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802E9" w14:textId="77777777" w:rsidR="009A7E85" w:rsidRPr="001D4D7E" w:rsidRDefault="009A7E85" w:rsidP="009A7E85">
      <w:pPr>
        <w:tabs>
          <w:tab w:val="left" w:pos="6315"/>
        </w:tabs>
        <w:spacing w:line="256" w:lineRule="auto"/>
        <w:jc w:val="center"/>
        <w:rPr>
          <w:rFonts w:eastAsia="Times New Roman" w:cs="Times New Roman"/>
          <w:sz w:val="40"/>
          <w:szCs w:val="40"/>
          <w:lang w:eastAsia="ru-RU"/>
        </w:rPr>
      </w:pPr>
    </w:p>
    <w:p w14:paraId="5E86E6D9" w14:textId="77777777" w:rsidR="00624CC4" w:rsidRPr="0083223B" w:rsidRDefault="00624CC4" w:rsidP="00624CC4">
      <w:pPr>
        <w:spacing w:line="240" w:lineRule="auto"/>
        <w:jc w:val="center"/>
      </w:pPr>
      <w:r w:rsidRPr="00A9089D">
        <w:rPr>
          <w:noProof/>
          <w:snapToGrid w:val="0"/>
          <w:color w:val="000000"/>
          <w:w w:val="0"/>
          <w:sz w:val="0"/>
          <w:szCs w:val="0"/>
          <w:u w:color="000000"/>
          <w:bdr w:val="none" w:sz="0" w:space="0" w:color="000000"/>
          <w:shd w:val="clear" w:color="000000" w:fill="000000"/>
          <w:lang w:eastAsia="ru-RU"/>
        </w:rPr>
        <w:drawing>
          <wp:inline distT="0" distB="0" distL="0" distR="0" wp14:anchorId="7525C135" wp14:editId="44720983">
            <wp:extent cx="723900" cy="766763"/>
            <wp:effectExtent l="0" t="0" r="0" b="0"/>
            <wp:docPr id="1" name="Рисунок 1" descr="S:\общие\PISMA\2022\тестирование АМО\Шаблоны бланков\Герб\Богородицкий р-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общие\PISMA\2022\тестирование АМО\Шаблоны бланков\Герб\Богородицкий р-н.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2034" cy="775379"/>
                    </a:xfrm>
                    <a:prstGeom prst="rect">
                      <a:avLst/>
                    </a:prstGeom>
                    <a:noFill/>
                    <a:ln>
                      <a:noFill/>
                    </a:ln>
                  </pic:spPr>
                </pic:pic>
              </a:graphicData>
            </a:graphic>
          </wp:inline>
        </w:drawing>
      </w:r>
    </w:p>
    <w:p w14:paraId="7852EB65" w14:textId="7DD64B2C" w:rsidR="00624CC4" w:rsidRPr="00624CC4" w:rsidRDefault="00624CC4" w:rsidP="00624CC4">
      <w:pPr>
        <w:pStyle w:val="af1"/>
        <w:spacing w:line="240" w:lineRule="auto"/>
        <w:jc w:val="center"/>
        <w:rPr>
          <w:b/>
          <w:sz w:val="32"/>
          <w:szCs w:val="32"/>
        </w:rPr>
      </w:pPr>
      <w:r w:rsidRPr="00624CC4">
        <w:rPr>
          <w:b/>
          <w:sz w:val="32"/>
          <w:szCs w:val="32"/>
        </w:rPr>
        <w:t>АДМИНИСТРАЦИЯ</w:t>
      </w:r>
    </w:p>
    <w:p w14:paraId="201D765B" w14:textId="210EC8BA" w:rsidR="00624CC4" w:rsidRPr="00624CC4" w:rsidRDefault="00624CC4" w:rsidP="00624CC4">
      <w:pPr>
        <w:pStyle w:val="af1"/>
        <w:spacing w:line="240" w:lineRule="auto"/>
        <w:jc w:val="center"/>
        <w:rPr>
          <w:b/>
          <w:sz w:val="32"/>
          <w:szCs w:val="32"/>
        </w:rPr>
      </w:pPr>
      <w:r w:rsidRPr="00624CC4">
        <w:rPr>
          <w:b/>
          <w:sz w:val="32"/>
          <w:szCs w:val="32"/>
        </w:rPr>
        <w:t>МУНИЦИПАЛЬНОГО ОБРАЗОВАНИЯ</w:t>
      </w:r>
    </w:p>
    <w:p w14:paraId="255253DB" w14:textId="4F375738" w:rsidR="00624CC4" w:rsidRPr="00624CC4" w:rsidRDefault="00624CC4" w:rsidP="00624CC4">
      <w:pPr>
        <w:pStyle w:val="af1"/>
        <w:spacing w:line="240" w:lineRule="auto"/>
        <w:jc w:val="center"/>
        <w:rPr>
          <w:b/>
          <w:sz w:val="32"/>
          <w:szCs w:val="32"/>
        </w:rPr>
      </w:pPr>
      <w:r w:rsidRPr="00624CC4">
        <w:rPr>
          <w:b/>
          <w:sz w:val="32"/>
          <w:szCs w:val="32"/>
        </w:rPr>
        <w:t>БОГОРОДИЦКИЙ РАЙОН</w:t>
      </w:r>
    </w:p>
    <w:p w14:paraId="6267C762" w14:textId="77777777" w:rsidR="00624CC4" w:rsidRPr="00624CC4" w:rsidRDefault="00624CC4" w:rsidP="00624CC4">
      <w:pPr>
        <w:pStyle w:val="af1"/>
        <w:spacing w:line="240" w:lineRule="auto"/>
        <w:jc w:val="center"/>
        <w:rPr>
          <w:b/>
          <w:sz w:val="32"/>
          <w:szCs w:val="32"/>
        </w:rPr>
      </w:pPr>
    </w:p>
    <w:p w14:paraId="4258D7BD" w14:textId="77777777" w:rsidR="00624CC4" w:rsidRPr="00624CC4" w:rsidRDefault="00624CC4" w:rsidP="00624CC4">
      <w:pPr>
        <w:pStyle w:val="af1"/>
        <w:spacing w:line="240" w:lineRule="auto"/>
        <w:jc w:val="center"/>
        <w:rPr>
          <w:b/>
          <w:sz w:val="32"/>
          <w:szCs w:val="32"/>
        </w:rPr>
      </w:pPr>
      <w:r w:rsidRPr="00624CC4">
        <w:rPr>
          <w:b/>
          <w:sz w:val="32"/>
          <w:szCs w:val="32"/>
        </w:rPr>
        <w:t>ПОСТАНОВЛЕНИЕ</w:t>
      </w:r>
    </w:p>
    <w:p w14:paraId="65593F08" w14:textId="77777777" w:rsidR="00624CC4" w:rsidRDefault="00624CC4" w:rsidP="00624CC4">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624CC4" w:rsidRPr="007648B2" w14:paraId="0A983A31" w14:textId="77777777" w:rsidTr="004C0FA3">
        <w:trPr>
          <w:trHeight w:val="146"/>
        </w:trPr>
        <w:tc>
          <w:tcPr>
            <w:tcW w:w="5846" w:type="dxa"/>
            <w:shd w:val="clear" w:color="auto" w:fill="auto"/>
          </w:tcPr>
          <w:p w14:paraId="2BD3F9CA" w14:textId="619E8B9F" w:rsidR="00624CC4" w:rsidRPr="006F2075" w:rsidRDefault="00A83251" w:rsidP="004C0FA3">
            <w:pPr>
              <w:pStyle w:val="afff2"/>
              <w:rPr>
                <w:rFonts w:ascii="PT Astra Serif" w:hAnsi="PT Astra Serif"/>
                <w:sz w:val="28"/>
                <w:szCs w:val="28"/>
              </w:rPr>
            </w:pPr>
            <w:proofErr w:type="gramStart"/>
            <w:r>
              <w:rPr>
                <w:rFonts w:ascii="PT Astra Serif" w:hAnsi="PT Astra Serif"/>
                <w:sz w:val="28"/>
                <w:szCs w:val="28"/>
              </w:rPr>
              <w:t>о</w:t>
            </w:r>
            <w:r w:rsidR="00624CC4">
              <w:rPr>
                <w:rFonts w:ascii="PT Astra Serif" w:hAnsi="PT Astra Serif"/>
                <w:sz w:val="28"/>
                <w:szCs w:val="28"/>
              </w:rPr>
              <w:t>т</w:t>
            </w:r>
            <w:proofErr w:type="gramEnd"/>
            <w:r>
              <w:rPr>
                <w:rFonts w:ascii="PT Astra Serif" w:hAnsi="PT Astra Serif"/>
                <w:sz w:val="28"/>
                <w:szCs w:val="28"/>
              </w:rPr>
              <w:t xml:space="preserve"> 23.06.2026</w:t>
            </w:r>
          </w:p>
        </w:tc>
        <w:tc>
          <w:tcPr>
            <w:tcW w:w="2409" w:type="dxa"/>
            <w:shd w:val="clear" w:color="auto" w:fill="auto"/>
          </w:tcPr>
          <w:p w14:paraId="7EE11F0D" w14:textId="00365605" w:rsidR="00624CC4" w:rsidRDefault="00624CC4" w:rsidP="004C0FA3">
            <w:pPr>
              <w:pStyle w:val="afff2"/>
              <w:rPr>
                <w:rFonts w:ascii="PT Astra Serif" w:hAnsi="PT Astra Serif"/>
                <w:sz w:val="28"/>
                <w:szCs w:val="28"/>
              </w:rPr>
            </w:pPr>
            <w:r>
              <w:rPr>
                <w:rFonts w:ascii="PT Astra Serif" w:hAnsi="PT Astra Serif"/>
                <w:sz w:val="28"/>
                <w:szCs w:val="28"/>
              </w:rPr>
              <w:t>№</w:t>
            </w:r>
            <w:r w:rsidR="00A83251">
              <w:rPr>
                <w:rFonts w:ascii="PT Astra Serif" w:hAnsi="PT Astra Serif"/>
                <w:sz w:val="28"/>
                <w:szCs w:val="28"/>
              </w:rPr>
              <w:t xml:space="preserve"> 520</w:t>
            </w:r>
          </w:p>
          <w:p w14:paraId="7E2272BA" w14:textId="009F6B39" w:rsidR="00624CC4" w:rsidRPr="006F2075" w:rsidRDefault="00624CC4" w:rsidP="004C0FA3">
            <w:pPr>
              <w:pStyle w:val="afff2"/>
              <w:rPr>
                <w:rFonts w:ascii="PT Astra Serif" w:hAnsi="PT Astra Serif"/>
                <w:sz w:val="28"/>
                <w:szCs w:val="28"/>
              </w:rPr>
            </w:pPr>
          </w:p>
        </w:tc>
      </w:tr>
    </w:tbl>
    <w:p w14:paraId="0CFD1D94" w14:textId="77777777" w:rsidR="00624CC4" w:rsidRPr="00624CC4" w:rsidRDefault="00624CC4" w:rsidP="00624CC4">
      <w:pPr>
        <w:spacing w:line="240" w:lineRule="auto"/>
        <w:ind w:firstLine="709"/>
        <w:jc w:val="center"/>
        <w:rPr>
          <w:b/>
          <w:sz w:val="28"/>
          <w:szCs w:val="28"/>
        </w:rPr>
      </w:pPr>
      <w:r w:rsidRPr="00624CC4">
        <w:rPr>
          <w:b/>
          <w:sz w:val="28"/>
          <w:szCs w:val="28"/>
        </w:rPr>
        <w:t xml:space="preserve">Об утверждении </w:t>
      </w:r>
      <w:proofErr w:type="gramStart"/>
      <w:r w:rsidRPr="00624CC4">
        <w:rPr>
          <w:b/>
          <w:sz w:val="28"/>
          <w:szCs w:val="28"/>
        </w:rPr>
        <w:t>актуализированной  схемы</w:t>
      </w:r>
      <w:proofErr w:type="gramEnd"/>
      <w:r w:rsidRPr="00624CC4">
        <w:rPr>
          <w:b/>
          <w:sz w:val="28"/>
          <w:szCs w:val="28"/>
        </w:rPr>
        <w:t xml:space="preserve"> теплоснабжения муниципального образования </w:t>
      </w:r>
      <w:proofErr w:type="spellStart"/>
      <w:r w:rsidRPr="00624CC4">
        <w:rPr>
          <w:b/>
          <w:sz w:val="28"/>
          <w:szCs w:val="28"/>
        </w:rPr>
        <w:t>Бегичевское</w:t>
      </w:r>
      <w:proofErr w:type="spellEnd"/>
      <w:r w:rsidRPr="00624CC4">
        <w:rPr>
          <w:b/>
          <w:sz w:val="28"/>
          <w:szCs w:val="28"/>
        </w:rPr>
        <w:t xml:space="preserve">   Богородицкого района Тульской области  по состоянию на 2027 год и на период</w:t>
      </w:r>
    </w:p>
    <w:p w14:paraId="5B409C2E" w14:textId="18AE99A5" w:rsidR="00624CC4" w:rsidRPr="00624CC4" w:rsidRDefault="00624CC4" w:rsidP="00624CC4">
      <w:pPr>
        <w:spacing w:line="240" w:lineRule="auto"/>
        <w:ind w:firstLine="709"/>
        <w:jc w:val="center"/>
        <w:rPr>
          <w:b/>
          <w:sz w:val="28"/>
          <w:szCs w:val="28"/>
        </w:rPr>
      </w:pPr>
      <w:r w:rsidRPr="00624CC4">
        <w:rPr>
          <w:b/>
          <w:sz w:val="28"/>
          <w:szCs w:val="28"/>
        </w:rPr>
        <w:t xml:space="preserve"> </w:t>
      </w:r>
      <w:proofErr w:type="gramStart"/>
      <w:r w:rsidRPr="00624CC4">
        <w:rPr>
          <w:b/>
          <w:sz w:val="28"/>
          <w:szCs w:val="28"/>
        </w:rPr>
        <w:t>до</w:t>
      </w:r>
      <w:proofErr w:type="gramEnd"/>
      <w:r w:rsidRPr="00624CC4">
        <w:rPr>
          <w:b/>
          <w:sz w:val="28"/>
          <w:szCs w:val="28"/>
        </w:rPr>
        <w:t xml:space="preserve"> 2038 года</w:t>
      </w:r>
    </w:p>
    <w:p w14:paraId="58B486CC" w14:textId="77777777" w:rsidR="00624CC4" w:rsidRPr="00197661" w:rsidRDefault="00624CC4" w:rsidP="00624CC4">
      <w:pPr>
        <w:spacing w:line="240" w:lineRule="auto"/>
        <w:ind w:firstLine="709"/>
        <w:jc w:val="center"/>
        <w:rPr>
          <w:b/>
          <w:sz w:val="28"/>
          <w:szCs w:val="28"/>
        </w:rPr>
      </w:pPr>
    </w:p>
    <w:p w14:paraId="20A42424" w14:textId="77777777" w:rsidR="00624CC4" w:rsidRPr="002B458C" w:rsidRDefault="00624CC4" w:rsidP="00624CC4">
      <w:pPr>
        <w:spacing w:line="240" w:lineRule="auto"/>
        <w:ind w:firstLine="709"/>
        <w:jc w:val="both"/>
        <w:rPr>
          <w:sz w:val="28"/>
          <w:szCs w:val="28"/>
        </w:rPr>
      </w:pPr>
      <w:r>
        <w:rPr>
          <w:sz w:val="28"/>
          <w:szCs w:val="28"/>
        </w:rPr>
        <w:t>В</w:t>
      </w:r>
      <w:r w:rsidRPr="002B458C">
        <w:rPr>
          <w:sz w:val="28"/>
          <w:szCs w:val="28"/>
        </w:rPr>
        <w:t xml:space="preserve"> соответствии с Федеральным законом  от </w:t>
      </w:r>
      <w:r w:rsidRPr="00E52F09">
        <w:rPr>
          <w:sz w:val="28"/>
          <w:szCs w:val="28"/>
        </w:rPr>
        <w:t>27.07.2010 № 190-ФЗ «О теплоснабжении, постановлением Правительства Российской Федерации от 22.02.2012 №154 «О требованиях к схемам теплоснабжения, порядку их разработки и утверждения</w:t>
      </w:r>
      <w:r>
        <w:rPr>
          <w:sz w:val="28"/>
          <w:szCs w:val="28"/>
        </w:rPr>
        <w:t>»,</w:t>
      </w:r>
      <w:r w:rsidRPr="00C36D57">
        <w:rPr>
          <w:spacing w:val="-1"/>
          <w:sz w:val="28"/>
          <w:szCs w:val="28"/>
        </w:rPr>
        <w:t xml:space="preserve"> </w:t>
      </w:r>
      <w:r>
        <w:rPr>
          <w:sz w:val="28"/>
          <w:szCs w:val="28"/>
        </w:rPr>
        <w:t xml:space="preserve"> </w:t>
      </w:r>
      <w:r w:rsidRPr="002B458C">
        <w:rPr>
          <w:sz w:val="28"/>
          <w:szCs w:val="28"/>
        </w:rPr>
        <w:t xml:space="preserve"> приказ</w:t>
      </w:r>
      <w:r>
        <w:rPr>
          <w:sz w:val="28"/>
          <w:szCs w:val="28"/>
        </w:rPr>
        <w:t>ом</w:t>
      </w:r>
      <w:r w:rsidRPr="002B458C">
        <w:rPr>
          <w:sz w:val="28"/>
          <w:szCs w:val="28"/>
        </w:rPr>
        <w:t xml:space="preserve"> Минэнерго России от 1</w:t>
      </w:r>
      <w:r>
        <w:rPr>
          <w:sz w:val="28"/>
          <w:szCs w:val="28"/>
        </w:rPr>
        <w:t>3</w:t>
      </w:r>
      <w:r w:rsidRPr="002B458C">
        <w:rPr>
          <w:sz w:val="28"/>
          <w:szCs w:val="28"/>
        </w:rPr>
        <w:t>.</w:t>
      </w:r>
      <w:r>
        <w:rPr>
          <w:sz w:val="28"/>
          <w:szCs w:val="28"/>
        </w:rPr>
        <w:t>11.2024</w:t>
      </w:r>
      <w:r w:rsidRPr="002B458C">
        <w:rPr>
          <w:sz w:val="28"/>
          <w:szCs w:val="28"/>
        </w:rPr>
        <w:t xml:space="preserve"> № </w:t>
      </w:r>
      <w:r>
        <w:rPr>
          <w:sz w:val="28"/>
          <w:szCs w:val="28"/>
        </w:rPr>
        <w:t>2234</w:t>
      </w:r>
      <w:r w:rsidRPr="002B458C">
        <w:rPr>
          <w:sz w:val="28"/>
          <w:szCs w:val="28"/>
        </w:rPr>
        <w:t xml:space="preserve"> «Об утверждении Правил</w:t>
      </w:r>
      <w:r>
        <w:rPr>
          <w:sz w:val="28"/>
          <w:szCs w:val="28"/>
        </w:rPr>
        <w:t xml:space="preserve"> обеспечения </w:t>
      </w:r>
      <w:r w:rsidRPr="002B458C">
        <w:rPr>
          <w:sz w:val="28"/>
          <w:szCs w:val="28"/>
        </w:rPr>
        <w:t xml:space="preserve"> готовности к отопительному периоду</w:t>
      </w:r>
      <w:r>
        <w:rPr>
          <w:sz w:val="28"/>
          <w:szCs w:val="28"/>
        </w:rPr>
        <w:t xml:space="preserve"> и Порядка проведения оценки готовности  к отопительному периоду</w:t>
      </w:r>
      <w:r w:rsidRPr="002B458C">
        <w:rPr>
          <w:sz w:val="28"/>
          <w:szCs w:val="28"/>
        </w:rPr>
        <w:t xml:space="preserve">», </w:t>
      </w:r>
      <w:r w:rsidRPr="004011E2">
        <w:rPr>
          <w:sz w:val="28"/>
          <w:szCs w:val="28"/>
        </w:rPr>
        <w:t xml:space="preserve"> н</w:t>
      </w:r>
      <w:r w:rsidRPr="002B458C">
        <w:rPr>
          <w:sz w:val="28"/>
          <w:szCs w:val="28"/>
        </w:rPr>
        <w:t xml:space="preserve">а основании Устава </w:t>
      </w:r>
      <w:r>
        <w:rPr>
          <w:sz w:val="28"/>
          <w:szCs w:val="28"/>
        </w:rPr>
        <w:t xml:space="preserve">Богородицкого </w:t>
      </w:r>
      <w:r w:rsidRPr="002B458C">
        <w:rPr>
          <w:sz w:val="28"/>
          <w:szCs w:val="28"/>
        </w:rPr>
        <w:t xml:space="preserve">муниципального </w:t>
      </w:r>
      <w:r>
        <w:rPr>
          <w:sz w:val="28"/>
          <w:szCs w:val="28"/>
        </w:rPr>
        <w:t>района Тульской области,</w:t>
      </w:r>
      <w:r w:rsidRPr="002B458C">
        <w:rPr>
          <w:sz w:val="28"/>
          <w:szCs w:val="28"/>
        </w:rPr>
        <w:t xml:space="preserve"> администрация </w:t>
      </w:r>
      <w:r>
        <w:rPr>
          <w:sz w:val="28"/>
          <w:szCs w:val="28"/>
        </w:rPr>
        <w:t xml:space="preserve">муниципального образования Богородицкий район </w:t>
      </w:r>
      <w:r w:rsidRPr="002B458C">
        <w:rPr>
          <w:sz w:val="28"/>
          <w:szCs w:val="28"/>
        </w:rPr>
        <w:t>ПОСТАНОВЛЯЕТ:</w:t>
      </w:r>
    </w:p>
    <w:p w14:paraId="540B3F5C" w14:textId="77777777" w:rsidR="00624CC4" w:rsidRPr="002B458C" w:rsidRDefault="00624CC4" w:rsidP="00624CC4">
      <w:pPr>
        <w:spacing w:line="240" w:lineRule="auto"/>
        <w:ind w:firstLine="658"/>
        <w:jc w:val="both"/>
        <w:rPr>
          <w:sz w:val="28"/>
          <w:szCs w:val="28"/>
        </w:rPr>
      </w:pPr>
      <w:r w:rsidRPr="002B458C">
        <w:rPr>
          <w:sz w:val="28"/>
          <w:szCs w:val="28"/>
        </w:rPr>
        <w:t>1</w:t>
      </w:r>
      <w:r>
        <w:rPr>
          <w:sz w:val="28"/>
          <w:szCs w:val="28"/>
        </w:rPr>
        <w:t>.</w:t>
      </w:r>
      <w:r w:rsidRPr="005122C2">
        <w:rPr>
          <w:sz w:val="28"/>
          <w:szCs w:val="28"/>
        </w:rPr>
        <w:t xml:space="preserve">Утвердить, в результате проведенной </w:t>
      </w:r>
      <w:proofErr w:type="gramStart"/>
      <w:r w:rsidRPr="005122C2">
        <w:rPr>
          <w:sz w:val="28"/>
          <w:szCs w:val="28"/>
        </w:rPr>
        <w:t>актуализации,  актуализированную</w:t>
      </w:r>
      <w:proofErr w:type="gramEnd"/>
      <w:r w:rsidRPr="005122C2">
        <w:rPr>
          <w:sz w:val="28"/>
          <w:szCs w:val="28"/>
        </w:rPr>
        <w:t xml:space="preserve">  схему теплоснабжения муниципального образования </w:t>
      </w:r>
      <w:proofErr w:type="spellStart"/>
      <w:r>
        <w:rPr>
          <w:sz w:val="28"/>
          <w:szCs w:val="28"/>
        </w:rPr>
        <w:t>Бегичевское</w:t>
      </w:r>
      <w:proofErr w:type="spellEnd"/>
      <w:r w:rsidRPr="005122C2">
        <w:rPr>
          <w:sz w:val="28"/>
          <w:szCs w:val="28"/>
        </w:rPr>
        <w:t xml:space="preserve"> Богородицкого района </w:t>
      </w:r>
      <w:r>
        <w:rPr>
          <w:sz w:val="28"/>
          <w:szCs w:val="28"/>
        </w:rPr>
        <w:t xml:space="preserve"> Тульской области по состоянию на 2027 год и на период </w:t>
      </w:r>
      <w:r w:rsidRPr="005122C2">
        <w:rPr>
          <w:sz w:val="28"/>
          <w:szCs w:val="28"/>
        </w:rPr>
        <w:t>до 203</w:t>
      </w:r>
      <w:r>
        <w:rPr>
          <w:sz w:val="28"/>
          <w:szCs w:val="28"/>
        </w:rPr>
        <w:t>8</w:t>
      </w:r>
      <w:r w:rsidRPr="005122C2">
        <w:rPr>
          <w:sz w:val="28"/>
          <w:szCs w:val="28"/>
        </w:rPr>
        <w:t>года (приложение).</w:t>
      </w:r>
    </w:p>
    <w:p w14:paraId="4E8A94CC" w14:textId="77777777" w:rsidR="00624CC4" w:rsidRPr="002B458C" w:rsidRDefault="00624CC4" w:rsidP="00624CC4">
      <w:pPr>
        <w:spacing w:line="240" w:lineRule="auto"/>
        <w:jc w:val="both"/>
        <w:rPr>
          <w:sz w:val="28"/>
          <w:szCs w:val="28"/>
        </w:rPr>
      </w:pPr>
      <w:r>
        <w:rPr>
          <w:sz w:val="28"/>
          <w:szCs w:val="28"/>
        </w:rPr>
        <w:t xml:space="preserve">         2.О</w:t>
      </w:r>
      <w:r w:rsidRPr="00FD046D">
        <w:rPr>
          <w:sz w:val="28"/>
          <w:szCs w:val="28"/>
        </w:rPr>
        <w:t xml:space="preserve">тделу </w:t>
      </w:r>
      <w:proofErr w:type="gramStart"/>
      <w:r w:rsidRPr="00FD046D">
        <w:rPr>
          <w:sz w:val="28"/>
          <w:szCs w:val="28"/>
        </w:rPr>
        <w:t>делопроизводства  и</w:t>
      </w:r>
      <w:proofErr w:type="gramEnd"/>
      <w:r w:rsidRPr="00FD046D">
        <w:rPr>
          <w:sz w:val="28"/>
          <w:szCs w:val="28"/>
        </w:rPr>
        <w:t xml:space="preserve"> контроля администрации муниципального образования Богородицкий район опубликовать настоящее постановление  в средстве массовой информации –</w:t>
      </w:r>
      <w:r>
        <w:rPr>
          <w:sz w:val="28"/>
          <w:szCs w:val="28"/>
        </w:rPr>
        <w:t xml:space="preserve"> </w:t>
      </w:r>
      <w:r w:rsidRPr="00FD046D">
        <w:rPr>
          <w:sz w:val="28"/>
          <w:szCs w:val="28"/>
        </w:rPr>
        <w:t xml:space="preserve">сетевом издании органов местного самоуправления, входящих в состав Богородицкого района </w:t>
      </w:r>
      <w:r w:rsidRPr="00FD046D">
        <w:rPr>
          <w:sz w:val="28"/>
          <w:szCs w:val="28"/>
          <w:u w:val="single"/>
          <w:lang w:val="en-US"/>
        </w:rPr>
        <w:t>https</w:t>
      </w:r>
      <w:r w:rsidRPr="00FD046D">
        <w:rPr>
          <w:sz w:val="28"/>
          <w:szCs w:val="28"/>
          <w:u w:val="single"/>
        </w:rPr>
        <w:t>://</w:t>
      </w:r>
      <w:proofErr w:type="spellStart"/>
      <w:r w:rsidRPr="00FD046D">
        <w:rPr>
          <w:sz w:val="28"/>
          <w:szCs w:val="28"/>
          <w:u w:val="single"/>
          <w:lang w:val="en-US"/>
        </w:rPr>
        <w:t>biblioteka</w:t>
      </w:r>
      <w:proofErr w:type="spellEnd"/>
      <w:r w:rsidRPr="00FD046D">
        <w:rPr>
          <w:sz w:val="28"/>
          <w:szCs w:val="28"/>
          <w:u w:val="single"/>
        </w:rPr>
        <w:t>-</w:t>
      </w:r>
      <w:r w:rsidRPr="00FD046D">
        <w:rPr>
          <w:sz w:val="28"/>
          <w:szCs w:val="28"/>
          <w:u w:val="single"/>
          <w:lang w:val="en-US"/>
        </w:rPr>
        <w:t>bog</w:t>
      </w:r>
      <w:r w:rsidRPr="00FD046D">
        <w:rPr>
          <w:sz w:val="28"/>
          <w:szCs w:val="28"/>
          <w:u w:val="single"/>
        </w:rPr>
        <w:t>.</w:t>
      </w:r>
      <w:proofErr w:type="spellStart"/>
      <w:r w:rsidRPr="00FD046D">
        <w:rPr>
          <w:sz w:val="28"/>
          <w:szCs w:val="28"/>
          <w:u w:val="single"/>
          <w:lang w:val="en-US"/>
        </w:rPr>
        <w:t>ru</w:t>
      </w:r>
      <w:proofErr w:type="spellEnd"/>
      <w:r w:rsidRPr="00FD046D">
        <w:rPr>
          <w:sz w:val="28"/>
          <w:szCs w:val="28"/>
          <w:u w:val="single"/>
        </w:rPr>
        <w:t>/.</w:t>
      </w:r>
    </w:p>
    <w:p w14:paraId="357B30EC" w14:textId="77777777" w:rsidR="00624CC4" w:rsidRDefault="00624CC4" w:rsidP="00624CC4">
      <w:pPr>
        <w:spacing w:line="240" w:lineRule="auto"/>
        <w:ind w:firstLine="658"/>
        <w:jc w:val="both"/>
        <w:rPr>
          <w:sz w:val="28"/>
          <w:szCs w:val="28"/>
        </w:rPr>
      </w:pPr>
      <w:proofErr w:type="gramStart"/>
      <w:r>
        <w:rPr>
          <w:sz w:val="28"/>
          <w:szCs w:val="28"/>
        </w:rPr>
        <w:t>3</w:t>
      </w:r>
      <w:r w:rsidRPr="002B458C">
        <w:rPr>
          <w:sz w:val="28"/>
          <w:szCs w:val="28"/>
        </w:rPr>
        <w:t>.Сектору</w:t>
      </w:r>
      <w:r>
        <w:rPr>
          <w:sz w:val="28"/>
          <w:szCs w:val="28"/>
        </w:rPr>
        <w:t xml:space="preserve">  </w:t>
      </w:r>
      <w:r w:rsidRPr="002B458C">
        <w:rPr>
          <w:sz w:val="28"/>
          <w:szCs w:val="28"/>
        </w:rPr>
        <w:t>информационного</w:t>
      </w:r>
      <w:proofErr w:type="gramEnd"/>
      <w:r>
        <w:rPr>
          <w:sz w:val="28"/>
          <w:szCs w:val="28"/>
        </w:rPr>
        <w:t xml:space="preserve">  </w:t>
      </w:r>
      <w:r w:rsidRPr="002B458C">
        <w:rPr>
          <w:sz w:val="28"/>
          <w:szCs w:val="28"/>
        </w:rPr>
        <w:t>обеспечения</w:t>
      </w:r>
      <w:r>
        <w:rPr>
          <w:sz w:val="28"/>
          <w:szCs w:val="28"/>
        </w:rPr>
        <w:t xml:space="preserve">  </w:t>
      </w:r>
      <w:r w:rsidRPr="002B458C">
        <w:rPr>
          <w:sz w:val="28"/>
          <w:szCs w:val="28"/>
        </w:rPr>
        <w:t xml:space="preserve">администрации </w:t>
      </w:r>
      <w:r>
        <w:rPr>
          <w:sz w:val="28"/>
          <w:szCs w:val="28"/>
        </w:rPr>
        <w:t>му</w:t>
      </w:r>
      <w:r w:rsidRPr="002B458C">
        <w:rPr>
          <w:sz w:val="28"/>
          <w:szCs w:val="28"/>
        </w:rPr>
        <w:t>ниципального</w:t>
      </w:r>
      <w:r>
        <w:rPr>
          <w:sz w:val="28"/>
          <w:szCs w:val="28"/>
        </w:rPr>
        <w:t xml:space="preserve"> образования Богородицкий</w:t>
      </w:r>
      <w:r w:rsidRPr="00A7733F">
        <w:rPr>
          <w:sz w:val="28"/>
          <w:szCs w:val="28"/>
        </w:rPr>
        <w:t xml:space="preserve"> </w:t>
      </w:r>
      <w:r>
        <w:rPr>
          <w:sz w:val="28"/>
          <w:szCs w:val="28"/>
        </w:rPr>
        <w:t xml:space="preserve">район </w:t>
      </w:r>
      <w:r w:rsidRPr="002B458C">
        <w:rPr>
          <w:sz w:val="28"/>
          <w:szCs w:val="28"/>
        </w:rPr>
        <w:t>разме</w:t>
      </w:r>
      <w:r>
        <w:rPr>
          <w:sz w:val="28"/>
          <w:szCs w:val="28"/>
        </w:rPr>
        <w:t xml:space="preserve">стить настоящее постановление </w:t>
      </w:r>
      <w:r w:rsidRPr="002B458C">
        <w:rPr>
          <w:sz w:val="28"/>
          <w:szCs w:val="28"/>
        </w:rPr>
        <w:t>на официальном сайте администрации муниципального образования Богородицкий район.</w:t>
      </w:r>
    </w:p>
    <w:p w14:paraId="5210AD44" w14:textId="25F4E78E" w:rsidR="00624CC4" w:rsidRDefault="00624CC4" w:rsidP="00624CC4">
      <w:pPr>
        <w:spacing w:line="240" w:lineRule="auto"/>
        <w:ind w:firstLine="658"/>
        <w:jc w:val="both"/>
        <w:rPr>
          <w:sz w:val="28"/>
          <w:szCs w:val="28"/>
        </w:rPr>
      </w:pPr>
      <w:r>
        <w:rPr>
          <w:sz w:val="28"/>
          <w:szCs w:val="28"/>
        </w:rPr>
        <w:lastRenderedPageBreak/>
        <w:t>4.Постановление вступает в силу со дня подписания и подлежит обнародованию.</w:t>
      </w:r>
    </w:p>
    <w:p w14:paraId="64D3FA3E" w14:textId="77777777" w:rsidR="00624CC4" w:rsidRDefault="00624CC4" w:rsidP="00624CC4">
      <w:pPr>
        <w:ind w:firstLine="658"/>
        <w:jc w:val="both"/>
        <w:rPr>
          <w:sz w:val="28"/>
          <w:szCs w:val="28"/>
        </w:rPr>
      </w:pPr>
    </w:p>
    <w:tbl>
      <w:tblPr>
        <w:tblW w:w="5000" w:type="pct"/>
        <w:tblLayout w:type="fixed"/>
        <w:tblLook w:val="04A0" w:firstRow="1" w:lastRow="0" w:firstColumn="1" w:lastColumn="0" w:noHBand="0" w:noVBand="1"/>
      </w:tblPr>
      <w:tblGrid>
        <w:gridCol w:w="4074"/>
        <w:gridCol w:w="2391"/>
        <w:gridCol w:w="2889"/>
      </w:tblGrid>
      <w:tr w:rsidR="00624CC4" w:rsidRPr="00276E92" w14:paraId="491CE90F" w14:textId="77777777" w:rsidTr="004C0FA3">
        <w:trPr>
          <w:trHeight w:val="229"/>
        </w:trPr>
        <w:tc>
          <w:tcPr>
            <w:tcW w:w="2178" w:type="pct"/>
          </w:tcPr>
          <w:p w14:paraId="333415FC" w14:textId="77777777" w:rsidR="00624CC4" w:rsidRPr="00A20071" w:rsidRDefault="00624CC4" w:rsidP="004C0FA3">
            <w:pPr>
              <w:pStyle w:val="afff2"/>
              <w:ind w:right="-119"/>
              <w:jc w:val="center"/>
              <w:rPr>
                <w:rFonts w:ascii="PT Astra Serif" w:hAnsi="PT Astra Serif"/>
                <w:b/>
              </w:rPr>
            </w:pPr>
            <w:r>
              <w:rPr>
                <w:rFonts w:ascii="PT Astra Serif" w:hAnsi="PT Astra Serif"/>
                <w:b/>
                <w:sz w:val="28"/>
                <w:szCs w:val="28"/>
              </w:rPr>
              <w:t>Глава</w:t>
            </w:r>
            <w:r w:rsidRPr="00A20071">
              <w:rPr>
                <w:rFonts w:ascii="PT Astra Serif" w:hAnsi="PT Astra Serif"/>
                <w:b/>
                <w:sz w:val="28"/>
                <w:szCs w:val="28"/>
              </w:rPr>
              <w:t xml:space="preserve"> администрации муниципального образования </w:t>
            </w:r>
            <w:proofErr w:type="gramStart"/>
            <w:r w:rsidRPr="00A20071">
              <w:rPr>
                <w:rFonts w:ascii="PT Astra Serif" w:hAnsi="PT Astra Serif"/>
                <w:b/>
                <w:sz w:val="28"/>
                <w:szCs w:val="28"/>
              </w:rPr>
              <w:t>Богородицкий</w:t>
            </w:r>
            <w:r>
              <w:rPr>
                <w:rFonts w:ascii="PT Astra Serif" w:hAnsi="PT Astra Serif"/>
                <w:b/>
                <w:sz w:val="28"/>
                <w:szCs w:val="28"/>
              </w:rPr>
              <w:t xml:space="preserve">  </w:t>
            </w:r>
            <w:r w:rsidRPr="00A20071">
              <w:rPr>
                <w:rFonts w:ascii="PT Astra Serif" w:hAnsi="PT Astra Serif"/>
                <w:b/>
                <w:sz w:val="28"/>
                <w:szCs w:val="28"/>
              </w:rPr>
              <w:t>район</w:t>
            </w:r>
            <w:proofErr w:type="gramEnd"/>
          </w:p>
        </w:tc>
        <w:tc>
          <w:tcPr>
            <w:tcW w:w="1278" w:type="pct"/>
            <w:vAlign w:val="center"/>
          </w:tcPr>
          <w:p w14:paraId="703C28E1" w14:textId="77777777" w:rsidR="00624CC4" w:rsidRPr="00A20071" w:rsidRDefault="00624CC4" w:rsidP="004C0FA3">
            <w:pPr>
              <w:jc w:val="center"/>
              <w:rPr>
                <w:rFonts w:ascii="PT Astra Serif" w:eastAsia="Calibri" w:hAnsi="PT Astra Serif"/>
                <w:sz w:val="22"/>
              </w:rPr>
            </w:pPr>
          </w:p>
        </w:tc>
        <w:tc>
          <w:tcPr>
            <w:tcW w:w="1544" w:type="pct"/>
            <w:vAlign w:val="bottom"/>
          </w:tcPr>
          <w:p w14:paraId="4EF932C1" w14:textId="77777777" w:rsidR="00624CC4" w:rsidRPr="00A20071" w:rsidRDefault="00624CC4" w:rsidP="004C0FA3">
            <w:pPr>
              <w:jc w:val="right"/>
              <w:rPr>
                <w:rFonts w:ascii="PT Astra Serif" w:eastAsia="Calibri" w:hAnsi="PT Astra Serif"/>
                <w:sz w:val="22"/>
              </w:rPr>
            </w:pPr>
            <w:proofErr w:type="spellStart"/>
            <w:r>
              <w:rPr>
                <w:rFonts w:ascii="PT Astra Serif" w:eastAsia="Calibri" w:hAnsi="PT Astra Serif"/>
                <w:b/>
                <w:sz w:val="28"/>
                <w:szCs w:val="28"/>
              </w:rPr>
              <w:t>В.В.Игонин</w:t>
            </w:r>
            <w:proofErr w:type="spellEnd"/>
          </w:p>
        </w:tc>
      </w:tr>
    </w:tbl>
    <w:p w14:paraId="12867795" w14:textId="77777777" w:rsidR="009A7E85" w:rsidRPr="001D4D7E" w:rsidRDefault="009A7E85" w:rsidP="009A7E85">
      <w:pPr>
        <w:tabs>
          <w:tab w:val="left" w:pos="6315"/>
        </w:tabs>
        <w:spacing w:line="256" w:lineRule="auto"/>
        <w:jc w:val="center"/>
        <w:rPr>
          <w:rFonts w:eastAsia="Times New Roman" w:cs="Times New Roman"/>
          <w:sz w:val="40"/>
          <w:szCs w:val="40"/>
          <w:lang w:eastAsia="ru-RU"/>
        </w:rPr>
      </w:pPr>
    </w:p>
    <w:p w14:paraId="57A3752D" w14:textId="0ACB4E3D" w:rsidR="002005B9" w:rsidRDefault="002005B9" w:rsidP="009A7E85">
      <w:pPr>
        <w:tabs>
          <w:tab w:val="left" w:pos="6315"/>
        </w:tabs>
        <w:spacing w:line="256" w:lineRule="auto"/>
        <w:jc w:val="center"/>
        <w:rPr>
          <w:rFonts w:eastAsia="Times New Roman" w:cs="Times New Roman"/>
          <w:sz w:val="40"/>
          <w:szCs w:val="40"/>
          <w:lang w:eastAsia="ru-RU"/>
        </w:rPr>
      </w:pPr>
    </w:p>
    <w:p w14:paraId="348535BB" w14:textId="7D4E68C3" w:rsidR="00624CC4" w:rsidRDefault="00624CC4" w:rsidP="009A7E85">
      <w:pPr>
        <w:tabs>
          <w:tab w:val="left" w:pos="6315"/>
        </w:tabs>
        <w:spacing w:line="256" w:lineRule="auto"/>
        <w:jc w:val="center"/>
        <w:rPr>
          <w:rFonts w:eastAsia="Times New Roman" w:cs="Times New Roman"/>
          <w:sz w:val="40"/>
          <w:szCs w:val="40"/>
          <w:lang w:eastAsia="ru-RU"/>
        </w:rPr>
      </w:pPr>
    </w:p>
    <w:p w14:paraId="4415F55A" w14:textId="5F2D7E76" w:rsidR="00624CC4" w:rsidRDefault="00624CC4" w:rsidP="009A7E85">
      <w:pPr>
        <w:tabs>
          <w:tab w:val="left" w:pos="6315"/>
        </w:tabs>
        <w:spacing w:line="256" w:lineRule="auto"/>
        <w:jc w:val="center"/>
        <w:rPr>
          <w:rFonts w:eastAsia="Times New Roman" w:cs="Times New Roman"/>
          <w:sz w:val="40"/>
          <w:szCs w:val="40"/>
          <w:lang w:eastAsia="ru-RU"/>
        </w:rPr>
      </w:pPr>
    </w:p>
    <w:p w14:paraId="6F595958" w14:textId="34888979" w:rsidR="00624CC4" w:rsidRDefault="00624CC4" w:rsidP="009A7E85">
      <w:pPr>
        <w:tabs>
          <w:tab w:val="left" w:pos="6315"/>
        </w:tabs>
        <w:spacing w:line="256" w:lineRule="auto"/>
        <w:jc w:val="center"/>
        <w:rPr>
          <w:rFonts w:eastAsia="Times New Roman" w:cs="Times New Roman"/>
          <w:sz w:val="40"/>
          <w:szCs w:val="40"/>
          <w:lang w:eastAsia="ru-RU"/>
        </w:rPr>
      </w:pPr>
    </w:p>
    <w:p w14:paraId="750EAFEF" w14:textId="49ADC41E" w:rsidR="00624CC4" w:rsidRDefault="00624CC4" w:rsidP="009A7E85">
      <w:pPr>
        <w:tabs>
          <w:tab w:val="left" w:pos="6315"/>
        </w:tabs>
        <w:spacing w:line="256" w:lineRule="auto"/>
        <w:jc w:val="center"/>
        <w:rPr>
          <w:rFonts w:eastAsia="Times New Roman" w:cs="Times New Roman"/>
          <w:sz w:val="40"/>
          <w:szCs w:val="40"/>
          <w:lang w:eastAsia="ru-RU"/>
        </w:rPr>
      </w:pPr>
    </w:p>
    <w:p w14:paraId="2A4990C9" w14:textId="2D1AD0AD" w:rsidR="00624CC4" w:rsidRDefault="00624CC4" w:rsidP="009A7E85">
      <w:pPr>
        <w:tabs>
          <w:tab w:val="left" w:pos="6315"/>
        </w:tabs>
        <w:spacing w:line="256" w:lineRule="auto"/>
        <w:jc w:val="center"/>
        <w:rPr>
          <w:rFonts w:eastAsia="Times New Roman" w:cs="Times New Roman"/>
          <w:sz w:val="40"/>
          <w:szCs w:val="40"/>
          <w:lang w:eastAsia="ru-RU"/>
        </w:rPr>
      </w:pPr>
    </w:p>
    <w:p w14:paraId="78C441A1" w14:textId="5CAE02E1" w:rsidR="00624CC4" w:rsidRDefault="00624CC4" w:rsidP="009A7E85">
      <w:pPr>
        <w:tabs>
          <w:tab w:val="left" w:pos="6315"/>
        </w:tabs>
        <w:spacing w:line="256" w:lineRule="auto"/>
        <w:jc w:val="center"/>
        <w:rPr>
          <w:rFonts w:eastAsia="Times New Roman" w:cs="Times New Roman"/>
          <w:sz w:val="40"/>
          <w:szCs w:val="40"/>
          <w:lang w:eastAsia="ru-RU"/>
        </w:rPr>
      </w:pPr>
    </w:p>
    <w:p w14:paraId="1AB16940" w14:textId="5B0D8A18" w:rsidR="00624CC4" w:rsidRDefault="00624CC4" w:rsidP="009A7E85">
      <w:pPr>
        <w:tabs>
          <w:tab w:val="left" w:pos="6315"/>
        </w:tabs>
        <w:spacing w:line="256" w:lineRule="auto"/>
        <w:jc w:val="center"/>
        <w:rPr>
          <w:rFonts w:eastAsia="Times New Roman" w:cs="Times New Roman"/>
          <w:sz w:val="40"/>
          <w:szCs w:val="40"/>
          <w:lang w:eastAsia="ru-RU"/>
        </w:rPr>
      </w:pPr>
    </w:p>
    <w:p w14:paraId="3177A472" w14:textId="2712B1D6" w:rsidR="00624CC4" w:rsidRDefault="00624CC4" w:rsidP="009A7E85">
      <w:pPr>
        <w:tabs>
          <w:tab w:val="left" w:pos="6315"/>
        </w:tabs>
        <w:spacing w:line="256" w:lineRule="auto"/>
        <w:jc w:val="center"/>
        <w:rPr>
          <w:rFonts w:eastAsia="Times New Roman" w:cs="Times New Roman"/>
          <w:sz w:val="40"/>
          <w:szCs w:val="40"/>
          <w:lang w:eastAsia="ru-RU"/>
        </w:rPr>
      </w:pPr>
    </w:p>
    <w:p w14:paraId="133D2780" w14:textId="1FF5CA3D" w:rsidR="00624CC4" w:rsidRDefault="00624CC4" w:rsidP="009A7E85">
      <w:pPr>
        <w:tabs>
          <w:tab w:val="left" w:pos="6315"/>
        </w:tabs>
        <w:spacing w:line="256" w:lineRule="auto"/>
        <w:jc w:val="center"/>
        <w:rPr>
          <w:rFonts w:eastAsia="Times New Roman" w:cs="Times New Roman"/>
          <w:sz w:val="40"/>
          <w:szCs w:val="40"/>
          <w:lang w:eastAsia="ru-RU"/>
        </w:rPr>
      </w:pPr>
    </w:p>
    <w:p w14:paraId="335C4819" w14:textId="16E0218C" w:rsidR="00624CC4" w:rsidRDefault="00624CC4" w:rsidP="009A7E85">
      <w:pPr>
        <w:tabs>
          <w:tab w:val="left" w:pos="6315"/>
        </w:tabs>
        <w:spacing w:line="256" w:lineRule="auto"/>
        <w:jc w:val="center"/>
        <w:rPr>
          <w:rFonts w:eastAsia="Times New Roman" w:cs="Times New Roman"/>
          <w:sz w:val="40"/>
          <w:szCs w:val="40"/>
          <w:lang w:eastAsia="ru-RU"/>
        </w:rPr>
      </w:pPr>
    </w:p>
    <w:p w14:paraId="2F73BA9F" w14:textId="353D0A12" w:rsidR="00624CC4" w:rsidRDefault="00624CC4" w:rsidP="009A7E85">
      <w:pPr>
        <w:tabs>
          <w:tab w:val="left" w:pos="6315"/>
        </w:tabs>
        <w:spacing w:line="256" w:lineRule="auto"/>
        <w:jc w:val="center"/>
        <w:rPr>
          <w:rFonts w:eastAsia="Times New Roman" w:cs="Times New Roman"/>
          <w:sz w:val="40"/>
          <w:szCs w:val="40"/>
          <w:lang w:eastAsia="ru-RU"/>
        </w:rPr>
      </w:pPr>
    </w:p>
    <w:p w14:paraId="01B830B4" w14:textId="05EA8B28" w:rsidR="00624CC4" w:rsidRDefault="00624CC4" w:rsidP="009A7E85">
      <w:pPr>
        <w:tabs>
          <w:tab w:val="left" w:pos="6315"/>
        </w:tabs>
        <w:spacing w:line="256" w:lineRule="auto"/>
        <w:jc w:val="center"/>
        <w:rPr>
          <w:rFonts w:eastAsia="Times New Roman" w:cs="Times New Roman"/>
          <w:sz w:val="40"/>
          <w:szCs w:val="40"/>
          <w:lang w:eastAsia="ru-RU"/>
        </w:rPr>
      </w:pPr>
    </w:p>
    <w:p w14:paraId="11E927A5" w14:textId="3582CDC3" w:rsidR="00624CC4" w:rsidRDefault="00624CC4" w:rsidP="009A7E85">
      <w:pPr>
        <w:tabs>
          <w:tab w:val="left" w:pos="6315"/>
        </w:tabs>
        <w:spacing w:line="256" w:lineRule="auto"/>
        <w:jc w:val="center"/>
        <w:rPr>
          <w:rFonts w:eastAsia="Times New Roman" w:cs="Times New Roman"/>
          <w:sz w:val="40"/>
          <w:szCs w:val="40"/>
          <w:lang w:eastAsia="ru-RU"/>
        </w:rPr>
      </w:pPr>
    </w:p>
    <w:p w14:paraId="761C939E" w14:textId="37C708D8" w:rsidR="00624CC4" w:rsidRDefault="00624CC4" w:rsidP="009A7E85">
      <w:pPr>
        <w:tabs>
          <w:tab w:val="left" w:pos="6315"/>
        </w:tabs>
        <w:spacing w:line="256" w:lineRule="auto"/>
        <w:jc w:val="center"/>
        <w:rPr>
          <w:rFonts w:eastAsia="Times New Roman" w:cs="Times New Roman"/>
          <w:sz w:val="40"/>
          <w:szCs w:val="40"/>
          <w:lang w:eastAsia="ru-RU"/>
        </w:rPr>
      </w:pPr>
    </w:p>
    <w:p w14:paraId="69AB1A29" w14:textId="2BE60A15" w:rsidR="00624CC4" w:rsidRDefault="00624CC4" w:rsidP="009A7E85">
      <w:pPr>
        <w:tabs>
          <w:tab w:val="left" w:pos="6315"/>
        </w:tabs>
        <w:spacing w:line="256" w:lineRule="auto"/>
        <w:jc w:val="center"/>
        <w:rPr>
          <w:rFonts w:eastAsia="Times New Roman" w:cs="Times New Roman"/>
          <w:sz w:val="40"/>
          <w:szCs w:val="40"/>
          <w:lang w:eastAsia="ru-RU"/>
        </w:rPr>
      </w:pPr>
    </w:p>
    <w:p w14:paraId="331D860C" w14:textId="3BEDC4C4" w:rsidR="00624CC4" w:rsidRDefault="00624CC4" w:rsidP="009A7E85">
      <w:pPr>
        <w:tabs>
          <w:tab w:val="left" w:pos="6315"/>
        </w:tabs>
        <w:spacing w:line="256" w:lineRule="auto"/>
        <w:jc w:val="center"/>
        <w:rPr>
          <w:rFonts w:eastAsia="Times New Roman" w:cs="Times New Roman"/>
          <w:sz w:val="40"/>
          <w:szCs w:val="40"/>
          <w:lang w:eastAsia="ru-RU"/>
        </w:rPr>
      </w:pPr>
    </w:p>
    <w:p w14:paraId="2BA254FE" w14:textId="649606A4" w:rsidR="00624CC4" w:rsidRDefault="00624CC4" w:rsidP="009A7E85">
      <w:pPr>
        <w:tabs>
          <w:tab w:val="left" w:pos="6315"/>
        </w:tabs>
        <w:spacing w:line="256" w:lineRule="auto"/>
        <w:jc w:val="center"/>
        <w:rPr>
          <w:rFonts w:eastAsia="Times New Roman" w:cs="Times New Roman"/>
          <w:sz w:val="40"/>
          <w:szCs w:val="40"/>
          <w:lang w:eastAsia="ru-RU"/>
        </w:rPr>
      </w:pPr>
    </w:p>
    <w:p w14:paraId="6A89B1BE" w14:textId="21AD0CED" w:rsidR="00624CC4" w:rsidRDefault="00624CC4" w:rsidP="009A7E85">
      <w:pPr>
        <w:tabs>
          <w:tab w:val="left" w:pos="6315"/>
        </w:tabs>
        <w:spacing w:line="256" w:lineRule="auto"/>
        <w:jc w:val="center"/>
        <w:rPr>
          <w:rFonts w:eastAsia="Times New Roman" w:cs="Times New Roman"/>
          <w:sz w:val="40"/>
          <w:szCs w:val="40"/>
          <w:lang w:eastAsia="ru-RU"/>
        </w:rPr>
      </w:pPr>
    </w:p>
    <w:p w14:paraId="06D5A782" w14:textId="77777777" w:rsidR="00624CC4" w:rsidRPr="001D4D7E" w:rsidRDefault="00624CC4" w:rsidP="009A7E85">
      <w:pPr>
        <w:tabs>
          <w:tab w:val="left" w:pos="6315"/>
        </w:tabs>
        <w:spacing w:line="256" w:lineRule="auto"/>
        <w:jc w:val="center"/>
        <w:rPr>
          <w:rFonts w:eastAsia="Times New Roman" w:cs="Times New Roman"/>
          <w:sz w:val="40"/>
          <w:szCs w:val="40"/>
          <w:lang w:eastAsia="ru-RU"/>
        </w:rPr>
      </w:pPr>
    </w:p>
    <w:p w14:paraId="4BA64BD2" w14:textId="5756556B" w:rsidR="009A7E85" w:rsidRDefault="009A7E85" w:rsidP="009A7E85">
      <w:pPr>
        <w:tabs>
          <w:tab w:val="left" w:pos="6315"/>
        </w:tabs>
        <w:spacing w:line="256" w:lineRule="auto"/>
        <w:jc w:val="center"/>
        <w:rPr>
          <w:rFonts w:eastAsia="Times New Roman" w:cs="Times New Roman"/>
          <w:sz w:val="40"/>
          <w:szCs w:val="40"/>
          <w:lang w:eastAsia="ru-RU"/>
        </w:rPr>
      </w:pPr>
    </w:p>
    <w:p w14:paraId="2A825A7F" w14:textId="77777777" w:rsidR="00624CC4" w:rsidRPr="008862EB" w:rsidRDefault="00624CC4" w:rsidP="00624CC4">
      <w:pPr>
        <w:pStyle w:val="af1"/>
        <w:jc w:val="right"/>
        <w:rPr>
          <w:sz w:val="28"/>
          <w:szCs w:val="28"/>
          <w:lang w:eastAsia="ru-RU"/>
        </w:rPr>
      </w:pPr>
      <w:r w:rsidRPr="008862EB">
        <w:rPr>
          <w:sz w:val="28"/>
          <w:szCs w:val="28"/>
          <w:lang w:eastAsia="ru-RU"/>
        </w:rPr>
        <w:t xml:space="preserve">Приложение </w:t>
      </w:r>
    </w:p>
    <w:p w14:paraId="65D67A59" w14:textId="77777777" w:rsidR="00624CC4" w:rsidRPr="008862EB" w:rsidRDefault="00624CC4" w:rsidP="00624CC4">
      <w:pPr>
        <w:pStyle w:val="af1"/>
        <w:jc w:val="right"/>
        <w:rPr>
          <w:sz w:val="28"/>
          <w:szCs w:val="28"/>
          <w:lang w:eastAsia="ru-RU"/>
        </w:rPr>
      </w:pPr>
      <w:proofErr w:type="gramStart"/>
      <w:r w:rsidRPr="008862EB">
        <w:rPr>
          <w:sz w:val="28"/>
          <w:szCs w:val="28"/>
          <w:lang w:eastAsia="ru-RU"/>
        </w:rPr>
        <w:t>к</w:t>
      </w:r>
      <w:proofErr w:type="gramEnd"/>
      <w:r w:rsidRPr="008862EB">
        <w:rPr>
          <w:sz w:val="28"/>
          <w:szCs w:val="28"/>
          <w:lang w:eastAsia="ru-RU"/>
        </w:rPr>
        <w:t xml:space="preserve"> постановлению  администрации</w:t>
      </w:r>
    </w:p>
    <w:p w14:paraId="70209BB8" w14:textId="77777777" w:rsidR="00624CC4" w:rsidRPr="008862EB" w:rsidRDefault="00624CC4" w:rsidP="00624CC4">
      <w:pPr>
        <w:pStyle w:val="af1"/>
        <w:jc w:val="right"/>
        <w:rPr>
          <w:sz w:val="28"/>
          <w:szCs w:val="28"/>
          <w:lang w:eastAsia="ru-RU"/>
        </w:rPr>
      </w:pPr>
      <w:r w:rsidRPr="008862EB">
        <w:rPr>
          <w:sz w:val="28"/>
          <w:szCs w:val="28"/>
          <w:lang w:eastAsia="ru-RU"/>
        </w:rPr>
        <w:t xml:space="preserve"> </w:t>
      </w:r>
      <w:proofErr w:type="gramStart"/>
      <w:r w:rsidRPr="008862EB">
        <w:rPr>
          <w:sz w:val="28"/>
          <w:szCs w:val="28"/>
          <w:lang w:eastAsia="ru-RU"/>
        </w:rPr>
        <w:t>муниципального</w:t>
      </w:r>
      <w:proofErr w:type="gramEnd"/>
      <w:r w:rsidRPr="008862EB">
        <w:rPr>
          <w:sz w:val="28"/>
          <w:szCs w:val="28"/>
          <w:lang w:eastAsia="ru-RU"/>
        </w:rPr>
        <w:t xml:space="preserve"> образования</w:t>
      </w:r>
    </w:p>
    <w:p w14:paraId="2E02D78F" w14:textId="77777777" w:rsidR="00624CC4" w:rsidRPr="008862EB" w:rsidRDefault="00624CC4" w:rsidP="00624CC4">
      <w:pPr>
        <w:pStyle w:val="af1"/>
        <w:jc w:val="right"/>
        <w:rPr>
          <w:sz w:val="28"/>
          <w:szCs w:val="28"/>
          <w:lang w:eastAsia="ru-RU"/>
        </w:rPr>
      </w:pPr>
      <w:r w:rsidRPr="008862EB">
        <w:rPr>
          <w:sz w:val="28"/>
          <w:szCs w:val="28"/>
          <w:lang w:eastAsia="ru-RU"/>
        </w:rPr>
        <w:t xml:space="preserve"> Богородицкий район</w:t>
      </w:r>
    </w:p>
    <w:p w14:paraId="3E144A36" w14:textId="004427E9" w:rsidR="00624CC4" w:rsidRPr="008862EB" w:rsidRDefault="00A83251" w:rsidP="00624CC4">
      <w:pPr>
        <w:pStyle w:val="af1"/>
        <w:jc w:val="right"/>
        <w:rPr>
          <w:sz w:val="28"/>
          <w:szCs w:val="28"/>
          <w:lang w:eastAsia="ru-RU"/>
        </w:rPr>
      </w:pPr>
      <w:proofErr w:type="gramStart"/>
      <w:r>
        <w:rPr>
          <w:sz w:val="28"/>
          <w:szCs w:val="28"/>
          <w:lang w:eastAsia="ru-RU"/>
        </w:rPr>
        <w:t>от</w:t>
      </w:r>
      <w:proofErr w:type="gramEnd"/>
      <w:r>
        <w:rPr>
          <w:sz w:val="28"/>
          <w:szCs w:val="28"/>
          <w:lang w:eastAsia="ru-RU"/>
        </w:rPr>
        <w:t xml:space="preserve"> « 23 » 06.2026г.   № 520</w:t>
      </w:r>
    </w:p>
    <w:p w14:paraId="2617D53F" w14:textId="567BA2D2" w:rsidR="00624CC4" w:rsidRDefault="00624CC4" w:rsidP="009A7E85">
      <w:pPr>
        <w:tabs>
          <w:tab w:val="left" w:pos="6315"/>
        </w:tabs>
        <w:spacing w:line="256" w:lineRule="auto"/>
        <w:jc w:val="center"/>
        <w:rPr>
          <w:rFonts w:eastAsia="Times New Roman" w:cs="Times New Roman"/>
          <w:sz w:val="40"/>
          <w:szCs w:val="40"/>
          <w:lang w:eastAsia="ru-RU"/>
        </w:rPr>
      </w:pPr>
    </w:p>
    <w:p w14:paraId="60222B74" w14:textId="7D7248A8" w:rsidR="00624CC4" w:rsidRDefault="00624CC4" w:rsidP="009A7E85">
      <w:pPr>
        <w:tabs>
          <w:tab w:val="left" w:pos="6315"/>
        </w:tabs>
        <w:spacing w:line="256" w:lineRule="auto"/>
        <w:jc w:val="center"/>
        <w:rPr>
          <w:rFonts w:eastAsia="Times New Roman" w:cs="Times New Roman"/>
          <w:sz w:val="40"/>
          <w:szCs w:val="40"/>
          <w:lang w:eastAsia="ru-RU"/>
        </w:rPr>
      </w:pPr>
    </w:p>
    <w:p w14:paraId="245A560F" w14:textId="3E9527CC" w:rsidR="00624CC4" w:rsidRDefault="00624CC4" w:rsidP="009A7E85">
      <w:pPr>
        <w:tabs>
          <w:tab w:val="left" w:pos="6315"/>
        </w:tabs>
        <w:spacing w:line="256" w:lineRule="auto"/>
        <w:jc w:val="center"/>
        <w:rPr>
          <w:rFonts w:eastAsia="Times New Roman" w:cs="Times New Roman"/>
          <w:sz w:val="40"/>
          <w:szCs w:val="40"/>
          <w:lang w:eastAsia="ru-RU"/>
        </w:rPr>
      </w:pPr>
    </w:p>
    <w:p w14:paraId="7B24A076" w14:textId="77777777" w:rsidR="00624CC4" w:rsidRPr="001D4D7E" w:rsidRDefault="00624CC4" w:rsidP="009A7E85">
      <w:pPr>
        <w:tabs>
          <w:tab w:val="left" w:pos="6315"/>
        </w:tabs>
        <w:spacing w:line="256" w:lineRule="auto"/>
        <w:jc w:val="center"/>
        <w:rPr>
          <w:rFonts w:eastAsia="Times New Roman" w:cs="Times New Roman"/>
          <w:sz w:val="40"/>
          <w:szCs w:val="40"/>
          <w:lang w:eastAsia="ru-RU"/>
        </w:rPr>
      </w:pPr>
    </w:p>
    <w:p w14:paraId="5B8631C9" w14:textId="729D475A" w:rsidR="00F613F9" w:rsidRPr="001D4D7E" w:rsidRDefault="009A7E85" w:rsidP="00F613F9">
      <w:pPr>
        <w:tabs>
          <w:tab w:val="left" w:pos="6315"/>
        </w:tabs>
        <w:spacing w:line="256" w:lineRule="auto"/>
        <w:jc w:val="center"/>
        <w:rPr>
          <w:rFonts w:eastAsia="Times New Roman" w:cs="Times New Roman"/>
          <w:sz w:val="40"/>
          <w:szCs w:val="40"/>
          <w:lang w:eastAsia="ru-RU"/>
        </w:rPr>
      </w:pPr>
      <w:r w:rsidRPr="001D4D7E">
        <w:rPr>
          <w:rFonts w:eastAsia="Times New Roman" w:cs="Times New Roman"/>
          <w:sz w:val="40"/>
          <w:szCs w:val="40"/>
          <w:lang w:eastAsia="ru-RU"/>
        </w:rPr>
        <w:t xml:space="preserve">Схема теплоснабжения </w:t>
      </w:r>
      <w:r w:rsidRPr="001D4D7E">
        <w:rPr>
          <w:rFonts w:eastAsia="Times New Roman" w:cs="Times New Roman"/>
          <w:sz w:val="40"/>
          <w:szCs w:val="40"/>
          <w:lang w:eastAsia="ru-RU"/>
        </w:rPr>
        <w:br/>
      </w:r>
      <w:r w:rsidR="00F613F9" w:rsidRPr="001D4D7E">
        <w:rPr>
          <w:rFonts w:eastAsia="Times New Roman" w:cs="Times New Roman"/>
          <w:sz w:val="40"/>
          <w:szCs w:val="40"/>
          <w:lang w:eastAsia="ru-RU"/>
        </w:rPr>
        <w:t xml:space="preserve">муниципального образования </w:t>
      </w:r>
      <w:proofErr w:type="spellStart"/>
      <w:r w:rsidR="00E37D7C" w:rsidRPr="001D4D7E">
        <w:rPr>
          <w:rFonts w:eastAsia="Times New Roman" w:cs="Times New Roman"/>
          <w:sz w:val="40"/>
          <w:szCs w:val="40"/>
          <w:lang w:eastAsia="ru-RU"/>
        </w:rPr>
        <w:t>Бегичевское</w:t>
      </w:r>
      <w:proofErr w:type="spellEnd"/>
      <w:r w:rsidR="00F613F9" w:rsidRPr="001D4D7E">
        <w:rPr>
          <w:rFonts w:eastAsia="Times New Roman" w:cs="Times New Roman"/>
          <w:sz w:val="40"/>
          <w:szCs w:val="40"/>
          <w:lang w:eastAsia="ru-RU"/>
        </w:rPr>
        <w:t xml:space="preserve"> Богородицкого района Тульской области </w:t>
      </w:r>
      <w:r w:rsidR="004D06D4" w:rsidRPr="001D4D7E">
        <w:rPr>
          <w:rFonts w:eastAsia="Times New Roman" w:cs="Times New Roman"/>
          <w:sz w:val="40"/>
          <w:szCs w:val="40"/>
          <w:lang w:eastAsia="ru-RU"/>
        </w:rPr>
        <w:br/>
      </w:r>
      <w:r w:rsidR="00F613F9" w:rsidRPr="001D4D7E">
        <w:rPr>
          <w:rFonts w:eastAsia="Times New Roman" w:cs="Times New Roman"/>
          <w:sz w:val="40"/>
          <w:szCs w:val="40"/>
          <w:lang w:eastAsia="ru-RU"/>
        </w:rPr>
        <w:t xml:space="preserve">по состоянию </w:t>
      </w:r>
      <w:r w:rsidR="00F810AC" w:rsidRPr="001D4D7E">
        <w:rPr>
          <w:rFonts w:eastAsia="Times New Roman" w:cs="Times New Roman"/>
          <w:sz w:val="40"/>
          <w:szCs w:val="40"/>
          <w:lang w:eastAsia="ru-RU"/>
        </w:rPr>
        <w:t>на 2026</w:t>
      </w:r>
      <w:r w:rsidR="00F613F9" w:rsidRPr="001D4D7E">
        <w:rPr>
          <w:rFonts w:eastAsia="Times New Roman" w:cs="Times New Roman"/>
          <w:sz w:val="40"/>
          <w:szCs w:val="40"/>
          <w:lang w:eastAsia="ru-RU"/>
        </w:rPr>
        <w:t xml:space="preserve"> год и на период до 2038 года</w:t>
      </w:r>
    </w:p>
    <w:p w14:paraId="7921CBA6" w14:textId="4630C183" w:rsidR="00F613F9" w:rsidRPr="001D4D7E" w:rsidRDefault="00F613F9" w:rsidP="00F613F9">
      <w:pPr>
        <w:tabs>
          <w:tab w:val="left" w:pos="6315"/>
        </w:tabs>
        <w:spacing w:line="256" w:lineRule="auto"/>
        <w:jc w:val="center"/>
        <w:rPr>
          <w:rFonts w:eastAsia="Times New Roman" w:cs="Times New Roman"/>
          <w:sz w:val="40"/>
          <w:szCs w:val="40"/>
          <w:lang w:eastAsia="ru-RU"/>
        </w:rPr>
      </w:pPr>
      <w:r w:rsidRPr="001D4D7E">
        <w:rPr>
          <w:rFonts w:eastAsia="Times New Roman" w:cs="Times New Roman"/>
          <w:sz w:val="40"/>
          <w:szCs w:val="40"/>
          <w:lang w:eastAsia="ru-RU"/>
        </w:rPr>
        <w:t>Обосновывающие материалы</w:t>
      </w:r>
    </w:p>
    <w:p w14:paraId="16A77CB9" w14:textId="77777777" w:rsidR="00F613F9" w:rsidRPr="001D4D7E" w:rsidRDefault="00F613F9" w:rsidP="009A7E85">
      <w:pPr>
        <w:tabs>
          <w:tab w:val="left" w:pos="6315"/>
        </w:tabs>
        <w:spacing w:line="256" w:lineRule="auto"/>
        <w:jc w:val="center"/>
        <w:rPr>
          <w:rFonts w:eastAsia="Times New Roman" w:cs="Times New Roman"/>
          <w:sz w:val="40"/>
          <w:szCs w:val="40"/>
          <w:lang w:eastAsia="ru-RU"/>
        </w:rPr>
      </w:pPr>
    </w:p>
    <w:p w14:paraId="73E12991" w14:textId="77777777" w:rsidR="009A7E85" w:rsidRPr="001D4D7E" w:rsidRDefault="009A7E85" w:rsidP="009A7E85">
      <w:pPr>
        <w:tabs>
          <w:tab w:val="left" w:pos="6315"/>
        </w:tabs>
        <w:spacing w:line="256" w:lineRule="auto"/>
        <w:jc w:val="center"/>
        <w:rPr>
          <w:rFonts w:eastAsia="Times New Roman" w:cs="Times New Roman"/>
          <w:sz w:val="40"/>
          <w:szCs w:val="40"/>
          <w:lang w:eastAsia="ru-RU"/>
        </w:rPr>
      </w:pPr>
    </w:p>
    <w:p w14:paraId="200486A1" w14:textId="77777777" w:rsidR="009A7E85" w:rsidRPr="001D4D7E" w:rsidRDefault="009A7E85" w:rsidP="009A7E85">
      <w:pPr>
        <w:tabs>
          <w:tab w:val="left" w:pos="6315"/>
        </w:tabs>
        <w:spacing w:line="256" w:lineRule="auto"/>
        <w:jc w:val="center"/>
        <w:rPr>
          <w:rFonts w:eastAsia="Times New Roman" w:cs="Times New Roman"/>
          <w:sz w:val="40"/>
          <w:szCs w:val="40"/>
          <w:lang w:eastAsia="ru-RU"/>
        </w:rPr>
      </w:pPr>
    </w:p>
    <w:p w14:paraId="1662EC43" w14:textId="77777777" w:rsidR="00A4560B" w:rsidRPr="001D4D7E" w:rsidRDefault="00A4560B" w:rsidP="009A7E85">
      <w:pPr>
        <w:tabs>
          <w:tab w:val="left" w:pos="6315"/>
        </w:tabs>
        <w:spacing w:line="256" w:lineRule="auto"/>
        <w:jc w:val="center"/>
        <w:rPr>
          <w:rFonts w:eastAsia="Times New Roman" w:cs="Times New Roman"/>
          <w:sz w:val="40"/>
          <w:szCs w:val="40"/>
          <w:lang w:eastAsia="ru-RU"/>
        </w:rPr>
      </w:pPr>
    </w:p>
    <w:p w14:paraId="6A527043" w14:textId="77777777" w:rsidR="00F613F9" w:rsidRPr="001D4D7E" w:rsidRDefault="00F613F9" w:rsidP="00313504">
      <w:pPr>
        <w:tabs>
          <w:tab w:val="left" w:pos="6315"/>
        </w:tabs>
        <w:spacing w:line="256" w:lineRule="auto"/>
        <w:jc w:val="center"/>
        <w:rPr>
          <w:rFonts w:eastAsia="Times New Roman" w:cs="Times New Roman"/>
          <w:b/>
          <w:sz w:val="28"/>
          <w:szCs w:val="28"/>
          <w:lang w:eastAsia="ru-RU"/>
        </w:rPr>
      </w:pPr>
    </w:p>
    <w:p w14:paraId="41C00233" w14:textId="77777777" w:rsidR="00F613F9" w:rsidRPr="001D4D7E" w:rsidRDefault="00F613F9" w:rsidP="00313504">
      <w:pPr>
        <w:tabs>
          <w:tab w:val="left" w:pos="6315"/>
        </w:tabs>
        <w:spacing w:line="256" w:lineRule="auto"/>
        <w:jc w:val="center"/>
        <w:rPr>
          <w:rFonts w:eastAsia="Times New Roman" w:cs="Times New Roman"/>
          <w:b/>
          <w:sz w:val="28"/>
          <w:szCs w:val="28"/>
          <w:lang w:eastAsia="ru-RU"/>
        </w:rPr>
      </w:pPr>
    </w:p>
    <w:p w14:paraId="37C1A69F" w14:textId="77777777" w:rsidR="002005B9" w:rsidRPr="001D4D7E" w:rsidRDefault="002005B9" w:rsidP="00313504">
      <w:pPr>
        <w:tabs>
          <w:tab w:val="left" w:pos="6315"/>
        </w:tabs>
        <w:spacing w:line="256" w:lineRule="auto"/>
        <w:jc w:val="center"/>
        <w:rPr>
          <w:rFonts w:eastAsia="Times New Roman" w:cs="Times New Roman"/>
          <w:b/>
          <w:sz w:val="28"/>
          <w:szCs w:val="28"/>
          <w:lang w:eastAsia="ru-RU"/>
        </w:rPr>
      </w:pPr>
    </w:p>
    <w:p w14:paraId="5AEC8649" w14:textId="77777777" w:rsidR="00F613F9" w:rsidRPr="001D4D7E" w:rsidRDefault="00F613F9" w:rsidP="00313504">
      <w:pPr>
        <w:tabs>
          <w:tab w:val="left" w:pos="6315"/>
        </w:tabs>
        <w:spacing w:line="256" w:lineRule="auto"/>
        <w:jc w:val="center"/>
        <w:rPr>
          <w:rFonts w:eastAsia="Times New Roman" w:cs="Times New Roman"/>
          <w:b/>
          <w:sz w:val="28"/>
          <w:szCs w:val="28"/>
          <w:lang w:eastAsia="ru-RU"/>
        </w:rPr>
      </w:pPr>
    </w:p>
    <w:p w14:paraId="796F1B4B" w14:textId="77777777" w:rsidR="00F613F9" w:rsidRPr="001D4D7E" w:rsidRDefault="00F613F9" w:rsidP="00313504">
      <w:pPr>
        <w:tabs>
          <w:tab w:val="left" w:pos="6315"/>
        </w:tabs>
        <w:spacing w:line="256" w:lineRule="auto"/>
        <w:jc w:val="center"/>
        <w:rPr>
          <w:rFonts w:eastAsia="Times New Roman" w:cs="Times New Roman"/>
          <w:b/>
          <w:sz w:val="28"/>
          <w:szCs w:val="28"/>
          <w:lang w:eastAsia="ru-RU"/>
        </w:rPr>
      </w:pPr>
    </w:p>
    <w:p w14:paraId="3F8A8991" w14:textId="18022A03" w:rsidR="009F4473" w:rsidRPr="001D4D7E" w:rsidRDefault="00F810AC" w:rsidP="00313504">
      <w:pPr>
        <w:tabs>
          <w:tab w:val="left" w:pos="6315"/>
        </w:tabs>
        <w:spacing w:line="256" w:lineRule="auto"/>
        <w:jc w:val="center"/>
        <w:rPr>
          <w:rFonts w:eastAsia="Times New Roman" w:cs="Times New Roman"/>
          <w:sz w:val="40"/>
          <w:szCs w:val="40"/>
          <w:lang w:eastAsia="ru-RU"/>
        </w:rPr>
      </w:pPr>
      <w:r w:rsidRPr="001D4D7E">
        <w:rPr>
          <w:rFonts w:eastAsia="Times New Roman" w:cs="Times New Roman"/>
          <w:b/>
          <w:sz w:val="28"/>
          <w:szCs w:val="28"/>
          <w:lang w:eastAsia="ru-RU"/>
        </w:rPr>
        <w:t>202</w:t>
      </w:r>
      <w:r w:rsidR="002005B9" w:rsidRPr="001D4D7E">
        <w:rPr>
          <w:rFonts w:eastAsia="Times New Roman" w:cs="Times New Roman"/>
          <w:b/>
          <w:sz w:val="28"/>
          <w:szCs w:val="28"/>
          <w:lang w:eastAsia="ru-RU"/>
        </w:rPr>
        <w:t>6</w:t>
      </w:r>
      <w:r w:rsidR="009A7E85" w:rsidRPr="001D4D7E">
        <w:rPr>
          <w:rFonts w:eastAsia="Times New Roman" w:cs="Times New Roman"/>
          <w:b/>
          <w:sz w:val="28"/>
          <w:szCs w:val="28"/>
          <w:lang w:eastAsia="ru-RU"/>
        </w:rPr>
        <w:t xml:space="preserve"> г</w:t>
      </w:r>
    </w:p>
    <w:p w14:paraId="0A65C040" w14:textId="3E21F204" w:rsidR="00624CC4" w:rsidRDefault="00624CC4" w:rsidP="004D06D4">
      <w:pPr>
        <w:pStyle w:val="af3"/>
        <w:tabs>
          <w:tab w:val="left" w:pos="9072"/>
        </w:tabs>
        <w:ind w:right="282"/>
        <w:rPr>
          <w:rFonts w:eastAsia="Times New Roman" w:cs="Times New Roman"/>
          <w:sz w:val="40"/>
          <w:szCs w:val="40"/>
          <w:lang w:eastAsia="ru-RU"/>
        </w:rPr>
      </w:pPr>
    </w:p>
    <w:sdt>
      <w:sdtPr>
        <w:rPr>
          <w:rFonts w:cs="Times New Roman"/>
          <w:b/>
          <w:bCs/>
        </w:rPr>
        <w:id w:val="-980608526"/>
        <w:docPartObj>
          <w:docPartGallery w:val="Table of Contents"/>
          <w:docPartUnique/>
        </w:docPartObj>
      </w:sdtPr>
      <w:sdtEndPr>
        <w:rPr>
          <w:b w:val="0"/>
          <w:bCs w:val="0"/>
        </w:rPr>
      </w:sdtEndPr>
      <w:sdtContent>
        <w:p w14:paraId="79936E2D" w14:textId="29D5CEA8" w:rsidR="00C905CB" w:rsidRPr="001D4D7E" w:rsidRDefault="00C905CB" w:rsidP="00624CC4">
          <w:pPr>
            <w:spacing w:after="160" w:line="259" w:lineRule="auto"/>
            <w:rPr>
              <w:rFonts w:cs="Times New Roman"/>
            </w:rPr>
          </w:pPr>
          <w:r w:rsidRPr="001D4D7E">
            <w:rPr>
              <w:rFonts w:cs="Times New Roman"/>
            </w:rPr>
            <w:t>Оглавление</w:t>
          </w:r>
        </w:p>
        <w:p w14:paraId="61BC4ED6" w14:textId="2A804003" w:rsidR="004F64B4" w:rsidRPr="001D4D7E" w:rsidRDefault="00C905CB">
          <w:pPr>
            <w:pStyle w:val="16"/>
            <w:rPr>
              <w:rFonts w:asciiTheme="minorHAnsi" w:hAnsiTheme="minorHAnsi" w:cstheme="minorBidi"/>
              <w:kern w:val="2"/>
              <w:szCs w:val="24"/>
              <w14:ligatures w14:val="standardContextual"/>
            </w:rPr>
          </w:pPr>
          <w:r w:rsidRPr="001D4D7E">
            <w:rPr>
              <w:rFonts w:cs="Times New Roman"/>
            </w:rPr>
            <w:fldChar w:fldCharType="begin"/>
          </w:r>
          <w:r w:rsidRPr="001D4D7E">
            <w:rPr>
              <w:rFonts w:cs="Times New Roman"/>
            </w:rPr>
            <w:instrText xml:space="preserve"> TOC \o "1-3" \h \z \u </w:instrText>
          </w:r>
          <w:r w:rsidRPr="001D4D7E">
            <w:rPr>
              <w:rFonts w:cs="Times New Roman"/>
            </w:rPr>
            <w:fldChar w:fldCharType="separate"/>
          </w:r>
          <w:hyperlink w:anchor="_Toc231304017" w:history="1">
            <w:r w:rsidR="004F64B4" w:rsidRPr="001D4D7E">
              <w:rPr>
                <w:rStyle w:val="afff1"/>
                <w:rFonts w:cs="Times New Roman"/>
                <w:color w:val="auto"/>
              </w:rPr>
              <w:t>Введение</w:t>
            </w:r>
            <w:r w:rsidR="004F64B4" w:rsidRPr="001D4D7E">
              <w:rPr>
                <w:webHidden/>
              </w:rPr>
              <w:tab/>
            </w:r>
            <w:r w:rsidR="004F64B4" w:rsidRPr="001D4D7E">
              <w:rPr>
                <w:webHidden/>
              </w:rPr>
              <w:fldChar w:fldCharType="begin"/>
            </w:r>
            <w:r w:rsidR="004F64B4" w:rsidRPr="001D4D7E">
              <w:rPr>
                <w:webHidden/>
              </w:rPr>
              <w:instrText xml:space="preserve"> PAGEREF _Toc231304017 \h </w:instrText>
            </w:r>
            <w:r w:rsidR="004F64B4" w:rsidRPr="001D4D7E">
              <w:rPr>
                <w:webHidden/>
              </w:rPr>
            </w:r>
            <w:r w:rsidR="004F64B4" w:rsidRPr="001D4D7E">
              <w:rPr>
                <w:webHidden/>
              </w:rPr>
              <w:fldChar w:fldCharType="separate"/>
            </w:r>
            <w:r w:rsidR="007C6DC0" w:rsidRPr="001D4D7E">
              <w:rPr>
                <w:webHidden/>
              </w:rPr>
              <w:t>17</w:t>
            </w:r>
            <w:r w:rsidR="004F64B4" w:rsidRPr="001D4D7E">
              <w:rPr>
                <w:webHidden/>
              </w:rPr>
              <w:fldChar w:fldCharType="end"/>
            </w:r>
          </w:hyperlink>
        </w:p>
        <w:p w14:paraId="10294C86" w14:textId="30DC9650" w:rsidR="004F64B4" w:rsidRPr="001D4D7E" w:rsidRDefault="006C7656">
          <w:pPr>
            <w:pStyle w:val="16"/>
            <w:rPr>
              <w:rFonts w:asciiTheme="minorHAnsi" w:hAnsiTheme="minorHAnsi" w:cstheme="minorBidi"/>
              <w:kern w:val="2"/>
              <w:szCs w:val="24"/>
              <w14:ligatures w14:val="standardContextual"/>
            </w:rPr>
          </w:pPr>
          <w:hyperlink w:anchor="_Toc231304018" w:history="1">
            <w:r w:rsidR="004F64B4" w:rsidRPr="001D4D7E">
              <w:rPr>
                <w:rStyle w:val="afff1"/>
                <w:rFonts w:cs="Times New Roman"/>
                <w:color w:val="auto"/>
              </w:rPr>
              <w:t>Термины и определения</w:t>
            </w:r>
            <w:r w:rsidR="004F64B4" w:rsidRPr="001D4D7E">
              <w:rPr>
                <w:webHidden/>
              </w:rPr>
              <w:tab/>
            </w:r>
            <w:r w:rsidR="004F64B4" w:rsidRPr="001D4D7E">
              <w:rPr>
                <w:webHidden/>
              </w:rPr>
              <w:fldChar w:fldCharType="begin"/>
            </w:r>
            <w:r w:rsidR="004F64B4" w:rsidRPr="001D4D7E">
              <w:rPr>
                <w:webHidden/>
              </w:rPr>
              <w:instrText xml:space="preserve"> PAGEREF _Toc231304018 \h </w:instrText>
            </w:r>
            <w:r w:rsidR="004F64B4" w:rsidRPr="001D4D7E">
              <w:rPr>
                <w:webHidden/>
              </w:rPr>
            </w:r>
            <w:r w:rsidR="004F64B4" w:rsidRPr="001D4D7E">
              <w:rPr>
                <w:webHidden/>
              </w:rPr>
              <w:fldChar w:fldCharType="separate"/>
            </w:r>
            <w:r w:rsidR="007C6DC0" w:rsidRPr="001D4D7E">
              <w:rPr>
                <w:webHidden/>
              </w:rPr>
              <w:t>18</w:t>
            </w:r>
            <w:r w:rsidR="004F64B4" w:rsidRPr="001D4D7E">
              <w:rPr>
                <w:webHidden/>
              </w:rPr>
              <w:fldChar w:fldCharType="end"/>
            </w:r>
          </w:hyperlink>
        </w:p>
        <w:p w14:paraId="1B696FEC" w14:textId="74238162" w:rsidR="004F64B4" w:rsidRPr="001D4D7E" w:rsidRDefault="006C7656">
          <w:pPr>
            <w:pStyle w:val="16"/>
            <w:rPr>
              <w:rFonts w:asciiTheme="minorHAnsi" w:hAnsiTheme="minorHAnsi" w:cstheme="minorBidi"/>
              <w:kern w:val="2"/>
              <w:szCs w:val="24"/>
              <w14:ligatures w14:val="standardContextual"/>
            </w:rPr>
          </w:pPr>
          <w:hyperlink w:anchor="_Toc231304019" w:history="1">
            <w:r w:rsidR="004F64B4" w:rsidRPr="001D4D7E">
              <w:rPr>
                <w:rStyle w:val="afff1"/>
                <w:rFonts w:cs="Times New Roman"/>
                <w:color w:val="auto"/>
              </w:rPr>
              <w:t>Глава 1 «Существующее положение в сфере производства, передачи и потребления тепловой энергии для целей теплоснабжения»</w:t>
            </w:r>
            <w:r w:rsidR="004F64B4" w:rsidRPr="001D4D7E">
              <w:rPr>
                <w:webHidden/>
              </w:rPr>
              <w:tab/>
            </w:r>
            <w:r w:rsidR="004F64B4" w:rsidRPr="001D4D7E">
              <w:rPr>
                <w:webHidden/>
              </w:rPr>
              <w:fldChar w:fldCharType="begin"/>
            </w:r>
            <w:r w:rsidR="004F64B4" w:rsidRPr="001D4D7E">
              <w:rPr>
                <w:webHidden/>
              </w:rPr>
              <w:instrText xml:space="preserve"> PAGEREF _Toc231304019 \h </w:instrText>
            </w:r>
            <w:r w:rsidR="004F64B4" w:rsidRPr="001D4D7E">
              <w:rPr>
                <w:webHidden/>
              </w:rPr>
            </w:r>
            <w:r w:rsidR="004F64B4" w:rsidRPr="001D4D7E">
              <w:rPr>
                <w:webHidden/>
              </w:rPr>
              <w:fldChar w:fldCharType="separate"/>
            </w:r>
            <w:r w:rsidR="007C6DC0" w:rsidRPr="001D4D7E">
              <w:rPr>
                <w:webHidden/>
              </w:rPr>
              <w:t>21</w:t>
            </w:r>
            <w:r w:rsidR="004F64B4" w:rsidRPr="001D4D7E">
              <w:rPr>
                <w:webHidden/>
              </w:rPr>
              <w:fldChar w:fldCharType="end"/>
            </w:r>
          </w:hyperlink>
        </w:p>
        <w:p w14:paraId="36F76FE6" w14:textId="438C07A7"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020" w:history="1">
            <w:r w:rsidR="004F64B4" w:rsidRPr="001D4D7E">
              <w:rPr>
                <w:rStyle w:val="afff1"/>
                <w:noProof/>
                <w:color w:val="auto"/>
              </w:rPr>
              <w:t>Часть 1 «Функциональная структура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_Toc231304020 \h </w:instrText>
            </w:r>
            <w:r w:rsidR="004F64B4" w:rsidRPr="001D4D7E">
              <w:rPr>
                <w:noProof/>
                <w:webHidden/>
              </w:rPr>
            </w:r>
            <w:r w:rsidR="004F64B4" w:rsidRPr="001D4D7E">
              <w:rPr>
                <w:noProof/>
                <w:webHidden/>
              </w:rPr>
              <w:fldChar w:fldCharType="separate"/>
            </w:r>
            <w:r w:rsidR="007C6DC0" w:rsidRPr="001D4D7E">
              <w:rPr>
                <w:noProof/>
                <w:webHidden/>
              </w:rPr>
              <w:t>21</w:t>
            </w:r>
            <w:r w:rsidR="004F64B4" w:rsidRPr="001D4D7E">
              <w:rPr>
                <w:noProof/>
                <w:webHidden/>
              </w:rPr>
              <w:fldChar w:fldCharType="end"/>
            </w:r>
          </w:hyperlink>
        </w:p>
        <w:p w14:paraId="4D8CA91D" w14:textId="3F3689D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21" w:history="1">
            <w:r w:rsidR="004F64B4" w:rsidRPr="001D4D7E">
              <w:rPr>
                <w:rStyle w:val="afff1"/>
                <w:rFonts w:cs="Times New Roman"/>
                <w:noProof/>
                <w:color w:val="auto"/>
              </w:rPr>
              <w:t>1.1.1. В зонах производственных котельных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_Toc231304021 \h </w:instrText>
            </w:r>
            <w:r w:rsidR="004F64B4" w:rsidRPr="001D4D7E">
              <w:rPr>
                <w:noProof/>
                <w:webHidden/>
              </w:rPr>
            </w:r>
            <w:r w:rsidR="004F64B4" w:rsidRPr="001D4D7E">
              <w:rPr>
                <w:noProof/>
                <w:webHidden/>
              </w:rPr>
              <w:fldChar w:fldCharType="separate"/>
            </w:r>
            <w:r w:rsidR="007C6DC0" w:rsidRPr="001D4D7E">
              <w:rPr>
                <w:noProof/>
                <w:webHidden/>
              </w:rPr>
              <w:t>21</w:t>
            </w:r>
            <w:r w:rsidR="004F64B4" w:rsidRPr="001D4D7E">
              <w:rPr>
                <w:noProof/>
                <w:webHidden/>
              </w:rPr>
              <w:fldChar w:fldCharType="end"/>
            </w:r>
          </w:hyperlink>
        </w:p>
        <w:p w14:paraId="2840A038" w14:textId="15ECD99D"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22" w:history="1">
            <w:r w:rsidR="004F64B4" w:rsidRPr="001D4D7E">
              <w:rPr>
                <w:rStyle w:val="afff1"/>
                <w:rFonts w:cs="Times New Roman"/>
                <w:noProof/>
                <w:color w:val="auto"/>
              </w:rPr>
              <w:t>1.1.2. В зонах действия индивидуального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_Toc231304022 \h </w:instrText>
            </w:r>
            <w:r w:rsidR="004F64B4" w:rsidRPr="001D4D7E">
              <w:rPr>
                <w:noProof/>
                <w:webHidden/>
              </w:rPr>
            </w:r>
            <w:r w:rsidR="004F64B4" w:rsidRPr="001D4D7E">
              <w:rPr>
                <w:noProof/>
                <w:webHidden/>
              </w:rPr>
              <w:fldChar w:fldCharType="separate"/>
            </w:r>
            <w:r w:rsidR="007C6DC0" w:rsidRPr="001D4D7E">
              <w:rPr>
                <w:noProof/>
                <w:webHidden/>
              </w:rPr>
              <w:t>21</w:t>
            </w:r>
            <w:r w:rsidR="004F64B4" w:rsidRPr="001D4D7E">
              <w:rPr>
                <w:noProof/>
                <w:webHidden/>
              </w:rPr>
              <w:fldChar w:fldCharType="end"/>
            </w:r>
          </w:hyperlink>
        </w:p>
        <w:p w14:paraId="524F4049" w14:textId="6597D102"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23" w:history="1">
            <w:r w:rsidR="004F64B4" w:rsidRPr="001D4D7E">
              <w:rPr>
                <w:rStyle w:val="afff1"/>
                <w:rFonts w:cs="Times New Roman"/>
                <w:noProof/>
                <w:color w:val="auto"/>
              </w:rPr>
              <w:t>1.1.3. Описание изменений, произошедших в функциональной структуре теплоснабжения муниципального образования за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_Toc231304023 \h </w:instrText>
            </w:r>
            <w:r w:rsidR="004F64B4" w:rsidRPr="001D4D7E">
              <w:rPr>
                <w:noProof/>
                <w:webHidden/>
              </w:rPr>
            </w:r>
            <w:r w:rsidR="004F64B4" w:rsidRPr="001D4D7E">
              <w:rPr>
                <w:noProof/>
                <w:webHidden/>
              </w:rPr>
              <w:fldChar w:fldCharType="separate"/>
            </w:r>
            <w:r w:rsidR="007C6DC0" w:rsidRPr="001D4D7E">
              <w:rPr>
                <w:noProof/>
                <w:webHidden/>
              </w:rPr>
              <w:t>21</w:t>
            </w:r>
            <w:r w:rsidR="004F64B4" w:rsidRPr="001D4D7E">
              <w:rPr>
                <w:noProof/>
                <w:webHidden/>
              </w:rPr>
              <w:fldChar w:fldCharType="end"/>
            </w:r>
          </w:hyperlink>
        </w:p>
        <w:p w14:paraId="45621659" w14:textId="42F74A01"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024" w:history="1">
            <w:r w:rsidR="004F64B4" w:rsidRPr="001D4D7E">
              <w:rPr>
                <w:rStyle w:val="afff1"/>
                <w:noProof/>
                <w:color w:val="auto"/>
              </w:rPr>
              <w:t>Часть 2 «Источники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_Toc231304024 \h </w:instrText>
            </w:r>
            <w:r w:rsidR="004F64B4" w:rsidRPr="001D4D7E">
              <w:rPr>
                <w:noProof/>
                <w:webHidden/>
              </w:rPr>
            </w:r>
            <w:r w:rsidR="004F64B4" w:rsidRPr="001D4D7E">
              <w:rPr>
                <w:noProof/>
                <w:webHidden/>
              </w:rPr>
              <w:fldChar w:fldCharType="separate"/>
            </w:r>
            <w:r w:rsidR="007C6DC0" w:rsidRPr="001D4D7E">
              <w:rPr>
                <w:noProof/>
                <w:webHidden/>
              </w:rPr>
              <w:t>22</w:t>
            </w:r>
            <w:r w:rsidR="004F64B4" w:rsidRPr="001D4D7E">
              <w:rPr>
                <w:noProof/>
                <w:webHidden/>
              </w:rPr>
              <w:fldChar w:fldCharType="end"/>
            </w:r>
          </w:hyperlink>
        </w:p>
        <w:p w14:paraId="5F002866" w14:textId="369C9129"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25" w:history="1">
            <w:r w:rsidR="004F64B4" w:rsidRPr="001D4D7E">
              <w:rPr>
                <w:rStyle w:val="afff1"/>
                <w:rFonts w:cs="Times New Roman"/>
                <w:noProof/>
                <w:color w:val="auto"/>
              </w:rPr>
              <w:t>1.2.1 Структура и технические характеристики основного оборудования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_Toc231304025 \h </w:instrText>
            </w:r>
            <w:r w:rsidR="004F64B4" w:rsidRPr="001D4D7E">
              <w:rPr>
                <w:noProof/>
                <w:webHidden/>
              </w:rPr>
            </w:r>
            <w:r w:rsidR="004F64B4" w:rsidRPr="001D4D7E">
              <w:rPr>
                <w:noProof/>
                <w:webHidden/>
              </w:rPr>
              <w:fldChar w:fldCharType="separate"/>
            </w:r>
            <w:r w:rsidR="007C6DC0" w:rsidRPr="001D4D7E">
              <w:rPr>
                <w:noProof/>
                <w:webHidden/>
              </w:rPr>
              <w:t>22</w:t>
            </w:r>
            <w:r w:rsidR="004F64B4" w:rsidRPr="001D4D7E">
              <w:rPr>
                <w:noProof/>
                <w:webHidden/>
              </w:rPr>
              <w:fldChar w:fldCharType="end"/>
            </w:r>
          </w:hyperlink>
        </w:p>
        <w:p w14:paraId="241AC99E" w14:textId="4035E7A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26" w:history="1">
            <w:r w:rsidR="004F64B4" w:rsidRPr="001D4D7E">
              <w:rPr>
                <w:rStyle w:val="afff1"/>
                <w:rFonts w:cs="Times New Roman"/>
                <w:noProof/>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_Toc231304026 \h </w:instrText>
            </w:r>
            <w:r w:rsidR="004F64B4" w:rsidRPr="001D4D7E">
              <w:rPr>
                <w:noProof/>
                <w:webHidden/>
              </w:rPr>
            </w:r>
            <w:r w:rsidR="004F64B4" w:rsidRPr="001D4D7E">
              <w:rPr>
                <w:noProof/>
                <w:webHidden/>
              </w:rPr>
              <w:fldChar w:fldCharType="separate"/>
            </w:r>
            <w:r w:rsidR="007C6DC0" w:rsidRPr="001D4D7E">
              <w:rPr>
                <w:noProof/>
                <w:webHidden/>
              </w:rPr>
              <w:t>22</w:t>
            </w:r>
            <w:r w:rsidR="004F64B4" w:rsidRPr="001D4D7E">
              <w:rPr>
                <w:noProof/>
                <w:webHidden/>
              </w:rPr>
              <w:fldChar w:fldCharType="end"/>
            </w:r>
          </w:hyperlink>
        </w:p>
        <w:p w14:paraId="32B56FD7" w14:textId="2887651B"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27" w:history="1">
            <w:r w:rsidR="004F64B4" w:rsidRPr="001D4D7E">
              <w:rPr>
                <w:rStyle w:val="afff1"/>
                <w:rFonts w:cs="Times New Roman"/>
                <w:noProof/>
                <w:color w:val="auto"/>
              </w:rPr>
              <w:t>1.2.3 Ограничения тепловой мощности и параметров располагаемой тепловой мощности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_Toc231304027 \h </w:instrText>
            </w:r>
            <w:r w:rsidR="004F64B4" w:rsidRPr="001D4D7E">
              <w:rPr>
                <w:noProof/>
                <w:webHidden/>
              </w:rPr>
            </w:r>
            <w:r w:rsidR="004F64B4" w:rsidRPr="001D4D7E">
              <w:rPr>
                <w:noProof/>
                <w:webHidden/>
              </w:rPr>
              <w:fldChar w:fldCharType="separate"/>
            </w:r>
            <w:r w:rsidR="007C6DC0" w:rsidRPr="001D4D7E">
              <w:rPr>
                <w:noProof/>
                <w:webHidden/>
              </w:rPr>
              <w:t>23</w:t>
            </w:r>
            <w:r w:rsidR="004F64B4" w:rsidRPr="001D4D7E">
              <w:rPr>
                <w:noProof/>
                <w:webHidden/>
              </w:rPr>
              <w:fldChar w:fldCharType="end"/>
            </w:r>
          </w:hyperlink>
        </w:p>
        <w:p w14:paraId="759062D8" w14:textId="0C47807F"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28" w:history="1">
            <w:r w:rsidR="004F64B4" w:rsidRPr="001D4D7E">
              <w:rPr>
                <w:rStyle w:val="afff1"/>
                <w:rFonts w:cs="Times New Roman"/>
                <w:noProof/>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_Toc231304028 \h </w:instrText>
            </w:r>
            <w:r w:rsidR="004F64B4" w:rsidRPr="001D4D7E">
              <w:rPr>
                <w:noProof/>
                <w:webHidden/>
              </w:rPr>
            </w:r>
            <w:r w:rsidR="004F64B4" w:rsidRPr="001D4D7E">
              <w:rPr>
                <w:noProof/>
                <w:webHidden/>
              </w:rPr>
              <w:fldChar w:fldCharType="separate"/>
            </w:r>
            <w:r w:rsidR="007C6DC0" w:rsidRPr="001D4D7E">
              <w:rPr>
                <w:noProof/>
                <w:webHidden/>
              </w:rPr>
              <w:t>23</w:t>
            </w:r>
            <w:r w:rsidR="004F64B4" w:rsidRPr="001D4D7E">
              <w:rPr>
                <w:noProof/>
                <w:webHidden/>
              </w:rPr>
              <w:fldChar w:fldCharType="end"/>
            </w:r>
          </w:hyperlink>
        </w:p>
        <w:p w14:paraId="3F2CED35" w14:textId="50A9EBA3"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29" w:history="1">
            <w:r w:rsidR="004F64B4" w:rsidRPr="001D4D7E">
              <w:rPr>
                <w:rStyle w:val="afff1"/>
                <w:rFonts w:cs="Times New Roman"/>
                <w:noProof/>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_Toc231304029 \h </w:instrText>
            </w:r>
            <w:r w:rsidR="004F64B4" w:rsidRPr="001D4D7E">
              <w:rPr>
                <w:noProof/>
                <w:webHidden/>
              </w:rPr>
            </w:r>
            <w:r w:rsidR="004F64B4" w:rsidRPr="001D4D7E">
              <w:rPr>
                <w:noProof/>
                <w:webHidden/>
              </w:rPr>
              <w:fldChar w:fldCharType="separate"/>
            </w:r>
            <w:r w:rsidR="007C6DC0" w:rsidRPr="001D4D7E">
              <w:rPr>
                <w:noProof/>
                <w:webHidden/>
              </w:rPr>
              <w:t>23</w:t>
            </w:r>
            <w:r w:rsidR="004F64B4" w:rsidRPr="001D4D7E">
              <w:rPr>
                <w:noProof/>
                <w:webHidden/>
              </w:rPr>
              <w:fldChar w:fldCharType="end"/>
            </w:r>
          </w:hyperlink>
        </w:p>
        <w:p w14:paraId="3994E418" w14:textId="704AC30D"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30" w:history="1">
            <w:r w:rsidR="004F64B4" w:rsidRPr="001D4D7E">
              <w:rPr>
                <w:rStyle w:val="afff1"/>
                <w:rFonts w:cs="Times New Roman"/>
                <w:noProof/>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_Toc231304030 \h </w:instrText>
            </w:r>
            <w:r w:rsidR="004F64B4" w:rsidRPr="001D4D7E">
              <w:rPr>
                <w:noProof/>
                <w:webHidden/>
              </w:rPr>
            </w:r>
            <w:r w:rsidR="004F64B4" w:rsidRPr="001D4D7E">
              <w:rPr>
                <w:noProof/>
                <w:webHidden/>
              </w:rPr>
              <w:fldChar w:fldCharType="separate"/>
            </w:r>
            <w:r w:rsidR="007C6DC0" w:rsidRPr="001D4D7E">
              <w:rPr>
                <w:noProof/>
                <w:webHidden/>
              </w:rPr>
              <w:t>23</w:t>
            </w:r>
            <w:r w:rsidR="004F64B4" w:rsidRPr="001D4D7E">
              <w:rPr>
                <w:noProof/>
                <w:webHidden/>
              </w:rPr>
              <w:fldChar w:fldCharType="end"/>
            </w:r>
          </w:hyperlink>
        </w:p>
        <w:p w14:paraId="1FFF3E65" w14:textId="4A37851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31" w:history="1">
            <w:r w:rsidR="004F64B4" w:rsidRPr="001D4D7E">
              <w:rPr>
                <w:rStyle w:val="afff1"/>
                <w:rFonts w:cs="Times New Roman"/>
                <w:noProof/>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_Toc231304031 \h </w:instrText>
            </w:r>
            <w:r w:rsidR="004F64B4" w:rsidRPr="001D4D7E">
              <w:rPr>
                <w:noProof/>
                <w:webHidden/>
              </w:rPr>
            </w:r>
            <w:r w:rsidR="004F64B4" w:rsidRPr="001D4D7E">
              <w:rPr>
                <w:noProof/>
                <w:webHidden/>
              </w:rPr>
              <w:fldChar w:fldCharType="separate"/>
            </w:r>
            <w:r w:rsidR="007C6DC0" w:rsidRPr="001D4D7E">
              <w:rPr>
                <w:noProof/>
                <w:webHidden/>
              </w:rPr>
              <w:t>24</w:t>
            </w:r>
            <w:r w:rsidR="004F64B4" w:rsidRPr="001D4D7E">
              <w:rPr>
                <w:noProof/>
                <w:webHidden/>
              </w:rPr>
              <w:fldChar w:fldCharType="end"/>
            </w:r>
          </w:hyperlink>
        </w:p>
        <w:p w14:paraId="1E095BB8" w14:textId="5B73451E"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32" w:history="1">
            <w:r w:rsidR="004F64B4" w:rsidRPr="001D4D7E">
              <w:rPr>
                <w:rStyle w:val="afff1"/>
                <w:rFonts w:cs="Times New Roman"/>
                <w:noProof/>
                <w:color w:val="auto"/>
              </w:rPr>
              <w:t>1.2.8 Среднегодовая загрузка оборудования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_Toc231304032 \h </w:instrText>
            </w:r>
            <w:r w:rsidR="004F64B4" w:rsidRPr="001D4D7E">
              <w:rPr>
                <w:noProof/>
                <w:webHidden/>
              </w:rPr>
            </w:r>
            <w:r w:rsidR="004F64B4" w:rsidRPr="001D4D7E">
              <w:rPr>
                <w:noProof/>
                <w:webHidden/>
              </w:rPr>
              <w:fldChar w:fldCharType="separate"/>
            </w:r>
            <w:r w:rsidR="007C6DC0" w:rsidRPr="001D4D7E">
              <w:rPr>
                <w:noProof/>
                <w:webHidden/>
              </w:rPr>
              <w:t>24</w:t>
            </w:r>
            <w:r w:rsidR="004F64B4" w:rsidRPr="001D4D7E">
              <w:rPr>
                <w:noProof/>
                <w:webHidden/>
              </w:rPr>
              <w:fldChar w:fldCharType="end"/>
            </w:r>
          </w:hyperlink>
        </w:p>
        <w:p w14:paraId="68107011" w14:textId="27530C25"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33" w:history="1">
            <w:r w:rsidR="004F64B4" w:rsidRPr="001D4D7E">
              <w:rPr>
                <w:rStyle w:val="afff1"/>
                <w:rFonts w:cs="Times New Roman"/>
                <w:noProof/>
                <w:color w:val="auto"/>
              </w:rPr>
              <w:t>1.2.9 Способы учета тепла, отпущенного в тепловые сети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_Toc231304033 \h </w:instrText>
            </w:r>
            <w:r w:rsidR="004F64B4" w:rsidRPr="001D4D7E">
              <w:rPr>
                <w:noProof/>
                <w:webHidden/>
              </w:rPr>
            </w:r>
            <w:r w:rsidR="004F64B4" w:rsidRPr="001D4D7E">
              <w:rPr>
                <w:noProof/>
                <w:webHidden/>
              </w:rPr>
              <w:fldChar w:fldCharType="separate"/>
            </w:r>
            <w:r w:rsidR="007C6DC0" w:rsidRPr="001D4D7E">
              <w:rPr>
                <w:noProof/>
                <w:webHidden/>
              </w:rPr>
              <w:t>24</w:t>
            </w:r>
            <w:r w:rsidR="004F64B4" w:rsidRPr="001D4D7E">
              <w:rPr>
                <w:noProof/>
                <w:webHidden/>
              </w:rPr>
              <w:fldChar w:fldCharType="end"/>
            </w:r>
          </w:hyperlink>
        </w:p>
        <w:p w14:paraId="59A82E4A" w14:textId="32183B85"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34" w:history="1">
            <w:r w:rsidR="004F64B4" w:rsidRPr="001D4D7E">
              <w:rPr>
                <w:rStyle w:val="afff1"/>
                <w:rFonts w:cs="Times New Roman"/>
                <w:noProof/>
                <w:color w:val="auto"/>
              </w:rPr>
              <w:t>1.2.10 Статистика отказов и восстановлений оборудования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_Toc231304034 \h </w:instrText>
            </w:r>
            <w:r w:rsidR="004F64B4" w:rsidRPr="001D4D7E">
              <w:rPr>
                <w:noProof/>
                <w:webHidden/>
              </w:rPr>
            </w:r>
            <w:r w:rsidR="004F64B4" w:rsidRPr="001D4D7E">
              <w:rPr>
                <w:noProof/>
                <w:webHidden/>
              </w:rPr>
              <w:fldChar w:fldCharType="separate"/>
            </w:r>
            <w:r w:rsidR="007C6DC0" w:rsidRPr="001D4D7E">
              <w:rPr>
                <w:noProof/>
                <w:webHidden/>
              </w:rPr>
              <w:t>24</w:t>
            </w:r>
            <w:r w:rsidR="004F64B4" w:rsidRPr="001D4D7E">
              <w:rPr>
                <w:noProof/>
                <w:webHidden/>
              </w:rPr>
              <w:fldChar w:fldCharType="end"/>
            </w:r>
          </w:hyperlink>
        </w:p>
        <w:p w14:paraId="2404BF3A" w14:textId="0318A2C7"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35" w:history="1">
            <w:r w:rsidR="004F64B4" w:rsidRPr="001D4D7E">
              <w:rPr>
                <w:rStyle w:val="afff1"/>
                <w:rFonts w:cs="Times New Roman"/>
                <w:noProof/>
                <w:color w:val="auto"/>
              </w:rPr>
              <w:t>1.2.11 Предписания надзорных органов по запрещению дальнейшей эксплуатации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_Toc231304035 \h </w:instrText>
            </w:r>
            <w:r w:rsidR="004F64B4" w:rsidRPr="001D4D7E">
              <w:rPr>
                <w:noProof/>
                <w:webHidden/>
              </w:rPr>
            </w:r>
            <w:r w:rsidR="004F64B4" w:rsidRPr="001D4D7E">
              <w:rPr>
                <w:noProof/>
                <w:webHidden/>
              </w:rPr>
              <w:fldChar w:fldCharType="separate"/>
            </w:r>
            <w:r w:rsidR="007C6DC0" w:rsidRPr="001D4D7E">
              <w:rPr>
                <w:noProof/>
                <w:webHidden/>
              </w:rPr>
              <w:t>24</w:t>
            </w:r>
            <w:r w:rsidR="004F64B4" w:rsidRPr="001D4D7E">
              <w:rPr>
                <w:noProof/>
                <w:webHidden/>
              </w:rPr>
              <w:fldChar w:fldCharType="end"/>
            </w:r>
          </w:hyperlink>
        </w:p>
        <w:p w14:paraId="6528CE96" w14:textId="2563E8E7"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36" w:history="1">
            <w:r w:rsidR="004F64B4" w:rsidRPr="001D4D7E">
              <w:rPr>
                <w:rStyle w:val="afff1"/>
                <w:rFonts w:cs="Times New Roman"/>
                <w:noProof/>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_Toc231304036 \h </w:instrText>
            </w:r>
            <w:r w:rsidR="004F64B4" w:rsidRPr="001D4D7E">
              <w:rPr>
                <w:noProof/>
                <w:webHidden/>
              </w:rPr>
            </w:r>
            <w:r w:rsidR="004F64B4" w:rsidRPr="001D4D7E">
              <w:rPr>
                <w:noProof/>
                <w:webHidden/>
              </w:rPr>
              <w:fldChar w:fldCharType="separate"/>
            </w:r>
            <w:r w:rsidR="007C6DC0" w:rsidRPr="001D4D7E">
              <w:rPr>
                <w:noProof/>
                <w:webHidden/>
              </w:rPr>
              <w:t>25</w:t>
            </w:r>
            <w:r w:rsidR="004F64B4" w:rsidRPr="001D4D7E">
              <w:rPr>
                <w:noProof/>
                <w:webHidden/>
              </w:rPr>
              <w:fldChar w:fldCharType="end"/>
            </w:r>
          </w:hyperlink>
        </w:p>
        <w:p w14:paraId="698A4B5F" w14:textId="35A19E9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37" w:history="1">
            <w:r w:rsidR="004F64B4" w:rsidRPr="001D4D7E">
              <w:rPr>
                <w:rStyle w:val="afff1"/>
                <w:rFonts w:cs="Times New Roman"/>
                <w:noProof/>
                <w:color w:val="auto"/>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_Toc231304037 \h </w:instrText>
            </w:r>
            <w:r w:rsidR="004F64B4" w:rsidRPr="001D4D7E">
              <w:rPr>
                <w:noProof/>
                <w:webHidden/>
              </w:rPr>
            </w:r>
            <w:r w:rsidR="004F64B4" w:rsidRPr="001D4D7E">
              <w:rPr>
                <w:noProof/>
                <w:webHidden/>
              </w:rPr>
              <w:fldChar w:fldCharType="separate"/>
            </w:r>
            <w:r w:rsidR="007C6DC0" w:rsidRPr="001D4D7E">
              <w:rPr>
                <w:noProof/>
                <w:webHidden/>
              </w:rPr>
              <w:t>26</w:t>
            </w:r>
            <w:r w:rsidR="004F64B4" w:rsidRPr="001D4D7E">
              <w:rPr>
                <w:noProof/>
                <w:webHidden/>
              </w:rPr>
              <w:fldChar w:fldCharType="end"/>
            </w:r>
          </w:hyperlink>
        </w:p>
        <w:p w14:paraId="797A7784" w14:textId="79FB3BDA"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038" w:history="1">
            <w:r w:rsidR="004F64B4" w:rsidRPr="001D4D7E">
              <w:rPr>
                <w:rStyle w:val="afff1"/>
                <w:noProof/>
                <w:color w:val="auto"/>
              </w:rPr>
              <w:t>Часть 3 «Тепловые сети, сооружения на них»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_Toc231304038 \h </w:instrText>
            </w:r>
            <w:r w:rsidR="004F64B4" w:rsidRPr="001D4D7E">
              <w:rPr>
                <w:noProof/>
                <w:webHidden/>
              </w:rPr>
            </w:r>
            <w:r w:rsidR="004F64B4" w:rsidRPr="001D4D7E">
              <w:rPr>
                <w:noProof/>
                <w:webHidden/>
              </w:rPr>
              <w:fldChar w:fldCharType="separate"/>
            </w:r>
            <w:r w:rsidR="007C6DC0" w:rsidRPr="001D4D7E">
              <w:rPr>
                <w:noProof/>
                <w:webHidden/>
              </w:rPr>
              <w:t>26</w:t>
            </w:r>
            <w:r w:rsidR="004F64B4" w:rsidRPr="001D4D7E">
              <w:rPr>
                <w:noProof/>
                <w:webHidden/>
              </w:rPr>
              <w:fldChar w:fldCharType="end"/>
            </w:r>
          </w:hyperlink>
        </w:p>
        <w:p w14:paraId="6A47F464" w14:textId="4085DFB5"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39" w:history="1">
            <w:r w:rsidR="004F64B4" w:rsidRPr="001D4D7E">
              <w:rPr>
                <w:rStyle w:val="afff1"/>
                <w:rFonts w:cs="Times New Roman"/>
                <w:noProof/>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_Toc231304039 \h </w:instrText>
            </w:r>
            <w:r w:rsidR="004F64B4" w:rsidRPr="001D4D7E">
              <w:rPr>
                <w:noProof/>
                <w:webHidden/>
              </w:rPr>
            </w:r>
            <w:r w:rsidR="004F64B4" w:rsidRPr="001D4D7E">
              <w:rPr>
                <w:noProof/>
                <w:webHidden/>
              </w:rPr>
              <w:fldChar w:fldCharType="separate"/>
            </w:r>
            <w:r w:rsidR="007C6DC0" w:rsidRPr="001D4D7E">
              <w:rPr>
                <w:noProof/>
                <w:webHidden/>
              </w:rPr>
              <w:t>26</w:t>
            </w:r>
            <w:r w:rsidR="004F64B4" w:rsidRPr="001D4D7E">
              <w:rPr>
                <w:noProof/>
                <w:webHidden/>
              </w:rPr>
              <w:fldChar w:fldCharType="end"/>
            </w:r>
          </w:hyperlink>
        </w:p>
        <w:p w14:paraId="6577A0D4" w14:textId="6E97AC69"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40" w:history="1">
            <w:r w:rsidR="004F64B4" w:rsidRPr="001D4D7E">
              <w:rPr>
                <w:rStyle w:val="afff1"/>
                <w:rFonts w:cs="Times New Roman"/>
                <w:noProof/>
                <w:color w:val="auto"/>
              </w:rPr>
              <w:t>1.3.2 Карты (схемы) тепловых сетей, в зонах действия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_Toc231304040 \h </w:instrText>
            </w:r>
            <w:r w:rsidR="004F64B4" w:rsidRPr="001D4D7E">
              <w:rPr>
                <w:noProof/>
                <w:webHidden/>
              </w:rPr>
            </w:r>
            <w:r w:rsidR="004F64B4" w:rsidRPr="001D4D7E">
              <w:rPr>
                <w:noProof/>
                <w:webHidden/>
              </w:rPr>
              <w:fldChar w:fldCharType="separate"/>
            </w:r>
            <w:r w:rsidR="007C6DC0" w:rsidRPr="001D4D7E">
              <w:rPr>
                <w:noProof/>
                <w:webHidden/>
              </w:rPr>
              <w:t>26</w:t>
            </w:r>
            <w:r w:rsidR="004F64B4" w:rsidRPr="001D4D7E">
              <w:rPr>
                <w:noProof/>
                <w:webHidden/>
              </w:rPr>
              <w:fldChar w:fldCharType="end"/>
            </w:r>
          </w:hyperlink>
        </w:p>
        <w:p w14:paraId="3961D290" w14:textId="455D2521"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41" w:history="1">
            <w:r w:rsidR="004F64B4" w:rsidRPr="001D4D7E">
              <w:rPr>
                <w:rStyle w:val="afff1"/>
                <w:rFonts w:cs="Times New Roman"/>
                <w:noProof/>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_Toc231304041 \h </w:instrText>
            </w:r>
            <w:r w:rsidR="004F64B4" w:rsidRPr="001D4D7E">
              <w:rPr>
                <w:noProof/>
                <w:webHidden/>
              </w:rPr>
            </w:r>
            <w:r w:rsidR="004F64B4" w:rsidRPr="001D4D7E">
              <w:rPr>
                <w:noProof/>
                <w:webHidden/>
              </w:rPr>
              <w:fldChar w:fldCharType="separate"/>
            </w:r>
            <w:r w:rsidR="007C6DC0" w:rsidRPr="001D4D7E">
              <w:rPr>
                <w:noProof/>
                <w:webHidden/>
              </w:rPr>
              <w:t>27</w:t>
            </w:r>
            <w:r w:rsidR="004F64B4" w:rsidRPr="001D4D7E">
              <w:rPr>
                <w:noProof/>
                <w:webHidden/>
              </w:rPr>
              <w:fldChar w:fldCharType="end"/>
            </w:r>
          </w:hyperlink>
        </w:p>
        <w:p w14:paraId="78D7A737" w14:textId="168CCEEF"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42" w:history="1">
            <w:r w:rsidR="004F64B4" w:rsidRPr="001D4D7E">
              <w:rPr>
                <w:rStyle w:val="afff1"/>
                <w:rFonts w:cs="Times New Roman"/>
                <w:noProof/>
                <w:color w:val="auto"/>
              </w:rPr>
              <w:t>1.3.4 Описание типов и количества секционирующей и регулирующей арматуры на тепловых сетях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_Toc231304042 \h </w:instrText>
            </w:r>
            <w:r w:rsidR="004F64B4" w:rsidRPr="001D4D7E">
              <w:rPr>
                <w:noProof/>
                <w:webHidden/>
              </w:rPr>
            </w:r>
            <w:r w:rsidR="004F64B4" w:rsidRPr="001D4D7E">
              <w:rPr>
                <w:noProof/>
                <w:webHidden/>
              </w:rPr>
              <w:fldChar w:fldCharType="separate"/>
            </w:r>
            <w:r w:rsidR="007C6DC0" w:rsidRPr="001D4D7E">
              <w:rPr>
                <w:noProof/>
                <w:webHidden/>
              </w:rPr>
              <w:t>27</w:t>
            </w:r>
            <w:r w:rsidR="004F64B4" w:rsidRPr="001D4D7E">
              <w:rPr>
                <w:noProof/>
                <w:webHidden/>
              </w:rPr>
              <w:fldChar w:fldCharType="end"/>
            </w:r>
          </w:hyperlink>
        </w:p>
        <w:p w14:paraId="0436DF12" w14:textId="35904ECB"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43" w:history="1">
            <w:r w:rsidR="004F64B4" w:rsidRPr="001D4D7E">
              <w:rPr>
                <w:rStyle w:val="afff1"/>
                <w:rFonts w:cs="Times New Roman"/>
                <w:noProof/>
                <w:color w:val="auto"/>
              </w:rPr>
              <w:t>1.3.5 Описание типов и строительных особенностей тепловых пунктов, тепловых камер и павильонов</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_Toc231304043 \h </w:instrText>
            </w:r>
            <w:r w:rsidR="004F64B4" w:rsidRPr="001D4D7E">
              <w:rPr>
                <w:noProof/>
                <w:webHidden/>
              </w:rPr>
            </w:r>
            <w:r w:rsidR="004F64B4" w:rsidRPr="001D4D7E">
              <w:rPr>
                <w:noProof/>
                <w:webHidden/>
              </w:rPr>
              <w:fldChar w:fldCharType="separate"/>
            </w:r>
            <w:r w:rsidR="007C6DC0" w:rsidRPr="001D4D7E">
              <w:rPr>
                <w:noProof/>
                <w:webHidden/>
              </w:rPr>
              <w:t>27</w:t>
            </w:r>
            <w:r w:rsidR="004F64B4" w:rsidRPr="001D4D7E">
              <w:rPr>
                <w:noProof/>
                <w:webHidden/>
              </w:rPr>
              <w:fldChar w:fldCharType="end"/>
            </w:r>
          </w:hyperlink>
        </w:p>
        <w:p w14:paraId="48187334" w14:textId="1E1C86C0"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44" w:history="1">
            <w:r w:rsidR="004F64B4" w:rsidRPr="001D4D7E">
              <w:rPr>
                <w:rStyle w:val="afff1"/>
                <w:rFonts w:cs="Times New Roman"/>
                <w:noProof/>
                <w:color w:val="auto"/>
              </w:rPr>
              <w:t>1.3.6 Описание графиков регулирования отпуска тепла в тепловые сети с анализом их обоснованности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_Toc231304044 \h </w:instrText>
            </w:r>
            <w:r w:rsidR="004F64B4" w:rsidRPr="001D4D7E">
              <w:rPr>
                <w:noProof/>
                <w:webHidden/>
              </w:rPr>
            </w:r>
            <w:r w:rsidR="004F64B4" w:rsidRPr="001D4D7E">
              <w:rPr>
                <w:noProof/>
                <w:webHidden/>
              </w:rPr>
              <w:fldChar w:fldCharType="separate"/>
            </w:r>
            <w:r w:rsidR="007C6DC0" w:rsidRPr="001D4D7E">
              <w:rPr>
                <w:noProof/>
                <w:webHidden/>
              </w:rPr>
              <w:t>28</w:t>
            </w:r>
            <w:r w:rsidR="004F64B4" w:rsidRPr="001D4D7E">
              <w:rPr>
                <w:noProof/>
                <w:webHidden/>
              </w:rPr>
              <w:fldChar w:fldCharType="end"/>
            </w:r>
          </w:hyperlink>
        </w:p>
        <w:p w14:paraId="6D087E89" w14:textId="7E01C460"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45" w:history="1">
            <w:r w:rsidR="004F64B4" w:rsidRPr="001D4D7E">
              <w:rPr>
                <w:rStyle w:val="afff1"/>
                <w:rFonts w:cs="Times New Roman"/>
                <w:noProof/>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_Toc231304045 \h </w:instrText>
            </w:r>
            <w:r w:rsidR="004F64B4" w:rsidRPr="001D4D7E">
              <w:rPr>
                <w:noProof/>
                <w:webHidden/>
              </w:rPr>
            </w:r>
            <w:r w:rsidR="004F64B4" w:rsidRPr="001D4D7E">
              <w:rPr>
                <w:noProof/>
                <w:webHidden/>
              </w:rPr>
              <w:fldChar w:fldCharType="separate"/>
            </w:r>
            <w:r w:rsidR="007C6DC0" w:rsidRPr="001D4D7E">
              <w:rPr>
                <w:noProof/>
                <w:webHidden/>
              </w:rPr>
              <w:t>28</w:t>
            </w:r>
            <w:r w:rsidR="004F64B4" w:rsidRPr="001D4D7E">
              <w:rPr>
                <w:noProof/>
                <w:webHidden/>
              </w:rPr>
              <w:fldChar w:fldCharType="end"/>
            </w:r>
          </w:hyperlink>
        </w:p>
        <w:p w14:paraId="79EB3624" w14:textId="6198E182"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46" w:history="1">
            <w:r w:rsidR="004F64B4" w:rsidRPr="001D4D7E">
              <w:rPr>
                <w:rStyle w:val="afff1"/>
                <w:rFonts w:cs="Times New Roman"/>
                <w:noProof/>
                <w:color w:val="auto"/>
              </w:rPr>
              <w:t>1.3.8 Гидравлические режимы и пьезометрические графики тепловых сетей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_Toc231304046 \h </w:instrText>
            </w:r>
            <w:r w:rsidR="004F64B4" w:rsidRPr="001D4D7E">
              <w:rPr>
                <w:noProof/>
                <w:webHidden/>
              </w:rPr>
            </w:r>
            <w:r w:rsidR="004F64B4" w:rsidRPr="001D4D7E">
              <w:rPr>
                <w:noProof/>
                <w:webHidden/>
              </w:rPr>
              <w:fldChar w:fldCharType="separate"/>
            </w:r>
            <w:r w:rsidR="007C6DC0" w:rsidRPr="001D4D7E">
              <w:rPr>
                <w:noProof/>
                <w:webHidden/>
              </w:rPr>
              <w:t>29</w:t>
            </w:r>
            <w:r w:rsidR="004F64B4" w:rsidRPr="001D4D7E">
              <w:rPr>
                <w:noProof/>
                <w:webHidden/>
              </w:rPr>
              <w:fldChar w:fldCharType="end"/>
            </w:r>
          </w:hyperlink>
        </w:p>
        <w:p w14:paraId="4F890454" w14:textId="2A7AD1D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47" w:history="1">
            <w:r w:rsidR="004F64B4" w:rsidRPr="001D4D7E">
              <w:rPr>
                <w:rStyle w:val="afff1"/>
                <w:rFonts w:cs="Times New Roman"/>
                <w:noProof/>
                <w:color w:val="auto"/>
              </w:rPr>
              <w:t>1.3.9 Статистика отказов тепловых сетей (аварийных ситуаций) за последние 5 лет</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_Toc231304047 \h </w:instrText>
            </w:r>
            <w:r w:rsidR="004F64B4" w:rsidRPr="001D4D7E">
              <w:rPr>
                <w:noProof/>
                <w:webHidden/>
              </w:rPr>
            </w:r>
            <w:r w:rsidR="004F64B4" w:rsidRPr="001D4D7E">
              <w:rPr>
                <w:noProof/>
                <w:webHidden/>
              </w:rPr>
              <w:fldChar w:fldCharType="separate"/>
            </w:r>
            <w:r w:rsidR="007C6DC0" w:rsidRPr="001D4D7E">
              <w:rPr>
                <w:noProof/>
                <w:webHidden/>
              </w:rPr>
              <w:t>29</w:t>
            </w:r>
            <w:r w:rsidR="004F64B4" w:rsidRPr="001D4D7E">
              <w:rPr>
                <w:noProof/>
                <w:webHidden/>
              </w:rPr>
              <w:fldChar w:fldCharType="end"/>
            </w:r>
          </w:hyperlink>
        </w:p>
        <w:p w14:paraId="5677F117" w14:textId="20D8310B"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48" w:history="1">
            <w:r w:rsidR="004F64B4" w:rsidRPr="001D4D7E">
              <w:rPr>
                <w:rStyle w:val="afff1"/>
                <w:rFonts w:cs="Times New Roman"/>
                <w:noProof/>
                <w:color w:val="auto"/>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_Toc231304048 \h </w:instrText>
            </w:r>
            <w:r w:rsidR="004F64B4" w:rsidRPr="001D4D7E">
              <w:rPr>
                <w:noProof/>
                <w:webHidden/>
              </w:rPr>
            </w:r>
            <w:r w:rsidR="004F64B4" w:rsidRPr="001D4D7E">
              <w:rPr>
                <w:noProof/>
                <w:webHidden/>
              </w:rPr>
              <w:fldChar w:fldCharType="separate"/>
            </w:r>
            <w:r w:rsidR="007C6DC0" w:rsidRPr="001D4D7E">
              <w:rPr>
                <w:noProof/>
                <w:webHidden/>
              </w:rPr>
              <w:t>29</w:t>
            </w:r>
            <w:r w:rsidR="004F64B4" w:rsidRPr="001D4D7E">
              <w:rPr>
                <w:noProof/>
                <w:webHidden/>
              </w:rPr>
              <w:fldChar w:fldCharType="end"/>
            </w:r>
          </w:hyperlink>
        </w:p>
        <w:p w14:paraId="5268F2BF" w14:textId="72C6CC17"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49" w:history="1">
            <w:r w:rsidR="004F64B4" w:rsidRPr="001D4D7E">
              <w:rPr>
                <w:rStyle w:val="afff1"/>
                <w:rFonts w:cs="Times New Roman"/>
                <w:noProof/>
                <w:color w:val="auto"/>
              </w:rPr>
              <w:t>1.3.11 Описание процедур диагностики состояния тепловых сетей и планирования капитальных (текущих) ремонтов</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_Toc231304049 \h </w:instrText>
            </w:r>
            <w:r w:rsidR="004F64B4" w:rsidRPr="001D4D7E">
              <w:rPr>
                <w:noProof/>
                <w:webHidden/>
              </w:rPr>
            </w:r>
            <w:r w:rsidR="004F64B4" w:rsidRPr="001D4D7E">
              <w:rPr>
                <w:noProof/>
                <w:webHidden/>
              </w:rPr>
              <w:fldChar w:fldCharType="separate"/>
            </w:r>
            <w:r w:rsidR="007C6DC0" w:rsidRPr="001D4D7E">
              <w:rPr>
                <w:noProof/>
                <w:webHidden/>
              </w:rPr>
              <w:t>30</w:t>
            </w:r>
            <w:r w:rsidR="004F64B4" w:rsidRPr="001D4D7E">
              <w:rPr>
                <w:noProof/>
                <w:webHidden/>
              </w:rPr>
              <w:fldChar w:fldCharType="end"/>
            </w:r>
          </w:hyperlink>
        </w:p>
        <w:p w14:paraId="1F3558BD" w14:textId="0D64C86D"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50" w:history="1">
            <w:r w:rsidR="004F64B4" w:rsidRPr="001D4D7E">
              <w:rPr>
                <w:rStyle w:val="afff1"/>
                <w:rFonts w:cs="Times New Roman"/>
                <w:noProof/>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_Toc231304050 \h </w:instrText>
            </w:r>
            <w:r w:rsidR="004F64B4" w:rsidRPr="001D4D7E">
              <w:rPr>
                <w:noProof/>
                <w:webHidden/>
              </w:rPr>
            </w:r>
            <w:r w:rsidR="004F64B4" w:rsidRPr="001D4D7E">
              <w:rPr>
                <w:noProof/>
                <w:webHidden/>
              </w:rPr>
              <w:fldChar w:fldCharType="separate"/>
            </w:r>
            <w:r w:rsidR="007C6DC0" w:rsidRPr="001D4D7E">
              <w:rPr>
                <w:noProof/>
                <w:webHidden/>
              </w:rPr>
              <w:t>31</w:t>
            </w:r>
            <w:r w:rsidR="004F64B4" w:rsidRPr="001D4D7E">
              <w:rPr>
                <w:noProof/>
                <w:webHidden/>
              </w:rPr>
              <w:fldChar w:fldCharType="end"/>
            </w:r>
          </w:hyperlink>
        </w:p>
        <w:p w14:paraId="5C9A0BD9" w14:textId="51E2866E"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51" w:history="1">
            <w:r w:rsidR="004F64B4" w:rsidRPr="001D4D7E">
              <w:rPr>
                <w:rStyle w:val="afff1"/>
                <w:rFonts w:cs="Times New Roman"/>
                <w:noProof/>
                <w:color w:val="auto"/>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_Toc231304051 \h </w:instrText>
            </w:r>
            <w:r w:rsidR="004F64B4" w:rsidRPr="001D4D7E">
              <w:rPr>
                <w:noProof/>
                <w:webHidden/>
              </w:rPr>
            </w:r>
            <w:r w:rsidR="004F64B4" w:rsidRPr="001D4D7E">
              <w:rPr>
                <w:noProof/>
                <w:webHidden/>
              </w:rPr>
              <w:fldChar w:fldCharType="separate"/>
            </w:r>
            <w:r w:rsidR="007C6DC0" w:rsidRPr="001D4D7E">
              <w:rPr>
                <w:noProof/>
                <w:webHidden/>
              </w:rPr>
              <w:t>31</w:t>
            </w:r>
            <w:r w:rsidR="004F64B4" w:rsidRPr="001D4D7E">
              <w:rPr>
                <w:noProof/>
                <w:webHidden/>
              </w:rPr>
              <w:fldChar w:fldCharType="end"/>
            </w:r>
          </w:hyperlink>
        </w:p>
        <w:p w14:paraId="1CC55EB9" w14:textId="581D56B6"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52" w:history="1">
            <w:r w:rsidR="004F64B4" w:rsidRPr="001D4D7E">
              <w:rPr>
                <w:rStyle w:val="afff1"/>
                <w:rFonts w:cs="Times New Roman"/>
                <w:noProof/>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_Toc231304052 \h </w:instrText>
            </w:r>
            <w:r w:rsidR="004F64B4" w:rsidRPr="001D4D7E">
              <w:rPr>
                <w:noProof/>
                <w:webHidden/>
              </w:rPr>
            </w:r>
            <w:r w:rsidR="004F64B4" w:rsidRPr="001D4D7E">
              <w:rPr>
                <w:noProof/>
                <w:webHidden/>
              </w:rPr>
              <w:fldChar w:fldCharType="separate"/>
            </w:r>
            <w:r w:rsidR="007C6DC0" w:rsidRPr="001D4D7E">
              <w:rPr>
                <w:noProof/>
                <w:webHidden/>
              </w:rPr>
              <w:t>34</w:t>
            </w:r>
            <w:r w:rsidR="004F64B4" w:rsidRPr="001D4D7E">
              <w:rPr>
                <w:noProof/>
                <w:webHidden/>
              </w:rPr>
              <w:fldChar w:fldCharType="end"/>
            </w:r>
          </w:hyperlink>
        </w:p>
        <w:p w14:paraId="5ACF9F58" w14:textId="6617E61B"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53" w:history="1">
            <w:r w:rsidR="004F64B4" w:rsidRPr="001D4D7E">
              <w:rPr>
                <w:rStyle w:val="afff1"/>
                <w:rFonts w:cs="Times New Roman"/>
                <w:noProof/>
                <w:color w:val="auto"/>
              </w:rPr>
              <w:t>1.3.15 Предписания надзорных органов по запрещению дальнейшей эксплуатации участков тепловой сети и результаты их исполнения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_Toc231304053 \h </w:instrText>
            </w:r>
            <w:r w:rsidR="004F64B4" w:rsidRPr="001D4D7E">
              <w:rPr>
                <w:noProof/>
                <w:webHidden/>
              </w:rPr>
            </w:r>
            <w:r w:rsidR="004F64B4" w:rsidRPr="001D4D7E">
              <w:rPr>
                <w:noProof/>
                <w:webHidden/>
              </w:rPr>
              <w:fldChar w:fldCharType="separate"/>
            </w:r>
            <w:r w:rsidR="007C6DC0" w:rsidRPr="001D4D7E">
              <w:rPr>
                <w:noProof/>
                <w:webHidden/>
              </w:rPr>
              <w:t>34</w:t>
            </w:r>
            <w:r w:rsidR="004F64B4" w:rsidRPr="001D4D7E">
              <w:rPr>
                <w:noProof/>
                <w:webHidden/>
              </w:rPr>
              <w:fldChar w:fldCharType="end"/>
            </w:r>
          </w:hyperlink>
        </w:p>
        <w:p w14:paraId="6A20DF63" w14:textId="1A60A9CF"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54" w:history="1">
            <w:r w:rsidR="004F64B4" w:rsidRPr="001D4D7E">
              <w:rPr>
                <w:rStyle w:val="afff1"/>
                <w:rFonts w:cs="Times New Roman"/>
                <w:noProof/>
                <w:color w:val="auto"/>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_Toc231304054 \h </w:instrText>
            </w:r>
            <w:r w:rsidR="004F64B4" w:rsidRPr="001D4D7E">
              <w:rPr>
                <w:noProof/>
                <w:webHidden/>
              </w:rPr>
            </w:r>
            <w:r w:rsidR="004F64B4" w:rsidRPr="001D4D7E">
              <w:rPr>
                <w:noProof/>
                <w:webHidden/>
              </w:rPr>
              <w:fldChar w:fldCharType="separate"/>
            </w:r>
            <w:r w:rsidR="007C6DC0" w:rsidRPr="001D4D7E">
              <w:rPr>
                <w:noProof/>
                <w:webHidden/>
              </w:rPr>
              <w:t>34</w:t>
            </w:r>
            <w:r w:rsidR="004F64B4" w:rsidRPr="001D4D7E">
              <w:rPr>
                <w:noProof/>
                <w:webHidden/>
              </w:rPr>
              <w:fldChar w:fldCharType="end"/>
            </w:r>
          </w:hyperlink>
        </w:p>
        <w:p w14:paraId="0A26D2CD" w14:textId="53E5BE7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55" w:history="1">
            <w:r w:rsidR="004F64B4" w:rsidRPr="001D4D7E">
              <w:rPr>
                <w:rStyle w:val="afff1"/>
                <w:rFonts w:cs="Times New Roman"/>
                <w:noProof/>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_Toc231304055 \h </w:instrText>
            </w:r>
            <w:r w:rsidR="004F64B4" w:rsidRPr="001D4D7E">
              <w:rPr>
                <w:noProof/>
                <w:webHidden/>
              </w:rPr>
            </w:r>
            <w:r w:rsidR="004F64B4" w:rsidRPr="001D4D7E">
              <w:rPr>
                <w:noProof/>
                <w:webHidden/>
              </w:rPr>
              <w:fldChar w:fldCharType="separate"/>
            </w:r>
            <w:r w:rsidR="007C6DC0" w:rsidRPr="001D4D7E">
              <w:rPr>
                <w:noProof/>
                <w:webHidden/>
              </w:rPr>
              <w:t>34</w:t>
            </w:r>
            <w:r w:rsidR="004F64B4" w:rsidRPr="001D4D7E">
              <w:rPr>
                <w:noProof/>
                <w:webHidden/>
              </w:rPr>
              <w:fldChar w:fldCharType="end"/>
            </w:r>
          </w:hyperlink>
        </w:p>
        <w:p w14:paraId="0E71C34A" w14:textId="1031FA11"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56" w:history="1">
            <w:r w:rsidR="004F64B4" w:rsidRPr="001D4D7E">
              <w:rPr>
                <w:rStyle w:val="afff1"/>
                <w:rFonts w:cs="Times New Roman"/>
                <w:noProof/>
                <w:color w:val="auto"/>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_Toc231304056 \h </w:instrText>
            </w:r>
            <w:r w:rsidR="004F64B4" w:rsidRPr="001D4D7E">
              <w:rPr>
                <w:noProof/>
                <w:webHidden/>
              </w:rPr>
            </w:r>
            <w:r w:rsidR="004F64B4" w:rsidRPr="001D4D7E">
              <w:rPr>
                <w:noProof/>
                <w:webHidden/>
              </w:rPr>
              <w:fldChar w:fldCharType="separate"/>
            </w:r>
            <w:r w:rsidR="007C6DC0" w:rsidRPr="001D4D7E">
              <w:rPr>
                <w:noProof/>
                <w:webHidden/>
              </w:rPr>
              <w:t>34</w:t>
            </w:r>
            <w:r w:rsidR="004F64B4" w:rsidRPr="001D4D7E">
              <w:rPr>
                <w:noProof/>
                <w:webHidden/>
              </w:rPr>
              <w:fldChar w:fldCharType="end"/>
            </w:r>
          </w:hyperlink>
        </w:p>
        <w:p w14:paraId="3D5DA5EE" w14:textId="0A602302"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57" w:history="1">
            <w:r w:rsidR="004F64B4" w:rsidRPr="001D4D7E">
              <w:rPr>
                <w:rStyle w:val="afff1"/>
                <w:rFonts w:cs="Times New Roman"/>
                <w:noProof/>
                <w:color w:val="auto"/>
              </w:rPr>
              <w:t>1.3.19 Уровень автоматизации и обслуживания центральных тепловых пунктов, насосных станций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_Toc231304057 \h </w:instrText>
            </w:r>
            <w:r w:rsidR="004F64B4" w:rsidRPr="001D4D7E">
              <w:rPr>
                <w:noProof/>
                <w:webHidden/>
              </w:rPr>
            </w:r>
            <w:r w:rsidR="004F64B4" w:rsidRPr="001D4D7E">
              <w:rPr>
                <w:noProof/>
                <w:webHidden/>
              </w:rPr>
              <w:fldChar w:fldCharType="separate"/>
            </w:r>
            <w:r w:rsidR="007C6DC0" w:rsidRPr="001D4D7E">
              <w:rPr>
                <w:noProof/>
                <w:webHidden/>
              </w:rPr>
              <w:t>35</w:t>
            </w:r>
            <w:r w:rsidR="004F64B4" w:rsidRPr="001D4D7E">
              <w:rPr>
                <w:noProof/>
                <w:webHidden/>
              </w:rPr>
              <w:fldChar w:fldCharType="end"/>
            </w:r>
          </w:hyperlink>
        </w:p>
        <w:p w14:paraId="4CB37034" w14:textId="6E27AB98"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58" w:history="1">
            <w:r w:rsidR="004F64B4" w:rsidRPr="001D4D7E">
              <w:rPr>
                <w:rStyle w:val="afff1"/>
                <w:rFonts w:cs="Times New Roman"/>
                <w:noProof/>
                <w:color w:val="auto"/>
              </w:rPr>
              <w:t>1.3.20 Сведения о наличии защиты тепловых сетей от превышения давления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_Toc231304058 \h </w:instrText>
            </w:r>
            <w:r w:rsidR="004F64B4" w:rsidRPr="001D4D7E">
              <w:rPr>
                <w:noProof/>
                <w:webHidden/>
              </w:rPr>
            </w:r>
            <w:r w:rsidR="004F64B4" w:rsidRPr="001D4D7E">
              <w:rPr>
                <w:noProof/>
                <w:webHidden/>
              </w:rPr>
              <w:fldChar w:fldCharType="separate"/>
            </w:r>
            <w:r w:rsidR="007C6DC0" w:rsidRPr="001D4D7E">
              <w:rPr>
                <w:noProof/>
                <w:webHidden/>
              </w:rPr>
              <w:t>35</w:t>
            </w:r>
            <w:r w:rsidR="004F64B4" w:rsidRPr="001D4D7E">
              <w:rPr>
                <w:noProof/>
                <w:webHidden/>
              </w:rPr>
              <w:fldChar w:fldCharType="end"/>
            </w:r>
          </w:hyperlink>
        </w:p>
        <w:p w14:paraId="1AE46571" w14:textId="3D61995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59" w:history="1">
            <w:r w:rsidR="004F64B4" w:rsidRPr="001D4D7E">
              <w:rPr>
                <w:rStyle w:val="afff1"/>
                <w:rFonts w:cs="Times New Roman"/>
                <w:noProof/>
                <w:color w:val="auto"/>
              </w:rPr>
              <w:t>1.3.21 Перечень выявленных бесхозяйных тепловых сетей и обоснование выбора организации, уполномоченной на их эксплуатацию</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_Toc231304059 \h </w:instrText>
            </w:r>
            <w:r w:rsidR="004F64B4" w:rsidRPr="001D4D7E">
              <w:rPr>
                <w:noProof/>
                <w:webHidden/>
              </w:rPr>
            </w:r>
            <w:r w:rsidR="004F64B4" w:rsidRPr="001D4D7E">
              <w:rPr>
                <w:noProof/>
                <w:webHidden/>
              </w:rPr>
              <w:fldChar w:fldCharType="separate"/>
            </w:r>
            <w:r w:rsidR="007C6DC0" w:rsidRPr="001D4D7E">
              <w:rPr>
                <w:noProof/>
                <w:webHidden/>
              </w:rPr>
              <w:t>35</w:t>
            </w:r>
            <w:r w:rsidR="004F64B4" w:rsidRPr="001D4D7E">
              <w:rPr>
                <w:noProof/>
                <w:webHidden/>
              </w:rPr>
              <w:fldChar w:fldCharType="end"/>
            </w:r>
          </w:hyperlink>
        </w:p>
        <w:p w14:paraId="47145EC4" w14:textId="0FA09FEF"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60" w:history="1">
            <w:r w:rsidR="004F64B4" w:rsidRPr="001D4D7E">
              <w:rPr>
                <w:rStyle w:val="afff1"/>
                <w:rFonts w:cs="Times New Roman"/>
                <w:noProof/>
                <w:color w:val="auto"/>
              </w:rPr>
              <w:t>1.3.22 Данные энергетических характеристик тепловых сетей (при их наличии)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_Toc231304060 \h </w:instrText>
            </w:r>
            <w:r w:rsidR="004F64B4" w:rsidRPr="001D4D7E">
              <w:rPr>
                <w:noProof/>
                <w:webHidden/>
              </w:rPr>
            </w:r>
            <w:r w:rsidR="004F64B4" w:rsidRPr="001D4D7E">
              <w:rPr>
                <w:noProof/>
                <w:webHidden/>
              </w:rPr>
              <w:fldChar w:fldCharType="separate"/>
            </w:r>
            <w:r w:rsidR="007C6DC0" w:rsidRPr="001D4D7E">
              <w:rPr>
                <w:noProof/>
                <w:webHidden/>
              </w:rPr>
              <w:t>35</w:t>
            </w:r>
            <w:r w:rsidR="004F64B4" w:rsidRPr="001D4D7E">
              <w:rPr>
                <w:noProof/>
                <w:webHidden/>
              </w:rPr>
              <w:fldChar w:fldCharType="end"/>
            </w:r>
          </w:hyperlink>
        </w:p>
        <w:p w14:paraId="73846050" w14:textId="088F3CD4"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61" w:history="1">
            <w:r w:rsidR="004F64B4" w:rsidRPr="001D4D7E">
              <w:rPr>
                <w:rStyle w:val="afff1"/>
                <w:rFonts w:cs="Times New Roman"/>
                <w:noProof/>
                <w:color w:val="auto"/>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_Toc231304061 \h </w:instrText>
            </w:r>
            <w:r w:rsidR="004F64B4" w:rsidRPr="001D4D7E">
              <w:rPr>
                <w:noProof/>
                <w:webHidden/>
              </w:rPr>
            </w:r>
            <w:r w:rsidR="004F64B4" w:rsidRPr="001D4D7E">
              <w:rPr>
                <w:noProof/>
                <w:webHidden/>
              </w:rPr>
              <w:fldChar w:fldCharType="separate"/>
            </w:r>
            <w:r w:rsidR="007C6DC0" w:rsidRPr="001D4D7E">
              <w:rPr>
                <w:noProof/>
                <w:webHidden/>
              </w:rPr>
              <w:t>35</w:t>
            </w:r>
            <w:r w:rsidR="004F64B4" w:rsidRPr="001D4D7E">
              <w:rPr>
                <w:noProof/>
                <w:webHidden/>
              </w:rPr>
              <w:fldChar w:fldCharType="end"/>
            </w:r>
          </w:hyperlink>
        </w:p>
        <w:p w14:paraId="386FD878" w14:textId="665C2978"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062" w:history="1">
            <w:r w:rsidR="004F64B4" w:rsidRPr="001D4D7E">
              <w:rPr>
                <w:rStyle w:val="afff1"/>
                <w:noProof/>
                <w:color w:val="auto"/>
              </w:rPr>
              <w:t>Часть 4 «Зоны действия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_Toc231304062 \h </w:instrText>
            </w:r>
            <w:r w:rsidR="004F64B4" w:rsidRPr="001D4D7E">
              <w:rPr>
                <w:noProof/>
                <w:webHidden/>
              </w:rPr>
            </w:r>
            <w:r w:rsidR="004F64B4" w:rsidRPr="001D4D7E">
              <w:rPr>
                <w:noProof/>
                <w:webHidden/>
              </w:rPr>
              <w:fldChar w:fldCharType="separate"/>
            </w:r>
            <w:r w:rsidR="007C6DC0" w:rsidRPr="001D4D7E">
              <w:rPr>
                <w:noProof/>
                <w:webHidden/>
              </w:rPr>
              <w:t>35</w:t>
            </w:r>
            <w:r w:rsidR="004F64B4" w:rsidRPr="001D4D7E">
              <w:rPr>
                <w:noProof/>
                <w:webHidden/>
              </w:rPr>
              <w:fldChar w:fldCharType="end"/>
            </w:r>
          </w:hyperlink>
        </w:p>
        <w:p w14:paraId="35D053BA" w14:textId="34ED24C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063" w:history="1">
            <w:r w:rsidR="004F64B4" w:rsidRPr="001D4D7E">
              <w:rPr>
                <w:rStyle w:val="afff1"/>
                <w:noProof/>
                <w:color w:val="auto"/>
              </w:rPr>
              <w:t>Часть 5 «Тепловые нагрузки потребителей тепловой энергии, групп потребителей тепловой энергии - в зонах действия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_Toc231304063 \h </w:instrText>
            </w:r>
            <w:r w:rsidR="004F64B4" w:rsidRPr="001D4D7E">
              <w:rPr>
                <w:noProof/>
                <w:webHidden/>
              </w:rPr>
            </w:r>
            <w:r w:rsidR="004F64B4" w:rsidRPr="001D4D7E">
              <w:rPr>
                <w:noProof/>
                <w:webHidden/>
              </w:rPr>
              <w:fldChar w:fldCharType="separate"/>
            </w:r>
            <w:r w:rsidR="007C6DC0" w:rsidRPr="001D4D7E">
              <w:rPr>
                <w:noProof/>
                <w:webHidden/>
              </w:rPr>
              <w:t>36</w:t>
            </w:r>
            <w:r w:rsidR="004F64B4" w:rsidRPr="001D4D7E">
              <w:rPr>
                <w:noProof/>
                <w:webHidden/>
              </w:rPr>
              <w:fldChar w:fldCharType="end"/>
            </w:r>
          </w:hyperlink>
        </w:p>
        <w:p w14:paraId="1428E223" w14:textId="10FAAE72"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64" w:history="1">
            <w:r w:rsidR="004F64B4" w:rsidRPr="001D4D7E">
              <w:rPr>
                <w:rStyle w:val="afff1"/>
                <w:rFonts w:cs="Times New Roman"/>
                <w:noProof/>
                <w:color w:val="auto"/>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_Toc231304064 \h </w:instrText>
            </w:r>
            <w:r w:rsidR="004F64B4" w:rsidRPr="001D4D7E">
              <w:rPr>
                <w:noProof/>
                <w:webHidden/>
              </w:rPr>
            </w:r>
            <w:r w:rsidR="004F64B4" w:rsidRPr="001D4D7E">
              <w:rPr>
                <w:noProof/>
                <w:webHidden/>
              </w:rPr>
              <w:fldChar w:fldCharType="separate"/>
            </w:r>
            <w:r w:rsidR="007C6DC0" w:rsidRPr="001D4D7E">
              <w:rPr>
                <w:noProof/>
                <w:webHidden/>
              </w:rPr>
              <w:t>36</w:t>
            </w:r>
            <w:r w:rsidR="004F64B4" w:rsidRPr="001D4D7E">
              <w:rPr>
                <w:noProof/>
                <w:webHidden/>
              </w:rPr>
              <w:fldChar w:fldCharType="end"/>
            </w:r>
          </w:hyperlink>
        </w:p>
        <w:p w14:paraId="7F780AD7" w14:textId="636216D3"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65" w:history="1">
            <w:r w:rsidR="004F64B4" w:rsidRPr="001D4D7E">
              <w:rPr>
                <w:rStyle w:val="afff1"/>
                <w:rFonts w:cs="Times New Roman"/>
                <w:noProof/>
                <w:color w:val="auto"/>
              </w:rPr>
              <w:t>1.5.2 Описание значений расчетных тепловых нагрузок на коллекторах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_Toc231304065 \h </w:instrText>
            </w:r>
            <w:r w:rsidR="004F64B4" w:rsidRPr="001D4D7E">
              <w:rPr>
                <w:noProof/>
                <w:webHidden/>
              </w:rPr>
            </w:r>
            <w:r w:rsidR="004F64B4" w:rsidRPr="001D4D7E">
              <w:rPr>
                <w:noProof/>
                <w:webHidden/>
              </w:rPr>
              <w:fldChar w:fldCharType="separate"/>
            </w:r>
            <w:r w:rsidR="007C6DC0" w:rsidRPr="001D4D7E">
              <w:rPr>
                <w:noProof/>
                <w:webHidden/>
              </w:rPr>
              <w:t>36</w:t>
            </w:r>
            <w:r w:rsidR="004F64B4" w:rsidRPr="001D4D7E">
              <w:rPr>
                <w:noProof/>
                <w:webHidden/>
              </w:rPr>
              <w:fldChar w:fldCharType="end"/>
            </w:r>
          </w:hyperlink>
        </w:p>
        <w:p w14:paraId="3B44C7CD" w14:textId="41696C07"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66" w:history="1">
            <w:r w:rsidR="004F64B4" w:rsidRPr="001D4D7E">
              <w:rPr>
                <w:rStyle w:val="afff1"/>
                <w:rFonts w:cs="Times New Roman"/>
                <w:noProof/>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_Toc231304066 \h </w:instrText>
            </w:r>
            <w:r w:rsidR="004F64B4" w:rsidRPr="001D4D7E">
              <w:rPr>
                <w:noProof/>
                <w:webHidden/>
              </w:rPr>
            </w:r>
            <w:r w:rsidR="004F64B4" w:rsidRPr="001D4D7E">
              <w:rPr>
                <w:noProof/>
                <w:webHidden/>
              </w:rPr>
              <w:fldChar w:fldCharType="separate"/>
            </w:r>
            <w:r w:rsidR="007C6DC0" w:rsidRPr="001D4D7E">
              <w:rPr>
                <w:noProof/>
                <w:webHidden/>
              </w:rPr>
              <w:t>36</w:t>
            </w:r>
            <w:r w:rsidR="004F64B4" w:rsidRPr="001D4D7E">
              <w:rPr>
                <w:noProof/>
                <w:webHidden/>
              </w:rPr>
              <w:fldChar w:fldCharType="end"/>
            </w:r>
          </w:hyperlink>
        </w:p>
        <w:p w14:paraId="58B1DA50" w14:textId="30C5C2D1"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67" w:history="1">
            <w:r w:rsidR="004F64B4" w:rsidRPr="001D4D7E">
              <w:rPr>
                <w:rStyle w:val="afff1"/>
                <w:rFonts w:cs="Times New Roman"/>
                <w:noProof/>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_Toc231304067 \h </w:instrText>
            </w:r>
            <w:r w:rsidR="004F64B4" w:rsidRPr="001D4D7E">
              <w:rPr>
                <w:noProof/>
                <w:webHidden/>
              </w:rPr>
            </w:r>
            <w:r w:rsidR="004F64B4" w:rsidRPr="001D4D7E">
              <w:rPr>
                <w:noProof/>
                <w:webHidden/>
              </w:rPr>
              <w:fldChar w:fldCharType="separate"/>
            </w:r>
            <w:r w:rsidR="007C6DC0" w:rsidRPr="001D4D7E">
              <w:rPr>
                <w:noProof/>
                <w:webHidden/>
              </w:rPr>
              <w:t>37</w:t>
            </w:r>
            <w:r w:rsidR="004F64B4" w:rsidRPr="001D4D7E">
              <w:rPr>
                <w:noProof/>
                <w:webHidden/>
              </w:rPr>
              <w:fldChar w:fldCharType="end"/>
            </w:r>
          </w:hyperlink>
        </w:p>
        <w:p w14:paraId="3A111CE8" w14:textId="4F83FA5D"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68" w:history="1">
            <w:r w:rsidR="004F64B4" w:rsidRPr="001D4D7E">
              <w:rPr>
                <w:rStyle w:val="afff1"/>
                <w:rFonts w:cs="Times New Roman"/>
                <w:noProof/>
                <w:color w:val="auto"/>
              </w:rPr>
              <w:t>1.5.5 Описание существующих нормативов потребления тепловой энергии для населения на отопление и горячее водоснабжение</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_Toc231304068 \h </w:instrText>
            </w:r>
            <w:r w:rsidR="004F64B4" w:rsidRPr="001D4D7E">
              <w:rPr>
                <w:noProof/>
                <w:webHidden/>
              </w:rPr>
            </w:r>
            <w:r w:rsidR="004F64B4" w:rsidRPr="001D4D7E">
              <w:rPr>
                <w:noProof/>
                <w:webHidden/>
              </w:rPr>
              <w:fldChar w:fldCharType="separate"/>
            </w:r>
            <w:r w:rsidR="007C6DC0" w:rsidRPr="001D4D7E">
              <w:rPr>
                <w:noProof/>
                <w:webHidden/>
              </w:rPr>
              <w:t>37</w:t>
            </w:r>
            <w:r w:rsidR="004F64B4" w:rsidRPr="001D4D7E">
              <w:rPr>
                <w:noProof/>
                <w:webHidden/>
              </w:rPr>
              <w:fldChar w:fldCharType="end"/>
            </w:r>
          </w:hyperlink>
        </w:p>
        <w:p w14:paraId="3D8ED50F" w14:textId="138D3318"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69" w:history="1">
            <w:r w:rsidR="004F64B4" w:rsidRPr="001D4D7E">
              <w:rPr>
                <w:rStyle w:val="afff1"/>
                <w:rFonts w:cs="Times New Roman"/>
                <w:noProof/>
                <w:color w:val="auto"/>
              </w:rPr>
              <w:t>1.5.6 Описание сравнения величины договорной и расчетной тепловой нагрузки по зоне действия каждого источника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_Toc231304069 \h </w:instrText>
            </w:r>
            <w:r w:rsidR="004F64B4" w:rsidRPr="001D4D7E">
              <w:rPr>
                <w:noProof/>
                <w:webHidden/>
              </w:rPr>
            </w:r>
            <w:r w:rsidR="004F64B4" w:rsidRPr="001D4D7E">
              <w:rPr>
                <w:noProof/>
                <w:webHidden/>
              </w:rPr>
              <w:fldChar w:fldCharType="separate"/>
            </w:r>
            <w:r w:rsidR="007C6DC0" w:rsidRPr="001D4D7E">
              <w:rPr>
                <w:noProof/>
                <w:webHidden/>
              </w:rPr>
              <w:t>40</w:t>
            </w:r>
            <w:r w:rsidR="004F64B4" w:rsidRPr="001D4D7E">
              <w:rPr>
                <w:noProof/>
                <w:webHidden/>
              </w:rPr>
              <w:fldChar w:fldCharType="end"/>
            </w:r>
          </w:hyperlink>
        </w:p>
        <w:p w14:paraId="2B90860E" w14:textId="3E7F8988"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70" w:history="1">
            <w:r w:rsidR="004F64B4" w:rsidRPr="001D4D7E">
              <w:rPr>
                <w:rStyle w:val="afff1"/>
                <w:rFonts w:cs="Times New Roman"/>
                <w:noProof/>
                <w:color w:val="auto"/>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_Toc231304070 \h </w:instrText>
            </w:r>
            <w:r w:rsidR="004F64B4" w:rsidRPr="001D4D7E">
              <w:rPr>
                <w:noProof/>
                <w:webHidden/>
              </w:rPr>
            </w:r>
            <w:r w:rsidR="004F64B4" w:rsidRPr="001D4D7E">
              <w:rPr>
                <w:noProof/>
                <w:webHidden/>
              </w:rPr>
              <w:fldChar w:fldCharType="separate"/>
            </w:r>
            <w:r w:rsidR="007C6DC0" w:rsidRPr="001D4D7E">
              <w:rPr>
                <w:noProof/>
                <w:webHidden/>
              </w:rPr>
              <w:t>40</w:t>
            </w:r>
            <w:r w:rsidR="004F64B4" w:rsidRPr="001D4D7E">
              <w:rPr>
                <w:noProof/>
                <w:webHidden/>
              </w:rPr>
              <w:fldChar w:fldCharType="end"/>
            </w:r>
          </w:hyperlink>
        </w:p>
        <w:p w14:paraId="62738640" w14:textId="462BD05A"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071" w:history="1">
            <w:r w:rsidR="004F64B4" w:rsidRPr="001D4D7E">
              <w:rPr>
                <w:rStyle w:val="afff1"/>
                <w:noProof/>
                <w:color w:val="auto"/>
              </w:rPr>
              <w:t>Часть 6 «Балансы тепловой мощности и тепловой нагрузки в зонах действия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_Toc231304071 \h </w:instrText>
            </w:r>
            <w:r w:rsidR="004F64B4" w:rsidRPr="001D4D7E">
              <w:rPr>
                <w:noProof/>
                <w:webHidden/>
              </w:rPr>
            </w:r>
            <w:r w:rsidR="004F64B4" w:rsidRPr="001D4D7E">
              <w:rPr>
                <w:noProof/>
                <w:webHidden/>
              </w:rPr>
              <w:fldChar w:fldCharType="separate"/>
            </w:r>
            <w:r w:rsidR="007C6DC0" w:rsidRPr="001D4D7E">
              <w:rPr>
                <w:noProof/>
                <w:webHidden/>
              </w:rPr>
              <w:t>40</w:t>
            </w:r>
            <w:r w:rsidR="004F64B4" w:rsidRPr="001D4D7E">
              <w:rPr>
                <w:noProof/>
                <w:webHidden/>
              </w:rPr>
              <w:fldChar w:fldCharType="end"/>
            </w:r>
          </w:hyperlink>
        </w:p>
        <w:p w14:paraId="04F223D0" w14:textId="79106A56"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72" w:history="1">
            <w:r w:rsidR="004F64B4" w:rsidRPr="001D4D7E">
              <w:rPr>
                <w:rStyle w:val="afff1"/>
                <w:rFonts w:cs="Times New Roman"/>
                <w:noProof/>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4F64B4" w:rsidRPr="001D4D7E">
              <w:rPr>
                <w:rStyle w:val="afff1"/>
                <w:rFonts w:eastAsia="Calibri" w:cs="Times New Roman"/>
                <w:noProof/>
                <w:color w:val="auto"/>
              </w:rPr>
              <w:t xml:space="preserve"> а в ценовых зонах теплоснабжения - по каждой системе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_Toc231304072 \h </w:instrText>
            </w:r>
            <w:r w:rsidR="004F64B4" w:rsidRPr="001D4D7E">
              <w:rPr>
                <w:noProof/>
                <w:webHidden/>
              </w:rPr>
            </w:r>
            <w:r w:rsidR="004F64B4" w:rsidRPr="001D4D7E">
              <w:rPr>
                <w:noProof/>
                <w:webHidden/>
              </w:rPr>
              <w:fldChar w:fldCharType="separate"/>
            </w:r>
            <w:r w:rsidR="007C6DC0" w:rsidRPr="001D4D7E">
              <w:rPr>
                <w:noProof/>
                <w:webHidden/>
              </w:rPr>
              <w:t>40</w:t>
            </w:r>
            <w:r w:rsidR="004F64B4" w:rsidRPr="001D4D7E">
              <w:rPr>
                <w:noProof/>
                <w:webHidden/>
              </w:rPr>
              <w:fldChar w:fldCharType="end"/>
            </w:r>
          </w:hyperlink>
        </w:p>
        <w:p w14:paraId="58549EE1" w14:textId="50E81831"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73" w:history="1">
            <w:r w:rsidR="004F64B4" w:rsidRPr="001D4D7E">
              <w:rPr>
                <w:rStyle w:val="afff1"/>
                <w:rFonts w:cs="Times New Roman"/>
                <w:noProof/>
                <w:color w:val="auto"/>
              </w:rPr>
              <w:t>1.6.2 Описание резервов и дефицитов тепловой мощности нетто по каждому источнику тепловой энергии,</w:t>
            </w:r>
            <w:r w:rsidR="004F64B4" w:rsidRPr="001D4D7E">
              <w:rPr>
                <w:rStyle w:val="afff1"/>
                <w:rFonts w:eastAsia="Calibri" w:cs="Times New Roman"/>
                <w:noProof/>
                <w:color w:val="auto"/>
              </w:rPr>
              <w:t xml:space="preserve"> а в ценовых зонах теплоснабжения – по каждой системе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_Toc231304073 \h </w:instrText>
            </w:r>
            <w:r w:rsidR="004F64B4" w:rsidRPr="001D4D7E">
              <w:rPr>
                <w:noProof/>
                <w:webHidden/>
              </w:rPr>
            </w:r>
            <w:r w:rsidR="004F64B4" w:rsidRPr="001D4D7E">
              <w:rPr>
                <w:noProof/>
                <w:webHidden/>
              </w:rPr>
              <w:fldChar w:fldCharType="separate"/>
            </w:r>
            <w:r w:rsidR="007C6DC0" w:rsidRPr="001D4D7E">
              <w:rPr>
                <w:noProof/>
                <w:webHidden/>
              </w:rPr>
              <w:t>42</w:t>
            </w:r>
            <w:r w:rsidR="004F64B4" w:rsidRPr="001D4D7E">
              <w:rPr>
                <w:noProof/>
                <w:webHidden/>
              </w:rPr>
              <w:fldChar w:fldCharType="end"/>
            </w:r>
          </w:hyperlink>
        </w:p>
        <w:p w14:paraId="4160000B" w14:textId="7D494FC8"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74" w:history="1">
            <w:r w:rsidR="004F64B4" w:rsidRPr="001D4D7E">
              <w:rPr>
                <w:rStyle w:val="afff1"/>
                <w:rFonts w:cs="Times New Roman"/>
                <w:noProof/>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_Toc231304074 \h </w:instrText>
            </w:r>
            <w:r w:rsidR="004F64B4" w:rsidRPr="001D4D7E">
              <w:rPr>
                <w:noProof/>
                <w:webHidden/>
              </w:rPr>
            </w:r>
            <w:r w:rsidR="004F64B4" w:rsidRPr="001D4D7E">
              <w:rPr>
                <w:noProof/>
                <w:webHidden/>
              </w:rPr>
              <w:fldChar w:fldCharType="separate"/>
            </w:r>
            <w:r w:rsidR="007C6DC0" w:rsidRPr="001D4D7E">
              <w:rPr>
                <w:noProof/>
                <w:webHidden/>
              </w:rPr>
              <w:t>42</w:t>
            </w:r>
            <w:r w:rsidR="004F64B4" w:rsidRPr="001D4D7E">
              <w:rPr>
                <w:noProof/>
                <w:webHidden/>
              </w:rPr>
              <w:fldChar w:fldCharType="end"/>
            </w:r>
          </w:hyperlink>
        </w:p>
        <w:p w14:paraId="1AEE8BD4" w14:textId="038A455D"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75" w:history="1">
            <w:r w:rsidR="004F64B4" w:rsidRPr="001D4D7E">
              <w:rPr>
                <w:rStyle w:val="afff1"/>
                <w:rFonts w:cs="Times New Roman"/>
                <w:noProof/>
                <w:color w:val="auto"/>
              </w:rPr>
              <w:t>1.6.4 Описание причины возникновения дефицитов тепловой мощности и последствий влияния дефицитов на качество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_Toc231304075 \h </w:instrText>
            </w:r>
            <w:r w:rsidR="004F64B4" w:rsidRPr="001D4D7E">
              <w:rPr>
                <w:noProof/>
                <w:webHidden/>
              </w:rPr>
            </w:r>
            <w:r w:rsidR="004F64B4" w:rsidRPr="001D4D7E">
              <w:rPr>
                <w:noProof/>
                <w:webHidden/>
              </w:rPr>
              <w:fldChar w:fldCharType="separate"/>
            </w:r>
            <w:r w:rsidR="007C6DC0" w:rsidRPr="001D4D7E">
              <w:rPr>
                <w:noProof/>
                <w:webHidden/>
              </w:rPr>
              <w:t>43</w:t>
            </w:r>
            <w:r w:rsidR="004F64B4" w:rsidRPr="001D4D7E">
              <w:rPr>
                <w:noProof/>
                <w:webHidden/>
              </w:rPr>
              <w:fldChar w:fldCharType="end"/>
            </w:r>
          </w:hyperlink>
        </w:p>
        <w:p w14:paraId="4C76F1B9" w14:textId="1725AAAE"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76" w:history="1">
            <w:r w:rsidR="004F64B4" w:rsidRPr="001D4D7E">
              <w:rPr>
                <w:rStyle w:val="afff1"/>
                <w:rFonts w:cs="Times New Roman"/>
                <w:noProof/>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_Toc231304076 \h </w:instrText>
            </w:r>
            <w:r w:rsidR="004F64B4" w:rsidRPr="001D4D7E">
              <w:rPr>
                <w:noProof/>
                <w:webHidden/>
              </w:rPr>
            </w:r>
            <w:r w:rsidR="004F64B4" w:rsidRPr="001D4D7E">
              <w:rPr>
                <w:noProof/>
                <w:webHidden/>
              </w:rPr>
              <w:fldChar w:fldCharType="separate"/>
            </w:r>
            <w:r w:rsidR="007C6DC0" w:rsidRPr="001D4D7E">
              <w:rPr>
                <w:noProof/>
                <w:webHidden/>
              </w:rPr>
              <w:t>43</w:t>
            </w:r>
            <w:r w:rsidR="004F64B4" w:rsidRPr="001D4D7E">
              <w:rPr>
                <w:noProof/>
                <w:webHidden/>
              </w:rPr>
              <w:fldChar w:fldCharType="end"/>
            </w:r>
          </w:hyperlink>
        </w:p>
        <w:p w14:paraId="0A241868" w14:textId="2F38A170"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77" w:history="1">
            <w:r w:rsidR="004F64B4" w:rsidRPr="001D4D7E">
              <w:rPr>
                <w:rStyle w:val="afff1"/>
                <w:rFonts w:cs="Times New Roman"/>
                <w:noProof/>
                <w:color w:val="auto"/>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_Toc231304077 \h </w:instrText>
            </w:r>
            <w:r w:rsidR="004F64B4" w:rsidRPr="001D4D7E">
              <w:rPr>
                <w:noProof/>
                <w:webHidden/>
              </w:rPr>
            </w:r>
            <w:r w:rsidR="004F64B4" w:rsidRPr="001D4D7E">
              <w:rPr>
                <w:noProof/>
                <w:webHidden/>
              </w:rPr>
              <w:fldChar w:fldCharType="separate"/>
            </w:r>
            <w:r w:rsidR="007C6DC0" w:rsidRPr="001D4D7E">
              <w:rPr>
                <w:noProof/>
                <w:webHidden/>
              </w:rPr>
              <w:t>43</w:t>
            </w:r>
            <w:r w:rsidR="004F64B4" w:rsidRPr="001D4D7E">
              <w:rPr>
                <w:noProof/>
                <w:webHidden/>
              </w:rPr>
              <w:fldChar w:fldCharType="end"/>
            </w:r>
          </w:hyperlink>
        </w:p>
        <w:p w14:paraId="25C90B39" w14:textId="33A23A22"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078" w:history="1">
            <w:r w:rsidR="004F64B4" w:rsidRPr="001D4D7E">
              <w:rPr>
                <w:rStyle w:val="afff1"/>
                <w:noProof/>
                <w:color w:val="auto"/>
              </w:rPr>
              <w:t>Часть 7 «Балансы теплоносителя»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_Toc231304078 \h </w:instrText>
            </w:r>
            <w:r w:rsidR="004F64B4" w:rsidRPr="001D4D7E">
              <w:rPr>
                <w:noProof/>
                <w:webHidden/>
              </w:rPr>
            </w:r>
            <w:r w:rsidR="004F64B4" w:rsidRPr="001D4D7E">
              <w:rPr>
                <w:noProof/>
                <w:webHidden/>
              </w:rPr>
              <w:fldChar w:fldCharType="separate"/>
            </w:r>
            <w:r w:rsidR="007C6DC0" w:rsidRPr="001D4D7E">
              <w:rPr>
                <w:noProof/>
                <w:webHidden/>
              </w:rPr>
              <w:t>44</w:t>
            </w:r>
            <w:r w:rsidR="004F64B4" w:rsidRPr="001D4D7E">
              <w:rPr>
                <w:noProof/>
                <w:webHidden/>
              </w:rPr>
              <w:fldChar w:fldCharType="end"/>
            </w:r>
          </w:hyperlink>
        </w:p>
        <w:p w14:paraId="2CC06173" w14:textId="5B266F73"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79" w:history="1">
            <w:r w:rsidR="004F64B4" w:rsidRPr="001D4D7E">
              <w:rPr>
                <w:rStyle w:val="afff1"/>
                <w:rFonts w:cs="Times New Roman"/>
                <w:noProof/>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_Toc231304079 \h </w:instrText>
            </w:r>
            <w:r w:rsidR="004F64B4" w:rsidRPr="001D4D7E">
              <w:rPr>
                <w:noProof/>
                <w:webHidden/>
              </w:rPr>
            </w:r>
            <w:r w:rsidR="004F64B4" w:rsidRPr="001D4D7E">
              <w:rPr>
                <w:noProof/>
                <w:webHidden/>
              </w:rPr>
              <w:fldChar w:fldCharType="separate"/>
            </w:r>
            <w:r w:rsidR="007C6DC0" w:rsidRPr="001D4D7E">
              <w:rPr>
                <w:noProof/>
                <w:webHidden/>
              </w:rPr>
              <w:t>44</w:t>
            </w:r>
            <w:r w:rsidR="004F64B4" w:rsidRPr="001D4D7E">
              <w:rPr>
                <w:noProof/>
                <w:webHidden/>
              </w:rPr>
              <w:fldChar w:fldCharType="end"/>
            </w:r>
          </w:hyperlink>
        </w:p>
        <w:p w14:paraId="6B674726" w14:textId="5DE64115"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80" w:history="1">
            <w:r w:rsidR="004F64B4" w:rsidRPr="001D4D7E">
              <w:rPr>
                <w:rStyle w:val="afff1"/>
                <w:rFonts w:cs="Times New Roman"/>
                <w:noProof/>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_Toc231304080 \h </w:instrText>
            </w:r>
            <w:r w:rsidR="004F64B4" w:rsidRPr="001D4D7E">
              <w:rPr>
                <w:noProof/>
                <w:webHidden/>
              </w:rPr>
            </w:r>
            <w:r w:rsidR="004F64B4" w:rsidRPr="001D4D7E">
              <w:rPr>
                <w:noProof/>
                <w:webHidden/>
              </w:rPr>
              <w:fldChar w:fldCharType="separate"/>
            </w:r>
            <w:r w:rsidR="007C6DC0" w:rsidRPr="001D4D7E">
              <w:rPr>
                <w:noProof/>
                <w:webHidden/>
              </w:rPr>
              <w:t>46</w:t>
            </w:r>
            <w:r w:rsidR="004F64B4" w:rsidRPr="001D4D7E">
              <w:rPr>
                <w:noProof/>
                <w:webHidden/>
              </w:rPr>
              <w:fldChar w:fldCharType="end"/>
            </w:r>
          </w:hyperlink>
        </w:p>
        <w:p w14:paraId="74217CDB" w14:textId="455806B3"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81" w:history="1">
            <w:r w:rsidR="004F64B4" w:rsidRPr="001D4D7E">
              <w:rPr>
                <w:rStyle w:val="afff1"/>
                <w:rFonts w:cs="Times New Roman"/>
                <w:noProof/>
                <w:color w:val="auto"/>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_Toc231304081 \h </w:instrText>
            </w:r>
            <w:r w:rsidR="004F64B4" w:rsidRPr="001D4D7E">
              <w:rPr>
                <w:noProof/>
                <w:webHidden/>
              </w:rPr>
            </w:r>
            <w:r w:rsidR="004F64B4" w:rsidRPr="001D4D7E">
              <w:rPr>
                <w:noProof/>
                <w:webHidden/>
              </w:rPr>
              <w:fldChar w:fldCharType="separate"/>
            </w:r>
            <w:r w:rsidR="007C6DC0" w:rsidRPr="001D4D7E">
              <w:rPr>
                <w:noProof/>
                <w:webHidden/>
              </w:rPr>
              <w:t>46</w:t>
            </w:r>
            <w:r w:rsidR="004F64B4" w:rsidRPr="001D4D7E">
              <w:rPr>
                <w:noProof/>
                <w:webHidden/>
              </w:rPr>
              <w:fldChar w:fldCharType="end"/>
            </w:r>
          </w:hyperlink>
        </w:p>
        <w:p w14:paraId="43BFC7BB" w14:textId="32C23C7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082" w:history="1">
            <w:r w:rsidR="004F64B4" w:rsidRPr="001D4D7E">
              <w:rPr>
                <w:rStyle w:val="afff1"/>
                <w:noProof/>
                <w:color w:val="auto"/>
              </w:rPr>
              <w:t>Часть 8 «Топливные балансы источников тепловой энергии и система обеспечения топливом»</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_Toc231304082 \h </w:instrText>
            </w:r>
            <w:r w:rsidR="004F64B4" w:rsidRPr="001D4D7E">
              <w:rPr>
                <w:noProof/>
                <w:webHidden/>
              </w:rPr>
            </w:r>
            <w:r w:rsidR="004F64B4" w:rsidRPr="001D4D7E">
              <w:rPr>
                <w:noProof/>
                <w:webHidden/>
              </w:rPr>
              <w:fldChar w:fldCharType="separate"/>
            </w:r>
            <w:r w:rsidR="007C6DC0" w:rsidRPr="001D4D7E">
              <w:rPr>
                <w:noProof/>
                <w:webHidden/>
              </w:rPr>
              <w:t>47</w:t>
            </w:r>
            <w:r w:rsidR="004F64B4" w:rsidRPr="001D4D7E">
              <w:rPr>
                <w:noProof/>
                <w:webHidden/>
              </w:rPr>
              <w:fldChar w:fldCharType="end"/>
            </w:r>
          </w:hyperlink>
        </w:p>
        <w:p w14:paraId="2F5E399C" w14:textId="0624C39F"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83" w:history="1">
            <w:r w:rsidR="004F64B4" w:rsidRPr="001D4D7E">
              <w:rPr>
                <w:rStyle w:val="afff1"/>
                <w:rFonts w:cs="Times New Roman"/>
                <w:noProof/>
                <w:color w:val="auto"/>
              </w:rPr>
              <w:t>1.8.1 Описание видов и количества используемого основного топлива для каждого источника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_Toc231304083 \h </w:instrText>
            </w:r>
            <w:r w:rsidR="004F64B4" w:rsidRPr="001D4D7E">
              <w:rPr>
                <w:noProof/>
                <w:webHidden/>
              </w:rPr>
            </w:r>
            <w:r w:rsidR="004F64B4" w:rsidRPr="001D4D7E">
              <w:rPr>
                <w:noProof/>
                <w:webHidden/>
              </w:rPr>
              <w:fldChar w:fldCharType="separate"/>
            </w:r>
            <w:r w:rsidR="007C6DC0" w:rsidRPr="001D4D7E">
              <w:rPr>
                <w:noProof/>
                <w:webHidden/>
              </w:rPr>
              <w:t>47</w:t>
            </w:r>
            <w:r w:rsidR="004F64B4" w:rsidRPr="001D4D7E">
              <w:rPr>
                <w:noProof/>
                <w:webHidden/>
              </w:rPr>
              <w:fldChar w:fldCharType="end"/>
            </w:r>
          </w:hyperlink>
        </w:p>
        <w:p w14:paraId="4CD4E5FF" w14:textId="024193F0"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84" w:history="1">
            <w:r w:rsidR="004F64B4" w:rsidRPr="001D4D7E">
              <w:rPr>
                <w:rStyle w:val="afff1"/>
                <w:rFonts w:cs="Times New Roman"/>
                <w:noProof/>
                <w:color w:val="auto"/>
              </w:rPr>
              <w:t>1.8.2 Описание видов резервного и аварийного топлива и возможности их обеспечения в соответствии с нормативными требованиями;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_Toc231304084 \h </w:instrText>
            </w:r>
            <w:r w:rsidR="004F64B4" w:rsidRPr="001D4D7E">
              <w:rPr>
                <w:noProof/>
                <w:webHidden/>
              </w:rPr>
            </w:r>
            <w:r w:rsidR="004F64B4" w:rsidRPr="001D4D7E">
              <w:rPr>
                <w:noProof/>
                <w:webHidden/>
              </w:rPr>
              <w:fldChar w:fldCharType="separate"/>
            </w:r>
            <w:r w:rsidR="007C6DC0" w:rsidRPr="001D4D7E">
              <w:rPr>
                <w:noProof/>
                <w:webHidden/>
              </w:rPr>
              <w:t>47</w:t>
            </w:r>
            <w:r w:rsidR="004F64B4" w:rsidRPr="001D4D7E">
              <w:rPr>
                <w:noProof/>
                <w:webHidden/>
              </w:rPr>
              <w:fldChar w:fldCharType="end"/>
            </w:r>
          </w:hyperlink>
        </w:p>
        <w:p w14:paraId="1E8836B0" w14:textId="48DBF62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85" w:history="1">
            <w:r w:rsidR="004F64B4" w:rsidRPr="001D4D7E">
              <w:rPr>
                <w:rStyle w:val="afff1"/>
                <w:rFonts w:cs="Times New Roman"/>
                <w:noProof/>
                <w:color w:val="auto"/>
              </w:rPr>
              <w:t>1.8.3 Описание особенностей характеристик видов топлива в зависимости от мест поставки;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_Toc231304085 \h </w:instrText>
            </w:r>
            <w:r w:rsidR="004F64B4" w:rsidRPr="001D4D7E">
              <w:rPr>
                <w:noProof/>
                <w:webHidden/>
              </w:rPr>
            </w:r>
            <w:r w:rsidR="004F64B4" w:rsidRPr="001D4D7E">
              <w:rPr>
                <w:noProof/>
                <w:webHidden/>
              </w:rPr>
              <w:fldChar w:fldCharType="separate"/>
            </w:r>
            <w:r w:rsidR="007C6DC0" w:rsidRPr="001D4D7E">
              <w:rPr>
                <w:noProof/>
                <w:webHidden/>
              </w:rPr>
              <w:t>47</w:t>
            </w:r>
            <w:r w:rsidR="004F64B4" w:rsidRPr="001D4D7E">
              <w:rPr>
                <w:noProof/>
                <w:webHidden/>
              </w:rPr>
              <w:fldChar w:fldCharType="end"/>
            </w:r>
          </w:hyperlink>
        </w:p>
        <w:p w14:paraId="6AA6C99D" w14:textId="5D56C8C9"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86" w:history="1">
            <w:r w:rsidR="004F64B4" w:rsidRPr="001D4D7E">
              <w:rPr>
                <w:rStyle w:val="afff1"/>
                <w:rFonts w:cs="Times New Roman"/>
                <w:noProof/>
                <w:color w:val="auto"/>
              </w:rPr>
              <w:t>1.8.4 Описание использования местных видов топлива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_Toc231304086 \h </w:instrText>
            </w:r>
            <w:r w:rsidR="004F64B4" w:rsidRPr="001D4D7E">
              <w:rPr>
                <w:noProof/>
                <w:webHidden/>
              </w:rPr>
            </w:r>
            <w:r w:rsidR="004F64B4" w:rsidRPr="001D4D7E">
              <w:rPr>
                <w:noProof/>
                <w:webHidden/>
              </w:rPr>
              <w:fldChar w:fldCharType="separate"/>
            </w:r>
            <w:r w:rsidR="007C6DC0" w:rsidRPr="001D4D7E">
              <w:rPr>
                <w:noProof/>
                <w:webHidden/>
              </w:rPr>
              <w:t>47</w:t>
            </w:r>
            <w:r w:rsidR="004F64B4" w:rsidRPr="001D4D7E">
              <w:rPr>
                <w:noProof/>
                <w:webHidden/>
              </w:rPr>
              <w:fldChar w:fldCharType="end"/>
            </w:r>
          </w:hyperlink>
        </w:p>
        <w:p w14:paraId="1B917769" w14:textId="590E3D7B"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87" w:history="1">
            <w:r w:rsidR="004F64B4" w:rsidRPr="001D4D7E">
              <w:rPr>
                <w:rStyle w:val="afff1"/>
                <w:rFonts w:cs="Times New Roman"/>
                <w:noProof/>
                <w:color w:val="auto"/>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_Toc231304087 \h </w:instrText>
            </w:r>
            <w:r w:rsidR="004F64B4" w:rsidRPr="001D4D7E">
              <w:rPr>
                <w:noProof/>
                <w:webHidden/>
              </w:rPr>
            </w:r>
            <w:r w:rsidR="004F64B4" w:rsidRPr="001D4D7E">
              <w:rPr>
                <w:noProof/>
                <w:webHidden/>
              </w:rPr>
              <w:fldChar w:fldCharType="separate"/>
            </w:r>
            <w:r w:rsidR="007C6DC0" w:rsidRPr="001D4D7E">
              <w:rPr>
                <w:noProof/>
                <w:webHidden/>
              </w:rPr>
              <w:t>47</w:t>
            </w:r>
            <w:r w:rsidR="004F64B4" w:rsidRPr="001D4D7E">
              <w:rPr>
                <w:noProof/>
                <w:webHidden/>
              </w:rPr>
              <w:fldChar w:fldCharType="end"/>
            </w:r>
          </w:hyperlink>
        </w:p>
        <w:p w14:paraId="369EB5C9" w14:textId="1AB0854E"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88" w:history="1">
            <w:r w:rsidR="004F64B4" w:rsidRPr="001D4D7E">
              <w:rPr>
                <w:rStyle w:val="afff1"/>
                <w:rFonts w:cs="Times New Roman"/>
                <w:noProof/>
                <w:color w:val="auto"/>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_Toc231304088 \h </w:instrText>
            </w:r>
            <w:r w:rsidR="004F64B4" w:rsidRPr="001D4D7E">
              <w:rPr>
                <w:noProof/>
                <w:webHidden/>
              </w:rPr>
            </w:r>
            <w:r w:rsidR="004F64B4" w:rsidRPr="001D4D7E">
              <w:rPr>
                <w:noProof/>
                <w:webHidden/>
              </w:rPr>
              <w:fldChar w:fldCharType="separate"/>
            </w:r>
            <w:r w:rsidR="007C6DC0" w:rsidRPr="001D4D7E">
              <w:rPr>
                <w:noProof/>
                <w:webHidden/>
              </w:rPr>
              <w:t>48</w:t>
            </w:r>
            <w:r w:rsidR="004F64B4" w:rsidRPr="001D4D7E">
              <w:rPr>
                <w:noProof/>
                <w:webHidden/>
              </w:rPr>
              <w:fldChar w:fldCharType="end"/>
            </w:r>
          </w:hyperlink>
        </w:p>
        <w:p w14:paraId="01B0B42B" w14:textId="1DBB0B1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89" w:history="1">
            <w:r w:rsidR="004F64B4" w:rsidRPr="001D4D7E">
              <w:rPr>
                <w:rStyle w:val="afff1"/>
                <w:rFonts w:cs="Times New Roman"/>
                <w:noProof/>
                <w:color w:val="auto"/>
              </w:rPr>
              <w:t>1.8.7 Описание приоритетного направления развития топливного баланса поселения, городского округа.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_Toc231304089 \h </w:instrText>
            </w:r>
            <w:r w:rsidR="004F64B4" w:rsidRPr="001D4D7E">
              <w:rPr>
                <w:noProof/>
                <w:webHidden/>
              </w:rPr>
            </w:r>
            <w:r w:rsidR="004F64B4" w:rsidRPr="001D4D7E">
              <w:rPr>
                <w:noProof/>
                <w:webHidden/>
              </w:rPr>
              <w:fldChar w:fldCharType="separate"/>
            </w:r>
            <w:r w:rsidR="007C6DC0" w:rsidRPr="001D4D7E">
              <w:rPr>
                <w:noProof/>
                <w:webHidden/>
              </w:rPr>
              <w:t>48</w:t>
            </w:r>
            <w:r w:rsidR="004F64B4" w:rsidRPr="001D4D7E">
              <w:rPr>
                <w:noProof/>
                <w:webHidden/>
              </w:rPr>
              <w:fldChar w:fldCharType="end"/>
            </w:r>
          </w:hyperlink>
        </w:p>
        <w:p w14:paraId="72FC886B" w14:textId="6430D325"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90" w:history="1">
            <w:r w:rsidR="004F64B4" w:rsidRPr="001D4D7E">
              <w:rPr>
                <w:rStyle w:val="afff1"/>
                <w:rFonts w:cs="Times New Roman"/>
                <w:noProof/>
                <w:color w:val="auto"/>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_Toc231304090 \h </w:instrText>
            </w:r>
            <w:r w:rsidR="004F64B4" w:rsidRPr="001D4D7E">
              <w:rPr>
                <w:noProof/>
                <w:webHidden/>
              </w:rPr>
            </w:r>
            <w:r w:rsidR="004F64B4" w:rsidRPr="001D4D7E">
              <w:rPr>
                <w:noProof/>
                <w:webHidden/>
              </w:rPr>
              <w:fldChar w:fldCharType="separate"/>
            </w:r>
            <w:r w:rsidR="007C6DC0" w:rsidRPr="001D4D7E">
              <w:rPr>
                <w:noProof/>
                <w:webHidden/>
              </w:rPr>
              <w:t>48</w:t>
            </w:r>
            <w:r w:rsidR="004F64B4" w:rsidRPr="001D4D7E">
              <w:rPr>
                <w:noProof/>
                <w:webHidden/>
              </w:rPr>
              <w:fldChar w:fldCharType="end"/>
            </w:r>
          </w:hyperlink>
        </w:p>
        <w:p w14:paraId="5D0A76EB" w14:textId="316909F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091" w:history="1">
            <w:r w:rsidR="004F64B4" w:rsidRPr="001D4D7E">
              <w:rPr>
                <w:rStyle w:val="afff1"/>
                <w:noProof/>
                <w:color w:val="auto"/>
              </w:rPr>
              <w:t>Часть 9 «Надежность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_Toc231304091 \h </w:instrText>
            </w:r>
            <w:r w:rsidR="004F64B4" w:rsidRPr="001D4D7E">
              <w:rPr>
                <w:noProof/>
                <w:webHidden/>
              </w:rPr>
            </w:r>
            <w:r w:rsidR="004F64B4" w:rsidRPr="001D4D7E">
              <w:rPr>
                <w:noProof/>
                <w:webHidden/>
              </w:rPr>
              <w:fldChar w:fldCharType="separate"/>
            </w:r>
            <w:r w:rsidR="007C6DC0" w:rsidRPr="001D4D7E">
              <w:rPr>
                <w:noProof/>
                <w:webHidden/>
              </w:rPr>
              <w:t>49</w:t>
            </w:r>
            <w:r w:rsidR="004F64B4" w:rsidRPr="001D4D7E">
              <w:rPr>
                <w:noProof/>
                <w:webHidden/>
              </w:rPr>
              <w:fldChar w:fldCharType="end"/>
            </w:r>
          </w:hyperlink>
        </w:p>
        <w:p w14:paraId="7581047D" w14:textId="5805E717"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92" w:history="1">
            <w:r w:rsidR="004F64B4" w:rsidRPr="001D4D7E">
              <w:rPr>
                <w:rStyle w:val="afff1"/>
                <w:rFonts w:cs="Times New Roman"/>
                <w:noProof/>
                <w:color w:val="auto"/>
              </w:rPr>
              <w:t>1.9.1 Поток отказов (частота отказов) участков тепловых сетей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_Toc231304092 \h </w:instrText>
            </w:r>
            <w:r w:rsidR="004F64B4" w:rsidRPr="001D4D7E">
              <w:rPr>
                <w:noProof/>
                <w:webHidden/>
              </w:rPr>
            </w:r>
            <w:r w:rsidR="004F64B4" w:rsidRPr="001D4D7E">
              <w:rPr>
                <w:noProof/>
                <w:webHidden/>
              </w:rPr>
              <w:fldChar w:fldCharType="separate"/>
            </w:r>
            <w:r w:rsidR="007C6DC0" w:rsidRPr="001D4D7E">
              <w:rPr>
                <w:noProof/>
                <w:webHidden/>
              </w:rPr>
              <w:t>49</w:t>
            </w:r>
            <w:r w:rsidR="004F64B4" w:rsidRPr="001D4D7E">
              <w:rPr>
                <w:noProof/>
                <w:webHidden/>
              </w:rPr>
              <w:fldChar w:fldCharType="end"/>
            </w:r>
          </w:hyperlink>
        </w:p>
        <w:p w14:paraId="7196178F" w14:textId="700E7059"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93" w:history="1">
            <w:r w:rsidR="004F64B4" w:rsidRPr="001D4D7E">
              <w:rPr>
                <w:rStyle w:val="afff1"/>
                <w:rFonts w:cs="Times New Roman"/>
                <w:noProof/>
                <w:color w:val="auto"/>
              </w:rPr>
              <w:t>1.9.2 Частота отключений потребителей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_Toc231304093 \h </w:instrText>
            </w:r>
            <w:r w:rsidR="004F64B4" w:rsidRPr="001D4D7E">
              <w:rPr>
                <w:noProof/>
                <w:webHidden/>
              </w:rPr>
            </w:r>
            <w:r w:rsidR="004F64B4" w:rsidRPr="001D4D7E">
              <w:rPr>
                <w:noProof/>
                <w:webHidden/>
              </w:rPr>
              <w:fldChar w:fldCharType="separate"/>
            </w:r>
            <w:r w:rsidR="007C6DC0" w:rsidRPr="001D4D7E">
              <w:rPr>
                <w:noProof/>
                <w:webHidden/>
              </w:rPr>
              <w:t>49</w:t>
            </w:r>
            <w:r w:rsidR="004F64B4" w:rsidRPr="001D4D7E">
              <w:rPr>
                <w:noProof/>
                <w:webHidden/>
              </w:rPr>
              <w:fldChar w:fldCharType="end"/>
            </w:r>
          </w:hyperlink>
        </w:p>
        <w:p w14:paraId="2612B55F" w14:textId="7AA2AF9E"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94" w:history="1">
            <w:r w:rsidR="004F64B4" w:rsidRPr="001D4D7E">
              <w:rPr>
                <w:rStyle w:val="afff1"/>
                <w:rFonts w:cs="Times New Roman"/>
                <w:noProof/>
                <w:color w:val="auto"/>
              </w:rPr>
              <w:t>1.9.3 Поток (частота) и время восстановления теплоснабжения потребителей после отключений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_Toc231304094 \h </w:instrText>
            </w:r>
            <w:r w:rsidR="004F64B4" w:rsidRPr="001D4D7E">
              <w:rPr>
                <w:noProof/>
                <w:webHidden/>
              </w:rPr>
            </w:r>
            <w:r w:rsidR="004F64B4" w:rsidRPr="001D4D7E">
              <w:rPr>
                <w:noProof/>
                <w:webHidden/>
              </w:rPr>
              <w:fldChar w:fldCharType="separate"/>
            </w:r>
            <w:r w:rsidR="007C6DC0" w:rsidRPr="001D4D7E">
              <w:rPr>
                <w:noProof/>
                <w:webHidden/>
              </w:rPr>
              <w:t>49</w:t>
            </w:r>
            <w:r w:rsidR="004F64B4" w:rsidRPr="001D4D7E">
              <w:rPr>
                <w:noProof/>
                <w:webHidden/>
              </w:rPr>
              <w:fldChar w:fldCharType="end"/>
            </w:r>
          </w:hyperlink>
        </w:p>
        <w:p w14:paraId="36C4D10F" w14:textId="37741822"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95" w:history="1">
            <w:r w:rsidR="004F64B4" w:rsidRPr="001D4D7E">
              <w:rPr>
                <w:rStyle w:val="afff1"/>
                <w:rFonts w:cs="Times New Roman"/>
                <w:noProof/>
                <w:color w:val="auto"/>
              </w:rPr>
              <w:t>1.9.4 Графические материалы (карты-схемы тепловых сетей и зон ненормативной надежности)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_Toc231304095 \h </w:instrText>
            </w:r>
            <w:r w:rsidR="004F64B4" w:rsidRPr="001D4D7E">
              <w:rPr>
                <w:noProof/>
                <w:webHidden/>
              </w:rPr>
            </w:r>
            <w:r w:rsidR="004F64B4" w:rsidRPr="001D4D7E">
              <w:rPr>
                <w:noProof/>
                <w:webHidden/>
              </w:rPr>
              <w:fldChar w:fldCharType="separate"/>
            </w:r>
            <w:r w:rsidR="007C6DC0" w:rsidRPr="001D4D7E">
              <w:rPr>
                <w:noProof/>
                <w:webHidden/>
              </w:rPr>
              <w:t>49</w:t>
            </w:r>
            <w:r w:rsidR="004F64B4" w:rsidRPr="001D4D7E">
              <w:rPr>
                <w:noProof/>
                <w:webHidden/>
              </w:rPr>
              <w:fldChar w:fldCharType="end"/>
            </w:r>
          </w:hyperlink>
        </w:p>
        <w:p w14:paraId="3794F43B" w14:textId="50220011"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96" w:history="1">
            <w:r w:rsidR="004F64B4" w:rsidRPr="001D4D7E">
              <w:rPr>
                <w:rStyle w:val="afff1"/>
                <w:rFonts w:cs="Times New Roman"/>
                <w:noProof/>
                <w:color w:val="auto"/>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_Toc231304096 \h </w:instrText>
            </w:r>
            <w:r w:rsidR="004F64B4" w:rsidRPr="001D4D7E">
              <w:rPr>
                <w:noProof/>
                <w:webHidden/>
              </w:rPr>
            </w:r>
            <w:r w:rsidR="004F64B4" w:rsidRPr="001D4D7E">
              <w:rPr>
                <w:noProof/>
                <w:webHidden/>
              </w:rPr>
              <w:fldChar w:fldCharType="separate"/>
            </w:r>
            <w:r w:rsidR="007C6DC0" w:rsidRPr="001D4D7E">
              <w:rPr>
                <w:noProof/>
                <w:webHidden/>
              </w:rPr>
              <w:t>49</w:t>
            </w:r>
            <w:r w:rsidR="004F64B4" w:rsidRPr="001D4D7E">
              <w:rPr>
                <w:noProof/>
                <w:webHidden/>
              </w:rPr>
              <w:fldChar w:fldCharType="end"/>
            </w:r>
          </w:hyperlink>
        </w:p>
        <w:p w14:paraId="686A55B8" w14:textId="44102104"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97" w:history="1">
            <w:r w:rsidR="004F64B4" w:rsidRPr="001D4D7E">
              <w:rPr>
                <w:rStyle w:val="afff1"/>
                <w:rFonts w:cs="Times New Roman"/>
                <w:noProof/>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_Toc231304097 \h </w:instrText>
            </w:r>
            <w:r w:rsidR="004F64B4" w:rsidRPr="001D4D7E">
              <w:rPr>
                <w:noProof/>
                <w:webHidden/>
              </w:rPr>
            </w:r>
            <w:r w:rsidR="004F64B4" w:rsidRPr="001D4D7E">
              <w:rPr>
                <w:noProof/>
                <w:webHidden/>
              </w:rPr>
              <w:fldChar w:fldCharType="separate"/>
            </w:r>
            <w:r w:rsidR="007C6DC0" w:rsidRPr="001D4D7E">
              <w:rPr>
                <w:noProof/>
                <w:webHidden/>
              </w:rPr>
              <w:t>50</w:t>
            </w:r>
            <w:r w:rsidR="004F64B4" w:rsidRPr="001D4D7E">
              <w:rPr>
                <w:noProof/>
                <w:webHidden/>
              </w:rPr>
              <w:fldChar w:fldCharType="end"/>
            </w:r>
          </w:hyperlink>
        </w:p>
        <w:p w14:paraId="52676F53" w14:textId="6FF1D2D0"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98" w:history="1">
            <w:r w:rsidR="004F64B4" w:rsidRPr="001D4D7E">
              <w:rPr>
                <w:rStyle w:val="afff1"/>
                <w:rFonts w:cs="Times New Roman"/>
                <w:noProof/>
                <w:color w:val="auto"/>
              </w:rPr>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_Toc231304098 \h </w:instrText>
            </w:r>
            <w:r w:rsidR="004F64B4" w:rsidRPr="001D4D7E">
              <w:rPr>
                <w:noProof/>
                <w:webHidden/>
              </w:rPr>
            </w:r>
            <w:r w:rsidR="004F64B4" w:rsidRPr="001D4D7E">
              <w:rPr>
                <w:noProof/>
                <w:webHidden/>
              </w:rPr>
              <w:fldChar w:fldCharType="separate"/>
            </w:r>
            <w:r w:rsidR="007C6DC0" w:rsidRPr="001D4D7E">
              <w:rPr>
                <w:noProof/>
                <w:webHidden/>
              </w:rPr>
              <w:t>50</w:t>
            </w:r>
            <w:r w:rsidR="004F64B4" w:rsidRPr="001D4D7E">
              <w:rPr>
                <w:noProof/>
                <w:webHidden/>
              </w:rPr>
              <w:fldChar w:fldCharType="end"/>
            </w:r>
          </w:hyperlink>
        </w:p>
        <w:p w14:paraId="6526AA2D" w14:textId="4EDF275E"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099" w:history="1">
            <w:r w:rsidR="004F64B4" w:rsidRPr="001D4D7E">
              <w:rPr>
                <w:rStyle w:val="afff1"/>
                <w:rFonts w:cs="Times New Roman"/>
                <w:noProof/>
                <w:color w:val="auto"/>
              </w:rPr>
              <w:t>1.9.8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_Toc231304099 \h </w:instrText>
            </w:r>
            <w:r w:rsidR="004F64B4" w:rsidRPr="001D4D7E">
              <w:rPr>
                <w:noProof/>
                <w:webHidden/>
              </w:rPr>
            </w:r>
            <w:r w:rsidR="004F64B4" w:rsidRPr="001D4D7E">
              <w:rPr>
                <w:noProof/>
                <w:webHidden/>
              </w:rPr>
              <w:fldChar w:fldCharType="separate"/>
            </w:r>
            <w:r w:rsidR="007C6DC0" w:rsidRPr="001D4D7E">
              <w:rPr>
                <w:noProof/>
                <w:webHidden/>
              </w:rPr>
              <w:t>50</w:t>
            </w:r>
            <w:r w:rsidR="004F64B4" w:rsidRPr="001D4D7E">
              <w:rPr>
                <w:noProof/>
                <w:webHidden/>
              </w:rPr>
              <w:fldChar w:fldCharType="end"/>
            </w:r>
          </w:hyperlink>
        </w:p>
        <w:p w14:paraId="175B7730" w14:textId="141C98C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00" w:history="1">
            <w:r w:rsidR="004F64B4" w:rsidRPr="001D4D7E">
              <w:rPr>
                <w:rStyle w:val="afff1"/>
                <w:noProof/>
                <w:color w:val="auto"/>
              </w:rPr>
              <w:t>Часть 10 «Технико-экономические показатели теплоснабжающих и теплосетевых организаций»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_Toc231304100 \h </w:instrText>
            </w:r>
            <w:r w:rsidR="004F64B4" w:rsidRPr="001D4D7E">
              <w:rPr>
                <w:noProof/>
                <w:webHidden/>
              </w:rPr>
            </w:r>
            <w:r w:rsidR="004F64B4" w:rsidRPr="001D4D7E">
              <w:rPr>
                <w:noProof/>
                <w:webHidden/>
              </w:rPr>
              <w:fldChar w:fldCharType="separate"/>
            </w:r>
            <w:r w:rsidR="007C6DC0" w:rsidRPr="001D4D7E">
              <w:rPr>
                <w:noProof/>
                <w:webHidden/>
              </w:rPr>
              <w:t>50</w:t>
            </w:r>
            <w:r w:rsidR="004F64B4" w:rsidRPr="001D4D7E">
              <w:rPr>
                <w:noProof/>
                <w:webHidden/>
              </w:rPr>
              <w:fldChar w:fldCharType="end"/>
            </w:r>
          </w:hyperlink>
        </w:p>
        <w:p w14:paraId="2AF82310" w14:textId="5CC0D68D"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01" w:history="1">
            <w:r w:rsidR="004F64B4" w:rsidRPr="001D4D7E">
              <w:rPr>
                <w:rStyle w:val="afff1"/>
                <w:rFonts w:cs="Times New Roman"/>
                <w:noProof/>
                <w:color w:val="auto"/>
              </w:rPr>
              <w:t>1.10.1 О</w:t>
            </w:r>
            <w:r w:rsidR="004F64B4" w:rsidRPr="001D4D7E">
              <w:rPr>
                <w:rStyle w:val="afff1"/>
                <w:rFonts w:eastAsia="Calibri" w:cs="Times New Roman"/>
                <w:noProof/>
                <w:color w:val="auto"/>
              </w:rPr>
              <w:t>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_Toc231304101 \h </w:instrText>
            </w:r>
            <w:r w:rsidR="004F64B4" w:rsidRPr="001D4D7E">
              <w:rPr>
                <w:noProof/>
                <w:webHidden/>
              </w:rPr>
            </w:r>
            <w:r w:rsidR="004F64B4" w:rsidRPr="001D4D7E">
              <w:rPr>
                <w:noProof/>
                <w:webHidden/>
              </w:rPr>
              <w:fldChar w:fldCharType="separate"/>
            </w:r>
            <w:r w:rsidR="007C6DC0" w:rsidRPr="001D4D7E">
              <w:rPr>
                <w:noProof/>
                <w:webHidden/>
              </w:rPr>
              <w:t>50</w:t>
            </w:r>
            <w:r w:rsidR="004F64B4" w:rsidRPr="001D4D7E">
              <w:rPr>
                <w:noProof/>
                <w:webHidden/>
              </w:rPr>
              <w:fldChar w:fldCharType="end"/>
            </w:r>
          </w:hyperlink>
        </w:p>
        <w:p w14:paraId="0C65E040" w14:textId="7D4F0542"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02" w:history="1">
            <w:r w:rsidR="004F64B4" w:rsidRPr="001D4D7E">
              <w:rPr>
                <w:rStyle w:val="afff1"/>
                <w:rFonts w:cs="Times New Roman"/>
                <w:noProof/>
                <w:color w:val="auto"/>
              </w:rPr>
              <w:t>1.10.2. 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_Toc231304102 \h </w:instrText>
            </w:r>
            <w:r w:rsidR="004F64B4" w:rsidRPr="001D4D7E">
              <w:rPr>
                <w:noProof/>
                <w:webHidden/>
              </w:rPr>
            </w:r>
            <w:r w:rsidR="004F64B4" w:rsidRPr="001D4D7E">
              <w:rPr>
                <w:noProof/>
                <w:webHidden/>
              </w:rPr>
              <w:fldChar w:fldCharType="separate"/>
            </w:r>
            <w:r w:rsidR="007C6DC0" w:rsidRPr="001D4D7E">
              <w:rPr>
                <w:noProof/>
                <w:webHidden/>
              </w:rPr>
              <w:t>51</w:t>
            </w:r>
            <w:r w:rsidR="004F64B4" w:rsidRPr="001D4D7E">
              <w:rPr>
                <w:noProof/>
                <w:webHidden/>
              </w:rPr>
              <w:fldChar w:fldCharType="end"/>
            </w:r>
          </w:hyperlink>
        </w:p>
        <w:p w14:paraId="3B58BD02" w14:textId="1F2E76EA"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03" w:history="1">
            <w:r w:rsidR="004F64B4" w:rsidRPr="001D4D7E">
              <w:rPr>
                <w:rStyle w:val="afff1"/>
                <w:noProof/>
                <w:color w:val="auto"/>
              </w:rPr>
              <w:t>Часть 11 «Цены (тарифы) в сфере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_Toc231304103 \h </w:instrText>
            </w:r>
            <w:r w:rsidR="004F64B4" w:rsidRPr="001D4D7E">
              <w:rPr>
                <w:noProof/>
                <w:webHidden/>
              </w:rPr>
            </w:r>
            <w:r w:rsidR="004F64B4" w:rsidRPr="001D4D7E">
              <w:rPr>
                <w:noProof/>
                <w:webHidden/>
              </w:rPr>
              <w:fldChar w:fldCharType="separate"/>
            </w:r>
            <w:r w:rsidR="007C6DC0" w:rsidRPr="001D4D7E">
              <w:rPr>
                <w:noProof/>
                <w:webHidden/>
              </w:rPr>
              <w:t>51</w:t>
            </w:r>
            <w:r w:rsidR="004F64B4" w:rsidRPr="001D4D7E">
              <w:rPr>
                <w:noProof/>
                <w:webHidden/>
              </w:rPr>
              <w:fldChar w:fldCharType="end"/>
            </w:r>
          </w:hyperlink>
        </w:p>
        <w:p w14:paraId="5657D3B0" w14:textId="51A0A79E"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04" w:history="1">
            <w:r w:rsidR="004F64B4" w:rsidRPr="001D4D7E">
              <w:rPr>
                <w:rStyle w:val="afff1"/>
                <w:rFonts w:cs="Times New Roman"/>
                <w:noProof/>
                <w:color w:val="auto"/>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_Toc231304104 \h </w:instrText>
            </w:r>
            <w:r w:rsidR="004F64B4" w:rsidRPr="001D4D7E">
              <w:rPr>
                <w:noProof/>
                <w:webHidden/>
              </w:rPr>
            </w:r>
            <w:r w:rsidR="004F64B4" w:rsidRPr="001D4D7E">
              <w:rPr>
                <w:noProof/>
                <w:webHidden/>
              </w:rPr>
              <w:fldChar w:fldCharType="separate"/>
            </w:r>
            <w:r w:rsidR="007C6DC0" w:rsidRPr="001D4D7E">
              <w:rPr>
                <w:noProof/>
                <w:webHidden/>
              </w:rPr>
              <w:t>51</w:t>
            </w:r>
            <w:r w:rsidR="004F64B4" w:rsidRPr="001D4D7E">
              <w:rPr>
                <w:noProof/>
                <w:webHidden/>
              </w:rPr>
              <w:fldChar w:fldCharType="end"/>
            </w:r>
          </w:hyperlink>
        </w:p>
        <w:p w14:paraId="0260D83D" w14:textId="2C266BB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05" w:history="1">
            <w:r w:rsidR="004F64B4" w:rsidRPr="001D4D7E">
              <w:rPr>
                <w:rStyle w:val="afff1"/>
                <w:rFonts w:cs="Times New Roman"/>
                <w:noProof/>
                <w:color w:val="auto"/>
              </w:rPr>
              <w:t>1.11.2 Описание структуры цен (тарифов), установленных на момент разработки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_Toc231304105 \h </w:instrText>
            </w:r>
            <w:r w:rsidR="004F64B4" w:rsidRPr="001D4D7E">
              <w:rPr>
                <w:noProof/>
                <w:webHidden/>
              </w:rPr>
            </w:r>
            <w:r w:rsidR="004F64B4" w:rsidRPr="001D4D7E">
              <w:rPr>
                <w:noProof/>
                <w:webHidden/>
              </w:rPr>
              <w:fldChar w:fldCharType="separate"/>
            </w:r>
            <w:r w:rsidR="007C6DC0" w:rsidRPr="001D4D7E">
              <w:rPr>
                <w:noProof/>
                <w:webHidden/>
              </w:rPr>
              <w:t>52</w:t>
            </w:r>
            <w:r w:rsidR="004F64B4" w:rsidRPr="001D4D7E">
              <w:rPr>
                <w:noProof/>
                <w:webHidden/>
              </w:rPr>
              <w:fldChar w:fldCharType="end"/>
            </w:r>
          </w:hyperlink>
        </w:p>
        <w:p w14:paraId="585452B5" w14:textId="25F3410C"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06" w:history="1">
            <w:r w:rsidR="004F64B4" w:rsidRPr="001D4D7E">
              <w:rPr>
                <w:rStyle w:val="afff1"/>
                <w:rFonts w:cs="Times New Roman"/>
                <w:noProof/>
                <w:color w:val="auto"/>
              </w:rPr>
              <w:t>1.11.3 Описание платы за подключение к системе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_Toc231304106 \h </w:instrText>
            </w:r>
            <w:r w:rsidR="004F64B4" w:rsidRPr="001D4D7E">
              <w:rPr>
                <w:noProof/>
                <w:webHidden/>
              </w:rPr>
            </w:r>
            <w:r w:rsidR="004F64B4" w:rsidRPr="001D4D7E">
              <w:rPr>
                <w:noProof/>
                <w:webHidden/>
              </w:rPr>
              <w:fldChar w:fldCharType="separate"/>
            </w:r>
            <w:r w:rsidR="007C6DC0" w:rsidRPr="001D4D7E">
              <w:rPr>
                <w:noProof/>
                <w:webHidden/>
              </w:rPr>
              <w:t>52</w:t>
            </w:r>
            <w:r w:rsidR="004F64B4" w:rsidRPr="001D4D7E">
              <w:rPr>
                <w:noProof/>
                <w:webHidden/>
              </w:rPr>
              <w:fldChar w:fldCharType="end"/>
            </w:r>
          </w:hyperlink>
        </w:p>
        <w:p w14:paraId="35F5CC96" w14:textId="0C1DD8E8"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07" w:history="1">
            <w:r w:rsidR="004F64B4" w:rsidRPr="001D4D7E">
              <w:rPr>
                <w:rStyle w:val="afff1"/>
                <w:rFonts w:cs="Times New Roman"/>
                <w:noProof/>
                <w:color w:val="auto"/>
              </w:rPr>
              <w:t>1.11.4 Описание платы за услуги по поддержанию резервной тепловой мощности, в том числе для социально значимых категорий потребителей.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_Toc231304107 \h </w:instrText>
            </w:r>
            <w:r w:rsidR="004F64B4" w:rsidRPr="001D4D7E">
              <w:rPr>
                <w:noProof/>
                <w:webHidden/>
              </w:rPr>
            </w:r>
            <w:r w:rsidR="004F64B4" w:rsidRPr="001D4D7E">
              <w:rPr>
                <w:noProof/>
                <w:webHidden/>
              </w:rPr>
              <w:fldChar w:fldCharType="separate"/>
            </w:r>
            <w:r w:rsidR="007C6DC0" w:rsidRPr="001D4D7E">
              <w:rPr>
                <w:noProof/>
                <w:webHidden/>
              </w:rPr>
              <w:t>52</w:t>
            </w:r>
            <w:r w:rsidR="004F64B4" w:rsidRPr="001D4D7E">
              <w:rPr>
                <w:noProof/>
                <w:webHidden/>
              </w:rPr>
              <w:fldChar w:fldCharType="end"/>
            </w:r>
          </w:hyperlink>
        </w:p>
        <w:p w14:paraId="31B67760" w14:textId="7B5AEF95"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08" w:history="1">
            <w:r w:rsidR="004F64B4" w:rsidRPr="001D4D7E">
              <w:rPr>
                <w:rStyle w:val="afff1"/>
                <w:rFonts w:cs="Times New Roman"/>
                <w:noProof/>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_Toc231304108 \h </w:instrText>
            </w:r>
            <w:r w:rsidR="004F64B4" w:rsidRPr="001D4D7E">
              <w:rPr>
                <w:noProof/>
                <w:webHidden/>
              </w:rPr>
            </w:r>
            <w:r w:rsidR="004F64B4" w:rsidRPr="001D4D7E">
              <w:rPr>
                <w:noProof/>
                <w:webHidden/>
              </w:rPr>
              <w:fldChar w:fldCharType="separate"/>
            </w:r>
            <w:r w:rsidR="007C6DC0" w:rsidRPr="001D4D7E">
              <w:rPr>
                <w:noProof/>
                <w:webHidden/>
              </w:rPr>
              <w:t>52</w:t>
            </w:r>
            <w:r w:rsidR="004F64B4" w:rsidRPr="001D4D7E">
              <w:rPr>
                <w:noProof/>
                <w:webHidden/>
              </w:rPr>
              <w:fldChar w:fldCharType="end"/>
            </w:r>
          </w:hyperlink>
        </w:p>
        <w:p w14:paraId="400E7265" w14:textId="52B28605"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09" w:history="1">
            <w:r w:rsidR="004F64B4" w:rsidRPr="001D4D7E">
              <w:rPr>
                <w:rStyle w:val="afff1"/>
                <w:rFonts w:cs="Times New Roman"/>
                <w:noProof/>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_Toc231304109 \h </w:instrText>
            </w:r>
            <w:r w:rsidR="004F64B4" w:rsidRPr="001D4D7E">
              <w:rPr>
                <w:noProof/>
                <w:webHidden/>
              </w:rPr>
            </w:r>
            <w:r w:rsidR="004F64B4" w:rsidRPr="001D4D7E">
              <w:rPr>
                <w:noProof/>
                <w:webHidden/>
              </w:rPr>
              <w:fldChar w:fldCharType="separate"/>
            </w:r>
            <w:r w:rsidR="007C6DC0" w:rsidRPr="001D4D7E">
              <w:rPr>
                <w:noProof/>
                <w:webHidden/>
              </w:rPr>
              <w:t>52</w:t>
            </w:r>
            <w:r w:rsidR="004F64B4" w:rsidRPr="001D4D7E">
              <w:rPr>
                <w:noProof/>
                <w:webHidden/>
              </w:rPr>
              <w:fldChar w:fldCharType="end"/>
            </w:r>
          </w:hyperlink>
        </w:p>
        <w:p w14:paraId="05476257" w14:textId="6195E533"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10" w:history="1">
            <w:r w:rsidR="004F64B4" w:rsidRPr="001D4D7E">
              <w:rPr>
                <w:rStyle w:val="afff1"/>
                <w:rFonts w:cs="Times New Roman"/>
                <w:noProof/>
                <w:color w:val="auto"/>
              </w:rPr>
              <w:t>1.11.7 Описание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_Toc231304110 \h </w:instrText>
            </w:r>
            <w:r w:rsidR="004F64B4" w:rsidRPr="001D4D7E">
              <w:rPr>
                <w:noProof/>
                <w:webHidden/>
              </w:rPr>
            </w:r>
            <w:r w:rsidR="004F64B4" w:rsidRPr="001D4D7E">
              <w:rPr>
                <w:noProof/>
                <w:webHidden/>
              </w:rPr>
              <w:fldChar w:fldCharType="separate"/>
            </w:r>
            <w:r w:rsidR="007C6DC0" w:rsidRPr="001D4D7E">
              <w:rPr>
                <w:noProof/>
                <w:webHidden/>
              </w:rPr>
              <w:t>52</w:t>
            </w:r>
            <w:r w:rsidR="004F64B4" w:rsidRPr="001D4D7E">
              <w:rPr>
                <w:noProof/>
                <w:webHidden/>
              </w:rPr>
              <w:fldChar w:fldCharType="end"/>
            </w:r>
          </w:hyperlink>
        </w:p>
        <w:p w14:paraId="1E944853" w14:textId="122328A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11" w:history="1">
            <w:r w:rsidR="004F64B4" w:rsidRPr="001D4D7E">
              <w:rPr>
                <w:rStyle w:val="afff1"/>
                <w:noProof/>
                <w:color w:val="auto"/>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_Toc231304111 \h </w:instrText>
            </w:r>
            <w:r w:rsidR="004F64B4" w:rsidRPr="001D4D7E">
              <w:rPr>
                <w:noProof/>
                <w:webHidden/>
              </w:rPr>
            </w:r>
            <w:r w:rsidR="004F64B4" w:rsidRPr="001D4D7E">
              <w:rPr>
                <w:noProof/>
                <w:webHidden/>
              </w:rPr>
              <w:fldChar w:fldCharType="separate"/>
            </w:r>
            <w:r w:rsidR="007C6DC0" w:rsidRPr="001D4D7E">
              <w:rPr>
                <w:noProof/>
                <w:webHidden/>
              </w:rPr>
              <w:t>53</w:t>
            </w:r>
            <w:r w:rsidR="004F64B4" w:rsidRPr="001D4D7E">
              <w:rPr>
                <w:noProof/>
                <w:webHidden/>
              </w:rPr>
              <w:fldChar w:fldCharType="end"/>
            </w:r>
          </w:hyperlink>
        </w:p>
        <w:p w14:paraId="39A74BC7" w14:textId="0D009BF8"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12" w:history="1">
            <w:r w:rsidR="004F64B4" w:rsidRPr="001D4D7E">
              <w:rPr>
                <w:rStyle w:val="afff1"/>
                <w:rFonts w:cs="Times New Roman"/>
                <w:noProof/>
                <w:color w:val="auto"/>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_Toc231304112 \h </w:instrText>
            </w:r>
            <w:r w:rsidR="004F64B4" w:rsidRPr="001D4D7E">
              <w:rPr>
                <w:noProof/>
                <w:webHidden/>
              </w:rPr>
            </w:r>
            <w:r w:rsidR="004F64B4" w:rsidRPr="001D4D7E">
              <w:rPr>
                <w:noProof/>
                <w:webHidden/>
              </w:rPr>
              <w:fldChar w:fldCharType="separate"/>
            </w:r>
            <w:r w:rsidR="007C6DC0" w:rsidRPr="001D4D7E">
              <w:rPr>
                <w:noProof/>
                <w:webHidden/>
              </w:rPr>
              <w:t>53</w:t>
            </w:r>
            <w:r w:rsidR="004F64B4" w:rsidRPr="001D4D7E">
              <w:rPr>
                <w:noProof/>
                <w:webHidden/>
              </w:rPr>
              <w:fldChar w:fldCharType="end"/>
            </w:r>
          </w:hyperlink>
        </w:p>
        <w:p w14:paraId="6212F0E6" w14:textId="559F6F0F"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13" w:history="1">
            <w:r w:rsidR="004F64B4" w:rsidRPr="001D4D7E">
              <w:rPr>
                <w:rStyle w:val="afff1"/>
                <w:rFonts w:cs="Times New Roman"/>
                <w:noProof/>
                <w:color w:val="auto"/>
              </w:rPr>
              <w:t>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_Toc231304113 \h </w:instrText>
            </w:r>
            <w:r w:rsidR="004F64B4" w:rsidRPr="001D4D7E">
              <w:rPr>
                <w:noProof/>
                <w:webHidden/>
              </w:rPr>
            </w:r>
            <w:r w:rsidR="004F64B4" w:rsidRPr="001D4D7E">
              <w:rPr>
                <w:noProof/>
                <w:webHidden/>
              </w:rPr>
              <w:fldChar w:fldCharType="separate"/>
            </w:r>
            <w:r w:rsidR="007C6DC0" w:rsidRPr="001D4D7E">
              <w:rPr>
                <w:noProof/>
                <w:webHidden/>
              </w:rPr>
              <w:t>54</w:t>
            </w:r>
            <w:r w:rsidR="004F64B4" w:rsidRPr="001D4D7E">
              <w:rPr>
                <w:noProof/>
                <w:webHidden/>
              </w:rPr>
              <w:fldChar w:fldCharType="end"/>
            </w:r>
          </w:hyperlink>
        </w:p>
        <w:p w14:paraId="0BB09F12" w14:textId="576E3FD4"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14" w:history="1">
            <w:r w:rsidR="004F64B4" w:rsidRPr="001D4D7E">
              <w:rPr>
                <w:rStyle w:val="afff1"/>
                <w:rFonts w:cs="Times New Roman"/>
                <w:noProof/>
                <w:color w:val="auto"/>
              </w:rPr>
              <w:t>1.12.3 Описание существующих проблем развития систем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_Toc231304114 \h </w:instrText>
            </w:r>
            <w:r w:rsidR="004F64B4" w:rsidRPr="001D4D7E">
              <w:rPr>
                <w:noProof/>
                <w:webHidden/>
              </w:rPr>
            </w:r>
            <w:r w:rsidR="004F64B4" w:rsidRPr="001D4D7E">
              <w:rPr>
                <w:noProof/>
                <w:webHidden/>
              </w:rPr>
              <w:fldChar w:fldCharType="separate"/>
            </w:r>
            <w:r w:rsidR="007C6DC0" w:rsidRPr="001D4D7E">
              <w:rPr>
                <w:noProof/>
                <w:webHidden/>
              </w:rPr>
              <w:t>54</w:t>
            </w:r>
            <w:r w:rsidR="004F64B4" w:rsidRPr="001D4D7E">
              <w:rPr>
                <w:noProof/>
                <w:webHidden/>
              </w:rPr>
              <w:fldChar w:fldCharType="end"/>
            </w:r>
          </w:hyperlink>
        </w:p>
        <w:p w14:paraId="11D31E27" w14:textId="7579AD80"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15" w:history="1">
            <w:r w:rsidR="004F64B4" w:rsidRPr="001D4D7E">
              <w:rPr>
                <w:rStyle w:val="afff1"/>
                <w:rFonts w:cs="Times New Roman"/>
                <w:noProof/>
                <w:color w:val="auto"/>
              </w:rPr>
              <w:t>1.12.4 Описание существующих проблем надежного и эффективного снабжения топливом действующих систем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_Toc231304115 \h </w:instrText>
            </w:r>
            <w:r w:rsidR="004F64B4" w:rsidRPr="001D4D7E">
              <w:rPr>
                <w:noProof/>
                <w:webHidden/>
              </w:rPr>
            </w:r>
            <w:r w:rsidR="004F64B4" w:rsidRPr="001D4D7E">
              <w:rPr>
                <w:noProof/>
                <w:webHidden/>
              </w:rPr>
              <w:fldChar w:fldCharType="separate"/>
            </w:r>
            <w:r w:rsidR="007C6DC0" w:rsidRPr="001D4D7E">
              <w:rPr>
                <w:noProof/>
                <w:webHidden/>
              </w:rPr>
              <w:t>54</w:t>
            </w:r>
            <w:r w:rsidR="004F64B4" w:rsidRPr="001D4D7E">
              <w:rPr>
                <w:noProof/>
                <w:webHidden/>
              </w:rPr>
              <w:fldChar w:fldCharType="end"/>
            </w:r>
          </w:hyperlink>
        </w:p>
        <w:p w14:paraId="6B3882E0" w14:textId="4C0112E6"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16" w:history="1">
            <w:r w:rsidR="004F64B4" w:rsidRPr="001D4D7E">
              <w:rPr>
                <w:rStyle w:val="afff1"/>
                <w:rFonts w:cs="Times New Roman"/>
                <w:noProof/>
                <w:color w:val="auto"/>
              </w:rPr>
              <w:t>1.12.5 Анализ предписаний надзорных органов об устранении нарушений, влияющих на безопасность и надежность системы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_Toc231304116 \h </w:instrText>
            </w:r>
            <w:r w:rsidR="004F64B4" w:rsidRPr="001D4D7E">
              <w:rPr>
                <w:noProof/>
                <w:webHidden/>
              </w:rPr>
            </w:r>
            <w:r w:rsidR="004F64B4" w:rsidRPr="001D4D7E">
              <w:rPr>
                <w:noProof/>
                <w:webHidden/>
              </w:rPr>
              <w:fldChar w:fldCharType="separate"/>
            </w:r>
            <w:r w:rsidR="007C6DC0" w:rsidRPr="001D4D7E">
              <w:rPr>
                <w:noProof/>
                <w:webHidden/>
              </w:rPr>
              <w:t>55</w:t>
            </w:r>
            <w:r w:rsidR="004F64B4" w:rsidRPr="001D4D7E">
              <w:rPr>
                <w:noProof/>
                <w:webHidden/>
              </w:rPr>
              <w:fldChar w:fldCharType="end"/>
            </w:r>
          </w:hyperlink>
        </w:p>
        <w:p w14:paraId="7201BADE" w14:textId="53A512B6"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17" w:history="1">
            <w:r w:rsidR="004F64B4" w:rsidRPr="001D4D7E">
              <w:rPr>
                <w:rStyle w:val="afff1"/>
                <w:rFonts w:cs="Times New Roman"/>
                <w:noProof/>
                <w:color w:val="auto"/>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_Toc231304117 \h </w:instrText>
            </w:r>
            <w:r w:rsidR="004F64B4" w:rsidRPr="001D4D7E">
              <w:rPr>
                <w:noProof/>
                <w:webHidden/>
              </w:rPr>
            </w:r>
            <w:r w:rsidR="004F64B4" w:rsidRPr="001D4D7E">
              <w:rPr>
                <w:noProof/>
                <w:webHidden/>
              </w:rPr>
              <w:fldChar w:fldCharType="separate"/>
            </w:r>
            <w:r w:rsidR="007C6DC0" w:rsidRPr="001D4D7E">
              <w:rPr>
                <w:noProof/>
                <w:webHidden/>
              </w:rPr>
              <w:t>55</w:t>
            </w:r>
            <w:r w:rsidR="004F64B4" w:rsidRPr="001D4D7E">
              <w:rPr>
                <w:noProof/>
                <w:webHidden/>
              </w:rPr>
              <w:fldChar w:fldCharType="end"/>
            </w:r>
          </w:hyperlink>
        </w:p>
        <w:p w14:paraId="476ABB47" w14:textId="50F7C21A" w:rsidR="004F64B4" w:rsidRPr="001D4D7E" w:rsidRDefault="006C7656">
          <w:pPr>
            <w:pStyle w:val="16"/>
            <w:rPr>
              <w:rFonts w:asciiTheme="minorHAnsi" w:hAnsiTheme="minorHAnsi" w:cstheme="minorBidi"/>
              <w:kern w:val="2"/>
              <w:szCs w:val="24"/>
              <w14:ligatures w14:val="standardContextual"/>
            </w:rPr>
          </w:pPr>
          <w:hyperlink w:anchor="_Toc231304118" w:history="1">
            <w:r w:rsidR="004F64B4" w:rsidRPr="001D4D7E">
              <w:rPr>
                <w:rStyle w:val="afff1"/>
                <w:rFonts w:cs="Times New Roman"/>
                <w:color w:val="auto"/>
              </w:rPr>
              <w:t>Глава 2 «Существующее и перспективное потребление тепловой энергии на цели теплоснабжения»</w:t>
            </w:r>
            <w:r w:rsidR="004F64B4" w:rsidRPr="001D4D7E">
              <w:rPr>
                <w:webHidden/>
              </w:rPr>
              <w:tab/>
            </w:r>
            <w:r w:rsidR="004F64B4" w:rsidRPr="001D4D7E">
              <w:rPr>
                <w:webHidden/>
              </w:rPr>
              <w:fldChar w:fldCharType="begin"/>
            </w:r>
            <w:r w:rsidR="004F64B4" w:rsidRPr="001D4D7E">
              <w:rPr>
                <w:webHidden/>
              </w:rPr>
              <w:instrText xml:space="preserve"> PAGEREF _Toc231304118 \h </w:instrText>
            </w:r>
            <w:r w:rsidR="004F64B4" w:rsidRPr="001D4D7E">
              <w:rPr>
                <w:webHidden/>
              </w:rPr>
            </w:r>
            <w:r w:rsidR="004F64B4" w:rsidRPr="001D4D7E">
              <w:rPr>
                <w:webHidden/>
              </w:rPr>
              <w:fldChar w:fldCharType="separate"/>
            </w:r>
            <w:r w:rsidR="007C6DC0" w:rsidRPr="001D4D7E">
              <w:rPr>
                <w:webHidden/>
              </w:rPr>
              <w:t>56</w:t>
            </w:r>
            <w:r w:rsidR="004F64B4" w:rsidRPr="001D4D7E">
              <w:rPr>
                <w:webHidden/>
              </w:rPr>
              <w:fldChar w:fldCharType="end"/>
            </w:r>
          </w:hyperlink>
        </w:p>
        <w:p w14:paraId="649F6A88" w14:textId="264F7A66"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19" w:history="1">
            <w:r w:rsidR="004F64B4" w:rsidRPr="001D4D7E">
              <w:rPr>
                <w:rStyle w:val="afff1"/>
                <w:noProof/>
                <w:color w:val="auto"/>
              </w:rPr>
              <w:t>2.1. Данные базового уровня потребления тепла на цели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_Toc231304119 \h </w:instrText>
            </w:r>
            <w:r w:rsidR="004F64B4" w:rsidRPr="001D4D7E">
              <w:rPr>
                <w:noProof/>
                <w:webHidden/>
              </w:rPr>
            </w:r>
            <w:r w:rsidR="004F64B4" w:rsidRPr="001D4D7E">
              <w:rPr>
                <w:noProof/>
                <w:webHidden/>
              </w:rPr>
              <w:fldChar w:fldCharType="separate"/>
            </w:r>
            <w:r w:rsidR="007C6DC0" w:rsidRPr="001D4D7E">
              <w:rPr>
                <w:noProof/>
                <w:webHidden/>
              </w:rPr>
              <w:t>56</w:t>
            </w:r>
            <w:r w:rsidR="004F64B4" w:rsidRPr="001D4D7E">
              <w:rPr>
                <w:noProof/>
                <w:webHidden/>
              </w:rPr>
              <w:fldChar w:fldCharType="end"/>
            </w:r>
          </w:hyperlink>
        </w:p>
        <w:p w14:paraId="52C6D825" w14:textId="7F5E3003"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20" w:history="1">
            <w:r w:rsidR="004F64B4" w:rsidRPr="001D4D7E">
              <w:rPr>
                <w:rStyle w:val="afff1"/>
                <w:noProof/>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_Toc231304120 \h </w:instrText>
            </w:r>
            <w:r w:rsidR="004F64B4" w:rsidRPr="001D4D7E">
              <w:rPr>
                <w:noProof/>
                <w:webHidden/>
              </w:rPr>
            </w:r>
            <w:r w:rsidR="004F64B4" w:rsidRPr="001D4D7E">
              <w:rPr>
                <w:noProof/>
                <w:webHidden/>
              </w:rPr>
              <w:fldChar w:fldCharType="separate"/>
            </w:r>
            <w:r w:rsidR="007C6DC0" w:rsidRPr="001D4D7E">
              <w:rPr>
                <w:noProof/>
                <w:webHidden/>
              </w:rPr>
              <w:t>56</w:t>
            </w:r>
            <w:r w:rsidR="004F64B4" w:rsidRPr="001D4D7E">
              <w:rPr>
                <w:noProof/>
                <w:webHidden/>
              </w:rPr>
              <w:fldChar w:fldCharType="end"/>
            </w:r>
          </w:hyperlink>
        </w:p>
        <w:p w14:paraId="315EDD22" w14:textId="42E92DF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21" w:history="1">
            <w:r w:rsidR="004F64B4" w:rsidRPr="001D4D7E">
              <w:rPr>
                <w:rStyle w:val="afff1"/>
                <w:noProof/>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_Toc231304121 \h </w:instrText>
            </w:r>
            <w:r w:rsidR="004F64B4" w:rsidRPr="001D4D7E">
              <w:rPr>
                <w:noProof/>
                <w:webHidden/>
              </w:rPr>
            </w:r>
            <w:r w:rsidR="004F64B4" w:rsidRPr="001D4D7E">
              <w:rPr>
                <w:noProof/>
                <w:webHidden/>
              </w:rPr>
              <w:fldChar w:fldCharType="separate"/>
            </w:r>
            <w:r w:rsidR="007C6DC0" w:rsidRPr="001D4D7E">
              <w:rPr>
                <w:noProof/>
                <w:webHidden/>
              </w:rPr>
              <w:t>56</w:t>
            </w:r>
            <w:r w:rsidR="004F64B4" w:rsidRPr="001D4D7E">
              <w:rPr>
                <w:noProof/>
                <w:webHidden/>
              </w:rPr>
              <w:fldChar w:fldCharType="end"/>
            </w:r>
          </w:hyperlink>
        </w:p>
        <w:p w14:paraId="1F562517" w14:textId="729C718F"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22" w:history="1">
            <w:r w:rsidR="004F64B4" w:rsidRPr="001D4D7E">
              <w:rPr>
                <w:rStyle w:val="afff1"/>
                <w:noProof/>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_Toc231304122 \h </w:instrText>
            </w:r>
            <w:r w:rsidR="004F64B4" w:rsidRPr="001D4D7E">
              <w:rPr>
                <w:noProof/>
                <w:webHidden/>
              </w:rPr>
            </w:r>
            <w:r w:rsidR="004F64B4" w:rsidRPr="001D4D7E">
              <w:rPr>
                <w:noProof/>
                <w:webHidden/>
              </w:rPr>
              <w:fldChar w:fldCharType="separate"/>
            </w:r>
            <w:r w:rsidR="007C6DC0" w:rsidRPr="001D4D7E">
              <w:rPr>
                <w:noProof/>
                <w:webHidden/>
              </w:rPr>
              <w:t>57</w:t>
            </w:r>
            <w:r w:rsidR="004F64B4" w:rsidRPr="001D4D7E">
              <w:rPr>
                <w:noProof/>
                <w:webHidden/>
              </w:rPr>
              <w:fldChar w:fldCharType="end"/>
            </w:r>
          </w:hyperlink>
        </w:p>
        <w:p w14:paraId="46D99EA0" w14:textId="24624AF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23" w:history="1">
            <w:r w:rsidR="004F64B4" w:rsidRPr="001D4D7E">
              <w:rPr>
                <w:rStyle w:val="afff1"/>
                <w:noProof/>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_Toc231304123 \h </w:instrText>
            </w:r>
            <w:r w:rsidR="004F64B4" w:rsidRPr="001D4D7E">
              <w:rPr>
                <w:noProof/>
                <w:webHidden/>
              </w:rPr>
            </w:r>
            <w:r w:rsidR="004F64B4" w:rsidRPr="001D4D7E">
              <w:rPr>
                <w:noProof/>
                <w:webHidden/>
              </w:rPr>
              <w:fldChar w:fldCharType="separate"/>
            </w:r>
            <w:r w:rsidR="007C6DC0" w:rsidRPr="001D4D7E">
              <w:rPr>
                <w:noProof/>
                <w:webHidden/>
              </w:rPr>
              <w:t>57</w:t>
            </w:r>
            <w:r w:rsidR="004F64B4" w:rsidRPr="001D4D7E">
              <w:rPr>
                <w:noProof/>
                <w:webHidden/>
              </w:rPr>
              <w:fldChar w:fldCharType="end"/>
            </w:r>
          </w:hyperlink>
        </w:p>
        <w:p w14:paraId="25A72D9A" w14:textId="6E28EE48"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24" w:history="1">
            <w:r w:rsidR="004F64B4" w:rsidRPr="001D4D7E">
              <w:rPr>
                <w:rStyle w:val="afff1"/>
                <w:noProof/>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_Toc231304124 \h </w:instrText>
            </w:r>
            <w:r w:rsidR="004F64B4" w:rsidRPr="001D4D7E">
              <w:rPr>
                <w:noProof/>
                <w:webHidden/>
              </w:rPr>
            </w:r>
            <w:r w:rsidR="004F64B4" w:rsidRPr="001D4D7E">
              <w:rPr>
                <w:noProof/>
                <w:webHidden/>
              </w:rPr>
              <w:fldChar w:fldCharType="separate"/>
            </w:r>
            <w:r w:rsidR="007C6DC0" w:rsidRPr="001D4D7E">
              <w:rPr>
                <w:noProof/>
                <w:webHidden/>
              </w:rPr>
              <w:t>58</w:t>
            </w:r>
            <w:r w:rsidR="004F64B4" w:rsidRPr="001D4D7E">
              <w:rPr>
                <w:noProof/>
                <w:webHidden/>
              </w:rPr>
              <w:fldChar w:fldCharType="end"/>
            </w:r>
          </w:hyperlink>
        </w:p>
        <w:p w14:paraId="198D3FBE" w14:textId="54067B15"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25" w:history="1">
            <w:r w:rsidR="004F64B4" w:rsidRPr="001D4D7E">
              <w:rPr>
                <w:rStyle w:val="afff1"/>
                <w:noProof/>
                <w:color w:val="auto"/>
              </w:rPr>
              <w:t>2.7. Описание изменений показателей существующего и перспективного потребления тепловой энергии на цели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_Toc231304125 \h </w:instrText>
            </w:r>
            <w:r w:rsidR="004F64B4" w:rsidRPr="001D4D7E">
              <w:rPr>
                <w:noProof/>
                <w:webHidden/>
              </w:rPr>
            </w:r>
            <w:r w:rsidR="004F64B4" w:rsidRPr="001D4D7E">
              <w:rPr>
                <w:noProof/>
                <w:webHidden/>
              </w:rPr>
              <w:fldChar w:fldCharType="separate"/>
            </w:r>
            <w:r w:rsidR="007C6DC0" w:rsidRPr="001D4D7E">
              <w:rPr>
                <w:noProof/>
                <w:webHidden/>
              </w:rPr>
              <w:t>58</w:t>
            </w:r>
            <w:r w:rsidR="004F64B4" w:rsidRPr="001D4D7E">
              <w:rPr>
                <w:noProof/>
                <w:webHidden/>
              </w:rPr>
              <w:fldChar w:fldCharType="end"/>
            </w:r>
          </w:hyperlink>
        </w:p>
        <w:p w14:paraId="5AD32AD9" w14:textId="729F57DE"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26" w:history="1">
            <w:r w:rsidR="004F64B4" w:rsidRPr="001D4D7E">
              <w:rPr>
                <w:rStyle w:val="afff1"/>
                <w:rFonts w:cs="Times New Roman"/>
                <w:noProof/>
                <w:color w:val="auto"/>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_Toc231304126 \h </w:instrText>
            </w:r>
            <w:r w:rsidR="004F64B4" w:rsidRPr="001D4D7E">
              <w:rPr>
                <w:noProof/>
                <w:webHidden/>
              </w:rPr>
            </w:r>
            <w:r w:rsidR="004F64B4" w:rsidRPr="001D4D7E">
              <w:rPr>
                <w:noProof/>
                <w:webHidden/>
              </w:rPr>
              <w:fldChar w:fldCharType="separate"/>
            </w:r>
            <w:r w:rsidR="007C6DC0" w:rsidRPr="001D4D7E">
              <w:rPr>
                <w:noProof/>
                <w:webHidden/>
              </w:rPr>
              <w:t>58</w:t>
            </w:r>
            <w:r w:rsidR="004F64B4" w:rsidRPr="001D4D7E">
              <w:rPr>
                <w:noProof/>
                <w:webHidden/>
              </w:rPr>
              <w:fldChar w:fldCharType="end"/>
            </w:r>
          </w:hyperlink>
        </w:p>
        <w:p w14:paraId="721FA3F7" w14:textId="1F01A246"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27" w:history="1">
            <w:r w:rsidR="004F64B4" w:rsidRPr="001D4D7E">
              <w:rPr>
                <w:rStyle w:val="afff1"/>
                <w:rFonts w:cs="Times New Roman"/>
                <w:noProof/>
                <w:color w:val="auto"/>
              </w:rPr>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_Toc231304127 \h </w:instrText>
            </w:r>
            <w:r w:rsidR="004F64B4" w:rsidRPr="001D4D7E">
              <w:rPr>
                <w:noProof/>
                <w:webHidden/>
              </w:rPr>
            </w:r>
            <w:r w:rsidR="004F64B4" w:rsidRPr="001D4D7E">
              <w:rPr>
                <w:noProof/>
                <w:webHidden/>
              </w:rPr>
              <w:fldChar w:fldCharType="separate"/>
            </w:r>
            <w:r w:rsidR="007C6DC0" w:rsidRPr="001D4D7E">
              <w:rPr>
                <w:noProof/>
                <w:webHidden/>
              </w:rPr>
              <w:t>58</w:t>
            </w:r>
            <w:r w:rsidR="004F64B4" w:rsidRPr="001D4D7E">
              <w:rPr>
                <w:noProof/>
                <w:webHidden/>
              </w:rPr>
              <w:fldChar w:fldCharType="end"/>
            </w:r>
          </w:hyperlink>
        </w:p>
        <w:p w14:paraId="42E23277" w14:textId="0D061C4B"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28" w:history="1">
            <w:r w:rsidR="004F64B4" w:rsidRPr="001D4D7E">
              <w:rPr>
                <w:rStyle w:val="afff1"/>
                <w:rFonts w:cs="Times New Roman"/>
                <w:noProof/>
                <w:color w:val="auto"/>
              </w:rPr>
              <w:t>2.7.3. Расчетную тепловую нагрузку на коллекторах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_Toc231304128 \h </w:instrText>
            </w:r>
            <w:r w:rsidR="004F64B4" w:rsidRPr="001D4D7E">
              <w:rPr>
                <w:noProof/>
                <w:webHidden/>
              </w:rPr>
            </w:r>
            <w:r w:rsidR="004F64B4" w:rsidRPr="001D4D7E">
              <w:rPr>
                <w:noProof/>
                <w:webHidden/>
              </w:rPr>
              <w:fldChar w:fldCharType="separate"/>
            </w:r>
            <w:r w:rsidR="007C6DC0" w:rsidRPr="001D4D7E">
              <w:rPr>
                <w:noProof/>
                <w:webHidden/>
              </w:rPr>
              <w:t>58</w:t>
            </w:r>
            <w:r w:rsidR="004F64B4" w:rsidRPr="001D4D7E">
              <w:rPr>
                <w:noProof/>
                <w:webHidden/>
              </w:rPr>
              <w:fldChar w:fldCharType="end"/>
            </w:r>
          </w:hyperlink>
        </w:p>
        <w:p w14:paraId="7AB6E342" w14:textId="5C8BCD84" w:rsidR="004F64B4" w:rsidRPr="001D4D7E" w:rsidRDefault="006C7656">
          <w:pPr>
            <w:pStyle w:val="33"/>
            <w:tabs>
              <w:tab w:val="right" w:leader="dot" w:pos="9344"/>
            </w:tabs>
            <w:rPr>
              <w:rFonts w:asciiTheme="minorHAnsi" w:eastAsiaTheme="minorEastAsia" w:hAnsiTheme="minorHAnsi"/>
              <w:noProof/>
              <w:kern w:val="2"/>
              <w:szCs w:val="24"/>
              <w:lang w:eastAsia="ru-RU"/>
              <w14:ligatures w14:val="standardContextual"/>
            </w:rPr>
          </w:pPr>
          <w:hyperlink w:anchor="_Toc231304129" w:history="1">
            <w:r w:rsidR="004F64B4" w:rsidRPr="001D4D7E">
              <w:rPr>
                <w:rStyle w:val="afff1"/>
                <w:rFonts w:cs="Times New Roman"/>
                <w:noProof/>
                <w:color w:val="auto"/>
              </w:rPr>
              <w:t>2.7.4. Фактические расходы теплоносителя в отопительный и летний периоды.</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_Toc231304129 \h </w:instrText>
            </w:r>
            <w:r w:rsidR="004F64B4" w:rsidRPr="001D4D7E">
              <w:rPr>
                <w:noProof/>
                <w:webHidden/>
              </w:rPr>
            </w:r>
            <w:r w:rsidR="004F64B4" w:rsidRPr="001D4D7E">
              <w:rPr>
                <w:noProof/>
                <w:webHidden/>
              </w:rPr>
              <w:fldChar w:fldCharType="separate"/>
            </w:r>
            <w:r w:rsidR="007C6DC0" w:rsidRPr="001D4D7E">
              <w:rPr>
                <w:noProof/>
                <w:webHidden/>
              </w:rPr>
              <w:t>58</w:t>
            </w:r>
            <w:r w:rsidR="004F64B4" w:rsidRPr="001D4D7E">
              <w:rPr>
                <w:noProof/>
                <w:webHidden/>
              </w:rPr>
              <w:fldChar w:fldCharType="end"/>
            </w:r>
          </w:hyperlink>
        </w:p>
        <w:p w14:paraId="5539479F" w14:textId="671114FC" w:rsidR="004F64B4" w:rsidRPr="001D4D7E" w:rsidRDefault="006C7656">
          <w:pPr>
            <w:pStyle w:val="16"/>
            <w:rPr>
              <w:rFonts w:asciiTheme="minorHAnsi" w:hAnsiTheme="minorHAnsi" w:cstheme="minorBidi"/>
              <w:kern w:val="2"/>
              <w:szCs w:val="24"/>
              <w14:ligatures w14:val="standardContextual"/>
            </w:rPr>
          </w:pPr>
          <w:hyperlink w:anchor="_Toc231304130" w:history="1">
            <w:r w:rsidR="004F64B4" w:rsidRPr="001D4D7E">
              <w:rPr>
                <w:rStyle w:val="afff1"/>
                <w:rFonts w:eastAsiaTheme="majorEastAsia" w:cs="Times New Roman"/>
                <w:color w:val="auto"/>
              </w:rPr>
              <w:t>Глава 3 «Электронная модель системы теплоснабжения поселения, городского округа, города федерального значения»</w:t>
            </w:r>
            <w:r w:rsidR="004F64B4" w:rsidRPr="001D4D7E">
              <w:rPr>
                <w:webHidden/>
              </w:rPr>
              <w:tab/>
            </w:r>
            <w:r w:rsidR="004F64B4" w:rsidRPr="001D4D7E">
              <w:rPr>
                <w:webHidden/>
              </w:rPr>
              <w:fldChar w:fldCharType="begin"/>
            </w:r>
            <w:r w:rsidR="004F64B4" w:rsidRPr="001D4D7E">
              <w:rPr>
                <w:webHidden/>
              </w:rPr>
              <w:instrText xml:space="preserve"> PAGEREF _Toc231304130 \h </w:instrText>
            </w:r>
            <w:r w:rsidR="004F64B4" w:rsidRPr="001D4D7E">
              <w:rPr>
                <w:webHidden/>
              </w:rPr>
            </w:r>
            <w:r w:rsidR="004F64B4" w:rsidRPr="001D4D7E">
              <w:rPr>
                <w:webHidden/>
              </w:rPr>
              <w:fldChar w:fldCharType="separate"/>
            </w:r>
            <w:r w:rsidR="007C6DC0" w:rsidRPr="001D4D7E">
              <w:rPr>
                <w:webHidden/>
              </w:rPr>
              <w:t>59</w:t>
            </w:r>
            <w:r w:rsidR="004F64B4" w:rsidRPr="001D4D7E">
              <w:rPr>
                <w:webHidden/>
              </w:rPr>
              <w:fldChar w:fldCharType="end"/>
            </w:r>
          </w:hyperlink>
        </w:p>
        <w:p w14:paraId="117D874A" w14:textId="77E25D72"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31" w:history="1">
            <w:r w:rsidR="004F64B4" w:rsidRPr="001D4D7E">
              <w:rPr>
                <w:rStyle w:val="afff1"/>
                <w:iCs/>
                <w:noProof/>
                <w:color w:val="auto"/>
              </w:rPr>
              <w:t>3.1. Графическое представление объектов системы теплоснабжения, с привязкой к топографической основе городского округа, и, с полным топологическим описанием связности объектов</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_Toc231304131 \h </w:instrText>
            </w:r>
            <w:r w:rsidR="004F64B4" w:rsidRPr="001D4D7E">
              <w:rPr>
                <w:noProof/>
                <w:webHidden/>
              </w:rPr>
            </w:r>
            <w:r w:rsidR="004F64B4" w:rsidRPr="001D4D7E">
              <w:rPr>
                <w:noProof/>
                <w:webHidden/>
              </w:rPr>
              <w:fldChar w:fldCharType="separate"/>
            </w:r>
            <w:r w:rsidR="007C6DC0" w:rsidRPr="001D4D7E">
              <w:rPr>
                <w:noProof/>
                <w:webHidden/>
              </w:rPr>
              <w:t>59</w:t>
            </w:r>
            <w:r w:rsidR="004F64B4" w:rsidRPr="001D4D7E">
              <w:rPr>
                <w:noProof/>
                <w:webHidden/>
              </w:rPr>
              <w:fldChar w:fldCharType="end"/>
            </w:r>
          </w:hyperlink>
        </w:p>
        <w:p w14:paraId="17BBE446" w14:textId="6CCF579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32" w:history="1">
            <w:r w:rsidR="004F64B4" w:rsidRPr="001D4D7E">
              <w:rPr>
                <w:rStyle w:val="afff1"/>
                <w:iCs/>
                <w:noProof/>
                <w:color w:val="auto"/>
              </w:rPr>
              <w:t>3.2. Паспортизация объектов системы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_Toc231304132 \h </w:instrText>
            </w:r>
            <w:r w:rsidR="004F64B4" w:rsidRPr="001D4D7E">
              <w:rPr>
                <w:noProof/>
                <w:webHidden/>
              </w:rPr>
            </w:r>
            <w:r w:rsidR="004F64B4" w:rsidRPr="001D4D7E">
              <w:rPr>
                <w:noProof/>
                <w:webHidden/>
              </w:rPr>
              <w:fldChar w:fldCharType="separate"/>
            </w:r>
            <w:r w:rsidR="007C6DC0" w:rsidRPr="001D4D7E">
              <w:rPr>
                <w:noProof/>
                <w:webHidden/>
              </w:rPr>
              <w:t>59</w:t>
            </w:r>
            <w:r w:rsidR="004F64B4" w:rsidRPr="001D4D7E">
              <w:rPr>
                <w:noProof/>
                <w:webHidden/>
              </w:rPr>
              <w:fldChar w:fldCharType="end"/>
            </w:r>
          </w:hyperlink>
        </w:p>
        <w:p w14:paraId="1E31025C" w14:textId="7E4FE834"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33" w:history="1">
            <w:r w:rsidR="004F64B4" w:rsidRPr="001D4D7E">
              <w:rPr>
                <w:rStyle w:val="afff1"/>
                <w:iCs/>
                <w:noProof/>
                <w:color w:val="auto"/>
              </w:rPr>
              <w:t>3.3. Паспортизацию и описание расчетных единиц территориального деления, включая административное</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_Toc231304133 \h </w:instrText>
            </w:r>
            <w:r w:rsidR="004F64B4" w:rsidRPr="001D4D7E">
              <w:rPr>
                <w:noProof/>
                <w:webHidden/>
              </w:rPr>
            </w:r>
            <w:r w:rsidR="004F64B4" w:rsidRPr="001D4D7E">
              <w:rPr>
                <w:noProof/>
                <w:webHidden/>
              </w:rPr>
              <w:fldChar w:fldCharType="separate"/>
            </w:r>
            <w:r w:rsidR="007C6DC0" w:rsidRPr="001D4D7E">
              <w:rPr>
                <w:noProof/>
                <w:webHidden/>
              </w:rPr>
              <w:t>60</w:t>
            </w:r>
            <w:r w:rsidR="004F64B4" w:rsidRPr="001D4D7E">
              <w:rPr>
                <w:noProof/>
                <w:webHidden/>
              </w:rPr>
              <w:fldChar w:fldCharType="end"/>
            </w:r>
          </w:hyperlink>
        </w:p>
        <w:p w14:paraId="59344E59" w14:textId="2686BEB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34" w:history="1">
            <w:r w:rsidR="004F64B4" w:rsidRPr="001D4D7E">
              <w:rPr>
                <w:rStyle w:val="afff1"/>
                <w:iCs/>
                <w:noProof/>
                <w:color w:val="auto"/>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_Toc231304134 \h </w:instrText>
            </w:r>
            <w:r w:rsidR="004F64B4" w:rsidRPr="001D4D7E">
              <w:rPr>
                <w:noProof/>
                <w:webHidden/>
              </w:rPr>
            </w:r>
            <w:r w:rsidR="004F64B4" w:rsidRPr="001D4D7E">
              <w:rPr>
                <w:noProof/>
                <w:webHidden/>
              </w:rPr>
              <w:fldChar w:fldCharType="separate"/>
            </w:r>
            <w:r w:rsidR="007C6DC0" w:rsidRPr="001D4D7E">
              <w:rPr>
                <w:noProof/>
                <w:webHidden/>
              </w:rPr>
              <w:t>60</w:t>
            </w:r>
            <w:r w:rsidR="004F64B4" w:rsidRPr="001D4D7E">
              <w:rPr>
                <w:noProof/>
                <w:webHidden/>
              </w:rPr>
              <w:fldChar w:fldCharType="end"/>
            </w:r>
          </w:hyperlink>
        </w:p>
        <w:p w14:paraId="46AE9EBF" w14:textId="5642ABEA"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35" w:history="1">
            <w:r w:rsidR="004F64B4" w:rsidRPr="001D4D7E">
              <w:rPr>
                <w:rStyle w:val="afff1"/>
                <w:iCs/>
                <w:noProof/>
                <w:color w:val="auto"/>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_Toc231304135 \h </w:instrText>
            </w:r>
            <w:r w:rsidR="004F64B4" w:rsidRPr="001D4D7E">
              <w:rPr>
                <w:noProof/>
                <w:webHidden/>
              </w:rPr>
            </w:r>
            <w:r w:rsidR="004F64B4" w:rsidRPr="001D4D7E">
              <w:rPr>
                <w:noProof/>
                <w:webHidden/>
              </w:rPr>
              <w:fldChar w:fldCharType="separate"/>
            </w:r>
            <w:r w:rsidR="007C6DC0" w:rsidRPr="001D4D7E">
              <w:rPr>
                <w:noProof/>
                <w:webHidden/>
              </w:rPr>
              <w:t>60</w:t>
            </w:r>
            <w:r w:rsidR="004F64B4" w:rsidRPr="001D4D7E">
              <w:rPr>
                <w:noProof/>
                <w:webHidden/>
              </w:rPr>
              <w:fldChar w:fldCharType="end"/>
            </w:r>
          </w:hyperlink>
        </w:p>
        <w:p w14:paraId="340CED3D" w14:textId="28AC36D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36" w:history="1">
            <w:r w:rsidR="004F64B4" w:rsidRPr="001D4D7E">
              <w:rPr>
                <w:rStyle w:val="afff1"/>
                <w:iCs/>
                <w:noProof/>
                <w:color w:val="auto"/>
              </w:rPr>
              <w:t>3.6. Расчет балансов тепловой энергии по источникам тепловой энергии и по территориальному признаку</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_Toc231304136 \h </w:instrText>
            </w:r>
            <w:r w:rsidR="004F64B4" w:rsidRPr="001D4D7E">
              <w:rPr>
                <w:noProof/>
                <w:webHidden/>
              </w:rPr>
            </w:r>
            <w:r w:rsidR="004F64B4" w:rsidRPr="001D4D7E">
              <w:rPr>
                <w:noProof/>
                <w:webHidden/>
              </w:rPr>
              <w:fldChar w:fldCharType="separate"/>
            </w:r>
            <w:r w:rsidR="007C6DC0" w:rsidRPr="001D4D7E">
              <w:rPr>
                <w:noProof/>
                <w:webHidden/>
              </w:rPr>
              <w:t>60</w:t>
            </w:r>
            <w:r w:rsidR="004F64B4" w:rsidRPr="001D4D7E">
              <w:rPr>
                <w:noProof/>
                <w:webHidden/>
              </w:rPr>
              <w:fldChar w:fldCharType="end"/>
            </w:r>
          </w:hyperlink>
        </w:p>
        <w:p w14:paraId="6EF60D8E" w14:textId="7DC29061"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37" w:history="1">
            <w:r w:rsidR="004F64B4" w:rsidRPr="001D4D7E">
              <w:rPr>
                <w:rStyle w:val="afff1"/>
                <w:iCs/>
                <w:noProof/>
                <w:color w:val="auto"/>
              </w:rPr>
              <w:t>3.7. Расчет потерь тепловой энергии через изоляцию и с утечками теплоносителя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_Toc231304137 \h </w:instrText>
            </w:r>
            <w:r w:rsidR="004F64B4" w:rsidRPr="001D4D7E">
              <w:rPr>
                <w:noProof/>
                <w:webHidden/>
              </w:rPr>
            </w:r>
            <w:r w:rsidR="004F64B4" w:rsidRPr="001D4D7E">
              <w:rPr>
                <w:noProof/>
                <w:webHidden/>
              </w:rPr>
              <w:fldChar w:fldCharType="separate"/>
            </w:r>
            <w:r w:rsidR="007C6DC0" w:rsidRPr="001D4D7E">
              <w:rPr>
                <w:noProof/>
                <w:webHidden/>
              </w:rPr>
              <w:t>60</w:t>
            </w:r>
            <w:r w:rsidR="004F64B4" w:rsidRPr="001D4D7E">
              <w:rPr>
                <w:noProof/>
                <w:webHidden/>
              </w:rPr>
              <w:fldChar w:fldCharType="end"/>
            </w:r>
          </w:hyperlink>
        </w:p>
        <w:p w14:paraId="7072FCF7" w14:textId="7D9B7F5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38" w:history="1">
            <w:r w:rsidR="004F64B4" w:rsidRPr="001D4D7E">
              <w:rPr>
                <w:rStyle w:val="afff1"/>
                <w:iCs/>
                <w:noProof/>
                <w:color w:val="auto"/>
              </w:rPr>
              <w:t>3.8. Расчет показателей надежности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_Toc231304138 \h </w:instrText>
            </w:r>
            <w:r w:rsidR="004F64B4" w:rsidRPr="001D4D7E">
              <w:rPr>
                <w:noProof/>
                <w:webHidden/>
              </w:rPr>
            </w:r>
            <w:r w:rsidR="004F64B4" w:rsidRPr="001D4D7E">
              <w:rPr>
                <w:noProof/>
                <w:webHidden/>
              </w:rPr>
              <w:fldChar w:fldCharType="separate"/>
            </w:r>
            <w:r w:rsidR="007C6DC0" w:rsidRPr="001D4D7E">
              <w:rPr>
                <w:noProof/>
                <w:webHidden/>
              </w:rPr>
              <w:t>60</w:t>
            </w:r>
            <w:r w:rsidR="004F64B4" w:rsidRPr="001D4D7E">
              <w:rPr>
                <w:noProof/>
                <w:webHidden/>
              </w:rPr>
              <w:fldChar w:fldCharType="end"/>
            </w:r>
          </w:hyperlink>
        </w:p>
        <w:p w14:paraId="065F7DA7" w14:textId="328FE1B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39" w:history="1">
            <w:r w:rsidR="004F64B4" w:rsidRPr="001D4D7E">
              <w:rPr>
                <w:rStyle w:val="afff1"/>
                <w:iCs/>
                <w:noProof/>
                <w:color w:val="auto"/>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_Toc231304139 \h </w:instrText>
            </w:r>
            <w:r w:rsidR="004F64B4" w:rsidRPr="001D4D7E">
              <w:rPr>
                <w:noProof/>
                <w:webHidden/>
              </w:rPr>
            </w:r>
            <w:r w:rsidR="004F64B4" w:rsidRPr="001D4D7E">
              <w:rPr>
                <w:noProof/>
                <w:webHidden/>
              </w:rPr>
              <w:fldChar w:fldCharType="separate"/>
            </w:r>
            <w:r w:rsidR="007C6DC0" w:rsidRPr="001D4D7E">
              <w:rPr>
                <w:noProof/>
                <w:webHidden/>
              </w:rPr>
              <w:t>61</w:t>
            </w:r>
            <w:r w:rsidR="004F64B4" w:rsidRPr="001D4D7E">
              <w:rPr>
                <w:noProof/>
                <w:webHidden/>
              </w:rPr>
              <w:fldChar w:fldCharType="end"/>
            </w:r>
          </w:hyperlink>
        </w:p>
        <w:p w14:paraId="18643521" w14:textId="41E2F60F"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40" w:history="1">
            <w:r w:rsidR="004F64B4" w:rsidRPr="001D4D7E">
              <w:rPr>
                <w:rStyle w:val="afff1"/>
                <w:iCs/>
                <w:noProof/>
                <w:color w:val="auto"/>
              </w:rPr>
              <w:t>3.10. Сравнительные пьезометрические графики для разработки и анализа сценариев перспективного развития тепловых сетей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_Toc231304140 \h </w:instrText>
            </w:r>
            <w:r w:rsidR="004F64B4" w:rsidRPr="001D4D7E">
              <w:rPr>
                <w:noProof/>
                <w:webHidden/>
              </w:rPr>
            </w:r>
            <w:r w:rsidR="004F64B4" w:rsidRPr="001D4D7E">
              <w:rPr>
                <w:noProof/>
                <w:webHidden/>
              </w:rPr>
              <w:fldChar w:fldCharType="separate"/>
            </w:r>
            <w:r w:rsidR="007C6DC0" w:rsidRPr="001D4D7E">
              <w:rPr>
                <w:noProof/>
                <w:webHidden/>
              </w:rPr>
              <w:t>61</w:t>
            </w:r>
            <w:r w:rsidR="004F64B4" w:rsidRPr="001D4D7E">
              <w:rPr>
                <w:noProof/>
                <w:webHidden/>
              </w:rPr>
              <w:fldChar w:fldCharType="end"/>
            </w:r>
          </w:hyperlink>
        </w:p>
        <w:p w14:paraId="5756F513" w14:textId="6A5321A6"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41" w:history="1">
            <w:r w:rsidR="004F64B4" w:rsidRPr="001D4D7E">
              <w:rPr>
                <w:rStyle w:val="afff1"/>
                <w:iCs/>
                <w:noProof/>
                <w:color w:val="auto"/>
              </w:rPr>
              <w:t>3.11. Сценарии развития аварий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_Toc231304141 \h </w:instrText>
            </w:r>
            <w:r w:rsidR="004F64B4" w:rsidRPr="001D4D7E">
              <w:rPr>
                <w:noProof/>
                <w:webHidden/>
              </w:rPr>
            </w:r>
            <w:r w:rsidR="004F64B4" w:rsidRPr="001D4D7E">
              <w:rPr>
                <w:noProof/>
                <w:webHidden/>
              </w:rPr>
              <w:fldChar w:fldCharType="separate"/>
            </w:r>
            <w:r w:rsidR="007C6DC0" w:rsidRPr="001D4D7E">
              <w:rPr>
                <w:noProof/>
                <w:webHidden/>
              </w:rPr>
              <w:t>61</w:t>
            </w:r>
            <w:r w:rsidR="004F64B4" w:rsidRPr="001D4D7E">
              <w:rPr>
                <w:noProof/>
                <w:webHidden/>
              </w:rPr>
              <w:fldChar w:fldCharType="end"/>
            </w:r>
          </w:hyperlink>
        </w:p>
        <w:p w14:paraId="3E04BBAF" w14:textId="568AC5F5"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42" w:history="1">
            <w:r w:rsidR="004F64B4" w:rsidRPr="001D4D7E">
              <w:rPr>
                <w:rStyle w:val="afff1"/>
                <w:noProof/>
                <w:color w:val="auto"/>
              </w:rPr>
              <w:t>3.12. 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предшествующей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_Toc231304142 \h </w:instrText>
            </w:r>
            <w:r w:rsidR="004F64B4" w:rsidRPr="001D4D7E">
              <w:rPr>
                <w:noProof/>
                <w:webHidden/>
              </w:rPr>
            </w:r>
            <w:r w:rsidR="004F64B4" w:rsidRPr="001D4D7E">
              <w:rPr>
                <w:noProof/>
                <w:webHidden/>
              </w:rPr>
              <w:fldChar w:fldCharType="separate"/>
            </w:r>
            <w:r w:rsidR="007C6DC0" w:rsidRPr="001D4D7E">
              <w:rPr>
                <w:noProof/>
                <w:webHidden/>
              </w:rPr>
              <w:t>62</w:t>
            </w:r>
            <w:r w:rsidR="004F64B4" w:rsidRPr="001D4D7E">
              <w:rPr>
                <w:noProof/>
                <w:webHidden/>
              </w:rPr>
              <w:fldChar w:fldCharType="end"/>
            </w:r>
          </w:hyperlink>
        </w:p>
        <w:p w14:paraId="56A103FC" w14:textId="232EFAC2" w:rsidR="004F64B4" w:rsidRPr="001D4D7E" w:rsidRDefault="006C7656">
          <w:pPr>
            <w:pStyle w:val="16"/>
            <w:rPr>
              <w:rFonts w:asciiTheme="minorHAnsi" w:hAnsiTheme="minorHAnsi" w:cstheme="minorBidi"/>
              <w:kern w:val="2"/>
              <w:szCs w:val="24"/>
              <w14:ligatures w14:val="standardContextual"/>
            </w:rPr>
          </w:pPr>
          <w:hyperlink w:anchor="_Toc231304143" w:history="1">
            <w:r w:rsidR="004F64B4" w:rsidRPr="001D4D7E">
              <w:rPr>
                <w:rStyle w:val="afff1"/>
                <w:rFonts w:cs="Times New Roman"/>
                <w:color w:val="auto"/>
              </w:rPr>
              <w:t>Глава 4 «Существующие и перспективные балансы тепловой мощности источников тепловой энергии и тепловой нагрузки потребителей»</w:t>
            </w:r>
            <w:r w:rsidR="004F64B4" w:rsidRPr="001D4D7E">
              <w:rPr>
                <w:webHidden/>
              </w:rPr>
              <w:tab/>
            </w:r>
            <w:r w:rsidR="004F64B4" w:rsidRPr="001D4D7E">
              <w:rPr>
                <w:webHidden/>
              </w:rPr>
              <w:fldChar w:fldCharType="begin"/>
            </w:r>
            <w:r w:rsidR="004F64B4" w:rsidRPr="001D4D7E">
              <w:rPr>
                <w:webHidden/>
              </w:rPr>
              <w:instrText xml:space="preserve"> PAGEREF _Toc231304143 \h </w:instrText>
            </w:r>
            <w:r w:rsidR="004F64B4" w:rsidRPr="001D4D7E">
              <w:rPr>
                <w:webHidden/>
              </w:rPr>
            </w:r>
            <w:r w:rsidR="004F64B4" w:rsidRPr="001D4D7E">
              <w:rPr>
                <w:webHidden/>
              </w:rPr>
              <w:fldChar w:fldCharType="separate"/>
            </w:r>
            <w:r w:rsidR="007C6DC0" w:rsidRPr="001D4D7E">
              <w:rPr>
                <w:webHidden/>
              </w:rPr>
              <w:t>63</w:t>
            </w:r>
            <w:r w:rsidR="004F64B4" w:rsidRPr="001D4D7E">
              <w:rPr>
                <w:webHidden/>
              </w:rPr>
              <w:fldChar w:fldCharType="end"/>
            </w:r>
          </w:hyperlink>
        </w:p>
        <w:p w14:paraId="7A22CB76" w14:textId="637B49AC"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44" w:history="1">
            <w:r w:rsidR="004F64B4" w:rsidRPr="001D4D7E">
              <w:rPr>
                <w:rStyle w:val="afff1"/>
                <w:noProof/>
                <w:color w:val="auto"/>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_Toc231304144 \h </w:instrText>
            </w:r>
            <w:r w:rsidR="004F64B4" w:rsidRPr="001D4D7E">
              <w:rPr>
                <w:noProof/>
                <w:webHidden/>
              </w:rPr>
            </w:r>
            <w:r w:rsidR="004F64B4" w:rsidRPr="001D4D7E">
              <w:rPr>
                <w:noProof/>
                <w:webHidden/>
              </w:rPr>
              <w:fldChar w:fldCharType="separate"/>
            </w:r>
            <w:r w:rsidR="007C6DC0" w:rsidRPr="001D4D7E">
              <w:rPr>
                <w:noProof/>
                <w:webHidden/>
              </w:rPr>
              <w:t>63</w:t>
            </w:r>
            <w:r w:rsidR="004F64B4" w:rsidRPr="001D4D7E">
              <w:rPr>
                <w:noProof/>
                <w:webHidden/>
              </w:rPr>
              <w:fldChar w:fldCharType="end"/>
            </w:r>
          </w:hyperlink>
        </w:p>
        <w:p w14:paraId="23E463CE" w14:textId="692F6C36"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45" w:history="1">
            <w:r w:rsidR="004F64B4" w:rsidRPr="001D4D7E">
              <w:rPr>
                <w:rStyle w:val="afff1"/>
                <w:noProof/>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_Toc231304145 \h </w:instrText>
            </w:r>
            <w:r w:rsidR="004F64B4" w:rsidRPr="001D4D7E">
              <w:rPr>
                <w:noProof/>
                <w:webHidden/>
              </w:rPr>
            </w:r>
            <w:r w:rsidR="004F64B4" w:rsidRPr="001D4D7E">
              <w:rPr>
                <w:noProof/>
                <w:webHidden/>
              </w:rPr>
              <w:fldChar w:fldCharType="separate"/>
            </w:r>
            <w:r w:rsidR="007C6DC0" w:rsidRPr="001D4D7E">
              <w:rPr>
                <w:noProof/>
                <w:webHidden/>
              </w:rPr>
              <w:t>67</w:t>
            </w:r>
            <w:r w:rsidR="004F64B4" w:rsidRPr="001D4D7E">
              <w:rPr>
                <w:noProof/>
                <w:webHidden/>
              </w:rPr>
              <w:fldChar w:fldCharType="end"/>
            </w:r>
          </w:hyperlink>
        </w:p>
        <w:p w14:paraId="0BD5AC15" w14:textId="266F75E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46" w:history="1">
            <w:r w:rsidR="004F64B4" w:rsidRPr="001D4D7E">
              <w:rPr>
                <w:rStyle w:val="afff1"/>
                <w:noProof/>
                <w:color w:val="auto"/>
              </w:rPr>
              <w:t>4.3. Выводы о резервах (дефицитах) существующей системы теплоснабжения при обеспечении перспективной тепловой нагрузкой потребителей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_Toc231304146 \h </w:instrText>
            </w:r>
            <w:r w:rsidR="004F64B4" w:rsidRPr="001D4D7E">
              <w:rPr>
                <w:noProof/>
                <w:webHidden/>
              </w:rPr>
            </w:r>
            <w:r w:rsidR="004F64B4" w:rsidRPr="001D4D7E">
              <w:rPr>
                <w:noProof/>
                <w:webHidden/>
              </w:rPr>
              <w:fldChar w:fldCharType="separate"/>
            </w:r>
            <w:r w:rsidR="007C6DC0" w:rsidRPr="001D4D7E">
              <w:rPr>
                <w:noProof/>
                <w:webHidden/>
              </w:rPr>
              <w:t>67</w:t>
            </w:r>
            <w:r w:rsidR="004F64B4" w:rsidRPr="001D4D7E">
              <w:rPr>
                <w:noProof/>
                <w:webHidden/>
              </w:rPr>
              <w:fldChar w:fldCharType="end"/>
            </w:r>
          </w:hyperlink>
        </w:p>
        <w:p w14:paraId="1F3757BB" w14:textId="12FC5C3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47" w:history="1">
            <w:r w:rsidR="004F64B4" w:rsidRPr="001D4D7E">
              <w:rPr>
                <w:rStyle w:val="afff1"/>
                <w:noProof/>
                <w:color w:val="auto"/>
              </w:rPr>
              <w:t>4.4.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 за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_Toc231304147 \h </w:instrText>
            </w:r>
            <w:r w:rsidR="004F64B4" w:rsidRPr="001D4D7E">
              <w:rPr>
                <w:noProof/>
                <w:webHidden/>
              </w:rPr>
            </w:r>
            <w:r w:rsidR="004F64B4" w:rsidRPr="001D4D7E">
              <w:rPr>
                <w:noProof/>
                <w:webHidden/>
              </w:rPr>
              <w:fldChar w:fldCharType="separate"/>
            </w:r>
            <w:r w:rsidR="007C6DC0" w:rsidRPr="001D4D7E">
              <w:rPr>
                <w:noProof/>
                <w:webHidden/>
              </w:rPr>
              <w:t>67</w:t>
            </w:r>
            <w:r w:rsidR="004F64B4" w:rsidRPr="001D4D7E">
              <w:rPr>
                <w:noProof/>
                <w:webHidden/>
              </w:rPr>
              <w:fldChar w:fldCharType="end"/>
            </w:r>
          </w:hyperlink>
        </w:p>
        <w:p w14:paraId="292D59F5" w14:textId="72657DAC" w:rsidR="004F64B4" w:rsidRPr="001D4D7E" w:rsidRDefault="006C7656">
          <w:pPr>
            <w:pStyle w:val="16"/>
            <w:rPr>
              <w:rFonts w:asciiTheme="minorHAnsi" w:hAnsiTheme="minorHAnsi" w:cstheme="minorBidi"/>
              <w:kern w:val="2"/>
              <w:szCs w:val="24"/>
              <w14:ligatures w14:val="standardContextual"/>
            </w:rPr>
          </w:pPr>
          <w:hyperlink w:anchor="_Toc231304148" w:history="1">
            <w:r w:rsidR="004F64B4" w:rsidRPr="001D4D7E">
              <w:rPr>
                <w:rStyle w:val="afff1"/>
                <w:rFonts w:cs="Times New Roman"/>
                <w:color w:val="auto"/>
              </w:rPr>
              <w:t>Глава 5 «Мастер-план развития систем теплоснабжения поселения, городского округа, города федерального значения»</w:t>
            </w:r>
            <w:r w:rsidR="004F64B4" w:rsidRPr="001D4D7E">
              <w:rPr>
                <w:webHidden/>
              </w:rPr>
              <w:tab/>
            </w:r>
            <w:r w:rsidR="004F64B4" w:rsidRPr="001D4D7E">
              <w:rPr>
                <w:webHidden/>
              </w:rPr>
              <w:fldChar w:fldCharType="begin"/>
            </w:r>
            <w:r w:rsidR="004F64B4" w:rsidRPr="001D4D7E">
              <w:rPr>
                <w:webHidden/>
              </w:rPr>
              <w:instrText xml:space="preserve"> PAGEREF _Toc231304148 \h </w:instrText>
            </w:r>
            <w:r w:rsidR="004F64B4" w:rsidRPr="001D4D7E">
              <w:rPr>
                <w:webHidden/>
              </w:rPr>
            </w:r>
            <w:r w:rsidR="004F64B4" w:rsidRPr="001D4D7E">
              <w:rPr>
                <w:webHidden/>
              </w:rPr>
              <w:fldChar w:fldCharType="separate"/>
            </w:r>
            <w:r w:rsidR="007C6DC0" w:rsidRPr="001D4D7E">
              <w:rPr>
                <w:webHidden/>
              </w:rPr>
              <w:t>68</w:t>
            </w:r>
            <w:r w:rsidR="004F64B4" w:rsidRPr="001D4D7E">
              <w:rPr>
                <w:webHidden/>
              </w:rPr>
              <w:fldChar w:fldCharType="end"/>
            </w:r>
          </w:hyperlink>
        </w:p>
        <w:p w14:paraId="4BE0C83F" w14:textId="3832392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49" w:history="1">
            <w:r w:rsidR="004F64B4" w:rsidRPr="001D4D7E">
              <w:rPr>
                <w:rStyle w:val="afff1"/>
                <w:noProof/>
                <w:color w:val="auto"/>
              </w:rPr>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_Toc231304149 \h </w:instrText>
            </w:r>
            <w:r w:rsidR="004F64B4" w:rsidRPr="001D4D7E">
              <w:rPr>
                <w:noProof/>
                <w:webHidden/>
              </w:rPr>
            </w:r>
            <w:r w:rsidR="004F64B4" w:rsidRPr="001D4D7E">
              <w:rPr>
                <w:noProof/>
                <w:webHidden/>
              </w:rPr>
              <w:fldChar w:fldCharType="separate"/>
            </w:r>
            <w:r w:rsidR="007C6DC0" w:rsidRPr="001D4D7E">
              <w:rPr>
                <w:noProof/>
                <w:webHidden/>
              </w:rPr>
              <w:t>68</w:t>
            </w:r>
            <w:r w:rsidR="004F64B4" w:rsidRPr="001D4D7E">
              <w:rPr>
                <w:noProof/>
                <w:webHidden/>
              </w:rPr>
              <w:fldChar w:fldCharType="end"/>
            </w:r>
          </w:hyperlink>
        </w:p>
        <w:p w14:paraId="096EF43A" w14:textId="0F10232C"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50" w:history="1">
            <w:r w:rsidR="004F64B4" w:rsidRPr="001D4D7E">
              <w:rPr>
                <w:rStyle w:val="afff1"/>
                <w:noProof/>
                <w:color w:val="auto"/>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_Toc231304150 \h </w:instrText>
            </w:r>
            <w:r w:rsidR="004F64B4" w:rsidRPr="001D4D7E">
              <w:rPr>
                <w:noProof/>
                <w:webHidden/>
              </w:rPr>
            </w:r>
            <w:r w:rsidR="004F64B4" w:rsidRPr="001D4D7E">
              <w:rPr>
                <w:noProof/>
                <w:webHidden/>
              </w:rPr>
              <w:fldChar w:fldCharType="separate"/>
            </w:r>
            <w:r w:rsidR="007C6DC0" w:rsidRPr="001D4D7E">
              <w:rPr>
                <w:noProof/>
                <w:webHidden/>
              </w:rPr>
              <w:t>69</w:t>
            </w:r>
            <w:r w:rsidR="004F64B4" w:rsidRPr="001D4D7E">
              <w:rPr>
                <w:noProof/>
                <w:webHidden/>
              </w:rPr>
              <w:fldChar w:fldCharType="end"/>
            </w:r>
          </w:hyperlink>
        </w:p>
        <w:p w14:paraId="009C18A9" w14:textId="3550856F"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51" w:history="1">
            <w:r w:rsidR="004F64B4" w:rsidRPr="001D4D7E">
              <w:rPr>
                <w:rStyle w:val="afff1"/>
                <w:noProof/>
                <w:color w:val="auto"/>
              </w:rPr>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_Toc231304151 \h </w:instrText>
            </w:r>
            <w:r w:rsidR="004F64B4" w:rsidRPr="001D4D7E">
              <w:rPr>
                <w:noProof/>
                <w:webHidden/>
              </w:rPr>
            </w:r>
            <w:r w:rsidR="004F64B4" w:rsidRPr="001D4D7E">
              <w:rPr>
                <w:noProof/>
                <w:webHidden/>
              </w:rPr>
              <w:fldChar w:fldCharType="separate"/>
            </w:r>
            <w:r w:rsidR="007C6DC0" w:rsidRPr="001D4D7E">
              <w:rPr>
                <w:noProof/>
                <w:webHidden/>
              </w:rPr>
              <w:t>69</w:t>
            </w:r>
            <w:r w:rsidR="004F64B4" w:rsidRPr="001D4D7E">
              <w:rPr>
                <w:noProof/>
                <w:webHidden/>
              </w:rPr>
              <w:fldChar w:fldCharType="end"/>
            </w:r>
          </w:hyperlink>
        </w:p>
        <w:p w14:paraId="7F6AB8B9" w14:textId="71119FD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52" w:history="1">
            <w:r w:rsidR="004F64B4" w:rsidRPr="001D4D7E">
              <w:rPr>
                <w:rStyle w:val="afff1"/>
                <w:noProof/>
                <w:color w:val="auto"/>
              </w:rPr>
              <w:t>5.4. Описание изменений в мастер-плане развития системы теплоснабжения за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_Toc231304152 \h </w:instrText>
            </w:r>
            <w:r w:rsidR="004F64B4" w:rsidRPr="001D4D7E">
              <w:rPr>
                <w:noProof/>
                <w:webHidden/>
              </w:rPr>
            </w:r>
            <w:r w:rsidR="004F64B4" w:rsidRPr="001D4D7E">
              <w:rPr>
                <w:noProof/>
                <w:webHidden/>
              </w:rPr>
              <w:fldChar w:fldCharType="separate"/>
            </w:r>
            <w:r w:rsidR="007C6DC0" w:rsidRPr="001D4D7E">
              <w:rPr>
                <w:noProof/>
                <w:webHidden/>
              </w:rPr>
              <w:t>69</w:t>
            </w:r>
            <w:r w:rsidR="004F64B4" w:rsidRPr="001D4D7E">
              <w:rPr>
                <w:noProof/>
                <w:webHidden/>
              </w:rPr>
              <w:fldChar w:fldCharType="end"/>
            </w:r>
          </w:hyperlink>
        </w:p>
        <w:p w14:paraId="3C3D8D4A" w14:textId="293D0C7B" w:rsidR="004F64B4" w:rsidRPr="001D4D7E" w:rsidRDefault="006C7656">
          <w:pPr>
            <w:pStyle w:val="16"/>
            <w:rPr>
              <w:rFonts w:asciiTheme="minorHAnsi" w:hAnsiTheme="minorHAnsi" w:cstheme="minorBidi"/>
              <w:kern w:val="2"/>
              <w:szCs w:val="24"/>
              <w14:ligatures w14:val="standardContextual"/>
            </w:rPr>
          </w:pPr>
          <w:hyperlink w:anchor="_Toc231304153" w:history="1">
            <w:r w:rsidR="004F64B4" w:rsidRPr="001D4D7E">
              <w:rPr>
                <w:rStyle w:val="afff1"/>
                <w:rFonts w:cs="Times New Roman"/>
                <w:color w:val="auto"/>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4F64B4" w:rsidRPr="001D4D7E">
              <w:rPr>
                <w:webHidden/>
              </w:rPr>
              <w:tab/>
            </w:r>
            <w:r w:rsidR="004F64B4" w:rsidRPr="001D4D7E">
              <w:rPr>
                <w:webHidden/>
              </w:rPr>
              <w:fldChar w:fldCharType="begin"/>
            </w:r>
            <w:r w:rsidR="004F64B4" w:rsidRPr="001D4D7E">
              <w:rPr>
                <w:webHidden/>
              </w:rPr>
              <w:instrText xml:space="preserve"> PAGEREF _Toc231304153 \h </w:instrText>
            </w:r>
            <w:r w:rsidR="004F64B4" w:rsidRPr="001D4D7E">
              <w:rPr>
                <w:webHidden/>
              </w:rPr>
            </w:r>
            <w:r w:rsidR="004F64B4" w:rsidRPr="001D4D7E">
              <w:rPr>
                <w:webHidden/>
              </w:rPr>
              <w:fldChar w:fldCharType="separate"/>
            </w:r>
            <w:r w:rsidR="007C6DC0" w:rsidRPr="001D4D7E">
              <w:rPr>
                <w:webHidden/>
              </w:rPr>
              <w:t>70</w:t>
            </w:r>
            <w:r w:rsidR="004F64B4" w:rsidRPr="001D4D7E">
              <w:rPr>
                <w:webHidden/>
              </w:rPr>
              <w:fldChar w:fldCharType="end"/>
            </w:r>
          </w:hyperlink>
        </w:p>
        <w:p w14:paraId="20622D78" w14:textId="1D878AB8"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54" w:history="1">
            <w:r w:rsidR="004F64B4" w:rsidRPr="001D4D7E">
              <w:rPr>
                <w:rStyle w:val="afff1"/>
                <w:noProof/>
                <w:color w:val="auto"/>
              </w:rPr>
              <w:t>6.1. Расчетная величина нормативных потерь теплоносителя в тепловых сетях в зонах действия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_Toc231304154 \h </w:instrText>
            </w:r>
            <w:r w:rsidR="004F64B4" w:rsidRPr="001D4D7E">
              <w:rPr>
                <w:noProof/>
                <w:webHidden/>
              </w:rPr>
            </w:r>
            <w:r w:rsidR="004F64B4" w:rsidRPr="001D4D7E">
              <w:rPr>
                <w:noProof/>
                <w:webHidden/>
              </w:rPr>
              <w:fldChar w:fldCharType="separate"/>
            </w:r>
            <w:r w:rsidR="007C6DC0" w:rsidRPr="001D4D7E">
              <w:rPr>
                <w:noProof/>
                <w:webHidden/>
              </w:rPr>
              <w:t>70</w:t>
            </w:r>
            <w:r w:rsidR="004F64B4" w:rsidRPr="001D4D7E">
              <w:rPr>
                <w:noProof/>
                <w:webHidden/>
              </w:rPr>
              <w:fldChar w:fldCharType="end"/>
            </w:r>
          </w:hyperlink>
        </w:p>
        <w:p w14:paraId="71772969" w14:textId="30C4B702"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55" w:history="1">
            <w:r w:rsidR="004F64B4" w:rsidRPr="001D4D7E">
              <w:rPr>
                <w:rStyle w:val="afff1"/>
                <w:noProof/>
                <w:color w:val="auto"/>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_Toc231304155 \h </w:instrText>
            </w:r>
            <w:r w:rsidR="004F64B4" w:rsidRPr="001D4D7E">
              <w:rPr>
                <w:noProof/>
                <w:webHidden/>
              </w:rPr>
            </w:r>
            <w:r w:rsidR="004F64B4" w:rsidRPr="001D4D7E">
              <w:rPr>
                <w:noProof/>
                <w:webHidden/>
              </w:rPr>
              <w:fldChar w:fldCharType="separate"/>
            </w:r>
            <w:r w:rsidR="007C6DC0" w:rsidRPr="001D4D7E">
              <w:rPr>
                <w:noProof/>
                <w:webHidden/>
              </w:rPr>
              <w:t>72</w:t>
            </w:r>
            <w:r w:rsidR="004F64B4" w:rsidRPr="001D4D7E">
              <w:rPr>
                <w:noProof/>
                <w:webHidden/>
              </w:rPr>
              <w:fldChar w:fldCharType="end"/>
            </w:r>
          </w:hyperlink>
        </w:p>
        <w:p w14:paraId="037C92AA" w14:textId="08B50B1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56" w:history="1">
            <w:r w:rsidR="004F64B4" w:rsidRPr="001D4D7E">
              <w:rPr>
                <w:rStyle w:val="afff1"/>
                <w:noProof/>
                <w:color w:val="auto"/>
              </w:rPr>
              <w:t>6.3. Сведения о наличии баков-аккумуляторов</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_Toc231304156 \h </w:instrText>
            </w:r>
            <w:r w:rsidR="004F64B4" w:rsidRPr="001D4D7E">
              <w:rPr>
                <w:noProof/>
                <w:webHidden/>
              </w:rPr>
            </w:r>
            <w:r w:rsidR="004F64B4" w:rsidRPr="001D4D7E">
              <w:rPr>
                <w:noProof/>
                <w:webHidden/>
              </w:rPr>
              <w:fldChar w:fldCharType="separate"/>
            </w:r>
            <w:r w:rsidR="007C6DC0" w:rsidRPr="001D4D7E">
              <w:rPr>
                <w:noProof/>
                <w:webHidden/>
              </w:rPr>
              <w:t>72</w:t>
            </w:r>
            <w:r w:rsidR="004F64B4" w:rsidRPr="001D4D7E">
              <w:rPr>
                <w:noProof/>
                <w:webHidden/>
              </w:rPr>
              <w:fldChar w:fldCharType="end"/>
            </w:r>
          </w:hyperlink>
        </w:p>
        <w:p w14:paraId="5D133E6D" w14:textId="5B57FB06"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57" w:history="1">
            <w:r w:rsidR="004F64B4" w:rsidRPr="001D4D7E">
              <w:rPr>
                <w:rStyle w:val="afff1"/>
                <w:noProof/>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_Toc231304157 \h </w:instrText>
            </w:r>
            <w:r w:rsidR="004F64B4" w:rsidRPr="001D4D7E">
              <w:rPr>
                <w:noProof/>
                <w:webHidden/>
              </w:rPr>
            </w:r>
            <w:r w:rsidR="004F64B4" w:rsidRPr="001D4D7E">
              <w:rPr>
                <w:noProof/>
                <w:webHidden/>
              </w:rPr>
              <w:fldChar w:fldCharType="separate"/>
            </w:r>
            <w:r w:rsidR="007C6DC0" w:rsidRPr="001D4D7E">
              <w:rPr>
                <w:noProof/>
                <w:webHidden/>
              </w:rPr>
              <w:t>72</w:t>
            </w:r>
            <w:r w:rsidR="004F64B4" w:rsidRPr="001D4D7E">
              <w:rPr>
                <w:noProof/>
                <w:webHidden/>
              </w:rPr>
              <w:fldChar w:fldCharType="end"/>
            </w:r>
          </w:hyperlink>
        </w:p>
        <w:p w14:paraId="464EBE0E" w14:textId="20FB507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58" w:history="1">
            <w:r w:rsidR="004F64B4" w:rsidRPr="001D4D7E">
              <w:rPr>
                <w:rStyle w:val="afff1"/>
                <w:noProof/>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_Toc231304158 \h </w:instrText>
            </w:r>
            <w:r w:rsidR="004F64B4" w:rsidRPr="001D4D7E">
              <w:rPr>
                <w:noProof/>
                <w:webHidden/>
              </w:rPr>
            </w:r>
            <w:r w:rsidR="004F64B4" w:rsidRPr="001D4D7E">
              <w:rPr>
                <w:noProof/>
                <w:webHidden/>
              </w:rPr>
              <w:fldChar w:fldCharType="separate"/>
            </w:r>
            <w:r w:rsidR="007C6DC0" w:rsidRPr="001D4D7E">
              <w:rPr>
                <w:noProof/>
                <w:webHidden/>
              </w:rPr>
              <w:t>72</w:t>
            </w:r>
            <w:r w:rsidR="004F64B4" w:rsidRPr="001D4D7E">
              <w:rPr>
                <w:noProof/>
                <w:webHidden/>
              </w:rPr>
              <w:fldChar w:fldCharType="end"/>
            </w:r>
          </w:hyperlink>
        </w:p>
        <w:p w14:paraId="55DDEC7C" w14:textId="17670646"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59" w:history="1">
            <w:r w:rsidR="004F64B4" w:rsidRPr="001D4D7E">
              <w:rPr>
                <w:rStyle w:val="afff1"/>
                <w:noProof/>
                <w:color w:val="auto"/>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_Toc231304159 \h </w:instrText>
            </w:r>
            <w:r w:rsidR="004F64B4" w:rsidRPr="001D4D7E">
              <w:rPr>
                <w:noProof/>
                <w:webHidden/>
              </w:rPr>
            </w:r>
            <w:r w:rsidR="004F64B4" w:rsidRPr="001D4D7E">
              <w:rPr>
                <w:noProof/>
                <w:webHidden/>
              </w:rPr>
              <w:fldChar w:fldCharType="separate"/>
            </w:r>
            <w:r w:rsidR="007C6DC0" w:rsidRPr="001D4D7E">
              <w:rPr>
                <w:noProof/>
                <w:webHidden/>
              </w:rPr>
              <w:t>75</w:t>
            </w:r>
            <w:r w:rsidR="004F64B4" w:rsidRPr="001D4D7E">
              <w:rPr>
                <w:noProof/>
                <w:webHidden/>
              </w:rPr>
              <w:fldChar w:fldCharType="end"/>
            </w:r>
          </w:hyperlink>
        </w:p>
        <w:p w14:paraId="3DC6433D" w14:textId="08A63EA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60" w:history="1">
            <w:r w:rsidR="004F64B4" w:rsidRPr="001D4D7E">
              <w:rPr>
                <w:rStyle w:val="afff1"/>
                <w:noProof/>
                <w:color w:val="auto"/>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_Toc231304160 \h </w:instrText>
            </w:r>
            <w:r w:rsidR="004F64B4" w:rsidRPr="001D4D7E">
              <w:rPr>
                <w:noProof/>
                <w:webHidden/>
              </w:rPr>
            </w:r>
            <w:r w:rsidR="004F64B4" w:rsidRPr="001D4D7E">
              <w:rPr>
                <w:noProof/>
                <w:webHidden/>
              </w:rPr>
              <w:fldChar w:fldCharType="separate"/>
            </w:r>
            <w:r w:rsidR="007C6DC0" w:rsidRPr="001D4D7E">
              <w:rPr>
                <w:noProof/>
                <w:webHidden/>
              </w:rPr>
              <w:t>75</w:t>
            </w:r>
            <w:r w:rsidR="004F64B4" w:rsidRPr="001D4D7E">
              <w:rPr>
                <w:noProof/>
                <w:webHidden/>
              </w:rPr>
              <w:fldChar w:fldCharType="end"/>
            </w:r>
          </w:hyperlink>
        </w:p>
        <w:p w14:paraId="7A0E4E1A" w14:textId="0C352A15" w:rsidR="004F64B4" w:rsidRPr="001D4D7E" w:rsidRDefault="006C7656">
          <w:pPr>
            <w:pStyle w:val="16"/>
            <w:rPr>
              <w:rFonts w:asciiTheme="minorHAnsi" w:hAnsiTheme="minorHAnsi" w:cstheme="minorBidi"/>
              <w:kern w:val="2"/>
              <w:szCs w:val="24"/>
              <w14:ligatures w14:val="standardContextual"/>
            </w:rPr>
          </w:pPr>
          <w:hyperlink w:anchor="_Toc231304161" w:history="1">
            <w:r w:rsidR="004F64B4" w:rsidRPr="001D4D7E">
              <w:rPr>
                <w:rStyle w:val="afff1"/>
                <w:rFonts w:cs="Times New Roman"/>
                <w:color w:val="auto"/>
              </w:rPr>
              <w:t>Глава 7 «Предложения по строительству, реконструкции, техническому перевооружению и (или) модернизации источников тепловой энергии»</w:t>
            </w:r>
            <w:r w:rsidR="004F64B4" w:rsidRPr="001D4D7E">
              <w:rPr>
                <w:webHidden/>
              </w:rPr>
              <w:tab/>
            </w:r>
            <w:r w:rsidR="004F64B4" w:rsidRPr="001D4D7E">
              <w:rPr>
                <w:webHidden/>
              </w:rPr>
              <w:fldChar w:fldCharType="begin"/>
            </w:r>
            <w:r w:rsidR="004F64B4" w:rsidRPr="001D4D7E">
              <w:rPr>
                <w:webHidden/>
              </w:rPr>
              <w:instrText xml:space="preserve"> PAGEREF _Toc231304161 \h </w:instrText>
            </w:r>
            <w:r w:rsidR="004F64B4" w:rsidRPr="001D4D7E">
              <w:rPr>
                <w:webHidden/>
              </w:rPr>
            </w:r>
            <w:r w:rsidR="004F64B4" w:rsidRPr="001D4D7E">
              <w:rPr>
                <w:webHidden/>
              </w:rPr>
              <w:fldChar w:fldCharType="separate"/>
            </w:r>
            <w:r w:rsidR="007C6DC0" w:rsidRPr="001D4D7E">
              <w:rPr>
                <w:webHidden/>
              </w:rPr>
              <w:t>76</w:t>
            </w:r>
            <w:r w:rsidR="004F64B4" w:rsidRPr="001D4D7E">
              <w:rPr>
                <w:webHidden/>
              </w:rPr>
              <w:fldChar w:fldCharType="end"/>
            </w:r>
          </w:hyperlink>
        </w:p>
        <w:p w14:paraId="11D73E93" w14:textId="26C0EC7F"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62" w:history="1">
            <w:r w:rsidR="004F64B4" w:rsidRPr="001D4D7E">
              <w:rPr>
                <w:rStyle w:val="afff1"/>
                <w:noProof/>
                <w:color w:val="auto"/>
              </w:rPr>
              <w:t>7.1. Описание условий организации централизованного теплоснабжения, индивидуального теплоснабжения, а также поквартирного отопления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_Toc231304162 \h </w:instrText>
            </w:r>
            <w:r w:rsidR="004F64B4" w:rsidRPr="001D4D7E">
              <w:rPr>
                <w:noProof/>
                <w:webHidden/>
              </w:rPr>
            </w:r>
            <w:r w:rsidR="004F64B4" w:rsidRPr="001D4D7E">
              <w:rPr>
                <w:noProof/>
                <w:webHidden/>
              </w:rPr>
              <w:fldChar w:fldCharType="separate"/>
            </w:r>
            <w:r w:rsidR="007C6DC0" w:rsidRPr="001D4D7E">
              <w:rPr>
                <w:noProof/>
                <w:webHidden/>
              </w:rPr>
              <w:t>76</w:t>
            </w:r>
            <w:r w:rsidR="004F64B4" w:rsidRPr="001D4D7E">
              <w:rPr>
                <w:noProof/>
                <w:webHidden/>
              </w:rPr>
              <w:fldChar w:fldCharType="end"/>
            </w:r>
          </w:hyperlink>
        </w:p>
        <w:p w14:paraId="09883C16" w14:textId="5610905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63" w:history="1">
            <w:r w:rsidR="004F64B4" w:rsidRPr="001D4D7E">
              <w:rPr>
                <w:rStyle w:val="afff1"/>
                <w:noProof/>
                <w:color w:val="auto"/>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_Toc231304163 \h </w:instrText>
            </w:r>
            <w:r w:rsidR="004F64B4" w:rsidRPr="001D4D7E">
              <w:rPr>
                <w:noProof/>
                <w:webHidden/>
              </w:rPr>
            </w:r>
            <w:r w:rsidR="004F64B4" w:rsidRPr="001D4D7E">
              <w:rPr>
                <w:noProof/>
                <w:webHidden/>
              </w:rPr>
              <w:fldChar w:fldCharType="separate"/>
            </w:r>
            <w:r w:rsidR="007C6DC0" w:rsidRPr="001D4D7E">
              <w:rPr>
                <w:noProof/>
                <w:webHidden/>
              </w:rPr>
              <w:t>76</w:t>
            </w:r>
            <w:r w:rsidR="004F64B4" w:rsidRPr="001D4D7E">
              <w:rPr>
                <w:noProof/>
                <w:webHidden/>
              </w:rPr>
              <w:fldChar w:fldCharType="end"/>
            </w:r>
          </w:hyperlink>
        </w:p>
        <w:p w14:paraId="4A75D1B0" w14:textId="3169BAC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64" w:history="1">
            <w:r w:rsidR="004F64B4" w:rsidRPr="001D4D7E">
              <w:rPr>
                <w:rStyle w:val="afff1"/>
                <w:noProof/>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_Toc231304164 \h </w:instrText>
            </w:r>
            <w:r w:rsidR="004F64B4" w:rsidRPr="001D4D7E">
              <w:rPr>
                <w:noProof/>
                <w:webHidden/>
              </w:rPr>
            </w:r>
            <w:r w:rsidR="004F64B4" w:rsidRPr="001D4D7E">
              <w:rPr>
                <w:noProof/>
                <w:webHidden/>
              </w:rPr>
              <w:fldChar w:fldCharType="separate"/>
            </w:r>
            <w:r w:rsidR="007C6DC0" w:rsidRPr="001D4D7E">
              <w:rPr>
                <w:noProof/>
                <w:webHidden/>
              </w:rPr>
              <w:t>77</w:t>
            </w:r>
            <w:r w:rsidR="004F64B4" w:rsidRPr="001D4D7E">
              <w:rPr>
                <w:noProof/>
                <w:webHidden/>
              </w:rPr>
              <w:fldChar w:fldCharType="end"/>
            </w:r>
          </w:hyperlink>
        </w:p>
        <w:p w14:paraId="24FA2189" w14:textId="4C7DAF83"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65" w:history="1">
            <w:r w:rsidR="004F64B4" w:rsidRPr="001D4D7E">
              <w:rPr>
                <w:rStyle w:val="afff1"/>
                <w:noProof/>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_Toc231304165 \h </w:instrText>
            </w:r>
            <w:r w:rsidR="004F64B4" w:rsidRPr="001D4D7E">
              <w:rPr>
                <w:noProof/>
                <w:webHidden/>
              </w:rPr>
            </w:r>
            <w:r w:rsidR="004F64B4" w:rsidRPr="001D4D7E">
              <w:rPr>
                <w:noProof/>
                <w:webHidden/>
              </w:rPr>
              <w:fldChar w:fldCharType="separate"/>
            </w:r>
            <w:r w:rsidR="007C6DC0" w:rsidRPr="001D4D7E">
              <w:rPr>
                <w:noProof/>
                <w:webHidden/>
              </w:rPr>
              <w:t>77</w:t>
            </w:r>
            <w:r w:rsidR="004F64B4" w:rsidRPr="001D4D7E">
              <w:rPr>
                <w:noProof/>
                <w:webHidden/>
              </w:rPr>
              <w:fldChar w:fldCharType="end"/>
            </w:r>
          </w:hyperlink>
        </w:p>
        <w:p w14:paraId="2AE53B05" w14:textId="659189A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66" w:history="1">
            <w:r w:rsidR="004F64B4" w:rsidRPr="001D4D7E">
              <w:rPr>
                <w:rStyle w:val="afff1"/>
                <w:noProof/>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_Toc231304166 \h </w:instrText>
            </w:r>
            <w:r w:rsidR="004F64B4" w:rsidRPr="001D4D7E">
              <w:rPr>
                <w:noProof/>
                <w:webHidden/>
              </w:rPr>
            </w:r>
            <w:r w:rsidR="004F64B4" w:rsidRPr="001D4D7E">
              <w:rPr>
                <w:noProof/>
                <w:webHidden/>
              </w:rPr>
              <w:fldChar w:fldCharType="separate"/>
            </w:r>
            <w:r w:rsidR="007C6DC0" w:rsidRPr="001D4D7E">
              <w:rPr>
                <w:noProof/>
                <w:webHidden/>
              </w:rPr>
              <w:t>78</w:t>
            </w:r>
            <w:r w:rsidR="004F64B4" w:rsidRPr="001D4D7E">
              <w:rPr>
                <w:noProof/>
                <w:webHidden/>
              </w:rPr>
              <w:fldChar w:fldCharType="end"/>
            </w:r>
          </w:hyperlink>
        </w:p>
        <w:p w14:paraId="3715F5C6" w14:textId="6D2AE532"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67" w:history="1">
            <w:r w:rsidR="004F64B4" w:rsidRPr="001D4D7E">
              <w:rPr>
                <w:rStyle w:val="afff1"/>
                <w:noProof/>
                <w:color w:val="auto"/>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_Toc231304167 \h </w:instrText>
            </w:r>
            <w:r w:rsidR="004F64B4" w:rsidRPr="001D4D7E">
              <w:rPr>
                <w:noProof/>
                <w:webHidden/>
              </w:rPr>
            </w:r>
            <w:r w:rsidR="004F64B4" w:rsidRPr="001D4D7E">
              <w:rPr>
                <w:noProof/>
                <w:webHidden/>
              </w:rPr>
              <w:fldChar w:fldCharType="separate"/>
            </w:r>
            <w:r w:rsidR="007C6DC0" w:rsidRPr="001D4D7E">
              <w:rPr>
                <w:noProof/>
                <w:webHidden/>
              </w:rPr>
              <w:t>78</w:t>
            </w:r>
            <w:r w:rsidR="004F64B4" w:rsidRPr="001D4D7E">
              <w:rPr>
                <w:noProof/>
                <w:webHidden/>
              </w:rPr>
              <w:fldChar w:fldCharType="end"/>
            </w:r>
          </w:hyperlink>
        </w:p>
        <w:p w14:paraId="6082874B" w14:textId="73FF638A"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68" w:history="1">
            <w:r w:rsidR="004F64B4" w:rsidRPr="001D4D7E">
              <w:rPr>
                <w:rStyle w:val="afff1"/>
                <w:noProof/>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_Toc231304168 \h </w:instrText>
            </w:r>
            <w:r w:rsidR="004F64B4" w:rsidRPr="001D4D7E">
              <w:rPr>
                <w:noProof/>
                <w:webHidden/>
              </w:rPr>
            </w:r>
            <w:r w:rsidR="004F64B4" w:rsidRPr="001D4D7E">
              <w:rPr>
                <w:noProof/>
                <w:webHidden/>
              </w:rPr>
              <w:fldChar w:fldCharType="separate"/>
            </w:r>
            <w:r w:rsidR="007C6DC0" w:rsidRPr="001D4D7E">
              <w:rPr>
                <w:noProof/>
                <w:webHidden/>
              </w:rPr>
              <w:t>78</w:t>
            </w:r>
            <w:r w:rsidR="004F64B4" w:rsidRPr="001D4D7E">
              <w:rPr>
                <w:noProof/>
                <w:webHidden/>
              </w:rPr>
              <w:fldChar w:fldCharType="end"/>
            </w:r>
          </w:hyperlink>
        </w:p>
        <w:p w14:paraId="0A8D2456" w14:textId="32CF33B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69" w:history="1">
            <w:r w:rsidR="004F64B4" w:rsidRPr="001D4D7E">
              <w:rPr>
                <w:rStyle w:val="afff1"/>
                <w:noProof/>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_Toc231304169 \h </w:instrText>
            </w:r>
            <w:r w:rsidR="004F64B4" w:rsidRPr="001D4D7E">
              <w:rPr>
                <w:noProof/>
                <w:webHidden/>
              </w:rPr>
            </w:r>
            <w:r w:rsidR="004F64B4" w:rsidRPr="001D4D7E">
              <w:rPr>
                <w:noProof/>
                <w:webHidden/>
              </w:rPr>
              <w:fldChar w:fldCharType="separate"/>
            </w:r>
            <w:r w:rsidR="007C6DC0" w:rsidRPr="001D4D7E">
              <w:rPr>
                <w:noProof/>
                <w:webHidden/>
              </w:rPr>
              <w:t>78</w:t>
            </w:r>
            <w:r w:rsidR="004F64B4" w:rsidRPr="001D4D7E">
              <w:rPr>
                <w:noProof/>
                <w:webHidden/>
              </w:rPr>
              <w:fldChar w:fldCharType="end"/>
            </w:r>
          </w:hyperlink>
        </w:p>
        <w:p w14:paraId="63B7B3C8" w14:textId="0EF135E6"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70" w:history="1">
            <w:r w:rsidR="004F64B4" w:rsidRPr="001D4D7E">
              <w:rPr>
                <w:rStyle w:val="afff1"/>
                <w:noProof/>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_Toc231304170 \h </w:instrText>
            </w:r>
            <w:r w:rsidR="004F64B4" w:rsidRPr="001D4D7E">
              <w:rPr>
                <w:noProof/>
                <w:webHidden/>
              </w:rPr>
            </w:r>
            <w:r w:rsidR="004F64B4" w:rsidRPr="001D4D7E">
              <w:rPr>
                <w:noProof/>
                <w:webHidden/>
              </w:rPr>
              <w:fldChar w:fldCharType="separate"/>
            </w:r>
            <w:r w:rsidR="007C6DC0" w:rsidRPr="001D4D7E">
              <w:rPr>
                <w:noProof/>
                <w:webHidden/>
              </w:rPr>
              <w:t>79</w:t>
            </w:r>
            <w:r w:rsidR="004F64B4" w:rsidRPr="001D4D7E">
              <w:rPr>
                <w:noProof/>
                <w:webHidden/>
              </w:rPr>
              <w:fldChar w:fldCharType="end"/>
            </w:r>
          </w:hyperlink>
        </w:p>
        <w:p w14:paraId="1978F6DF" w14:textId="4E5EE64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71" w:history="1">
            <w:r w:rsidR="004F64B4" w:rsidRPr="001D4D7E">
              <w:rPr>
                <w:rStyle w:val="afff1"/>
                <w:noProof/>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_Toc231304171 \h </w:instrText>
            </w:r>
            <w:r w:rsidR="004F64B4" w:rsidRPr="001D4D7E">
              <w:rPr>
                <w:noProof/>
                <w:webHidden/>
              </w:rPr>
            </w:r>
            <w:r w:rsidR="004F64B4" w:rsidRPr="001D4D7E">
              <w:rPr>
                <w:noProof/>
                <w:webHidden/>
              </w:rPr>
              <w:fldChar w:fldCharType="separate"/>
            </w:r>
            <w:r w:rsidR="007C6DC0" w:rsidRPr="001D4D7E">
              <w:rPr>
                <w:noProof/>
                <w:webHidden/>
              </w:rPr>
              <w:t>79</w:t>
            </w:r>
            <w:r w:rsidR="004F64B4" w:rsidRPr="001D4D7E">
              <w:rPr>
                <w:noProof/>
                <w:webHidden/>
              </w:rPr>
              <w:fldChar w:fldCharType="end"/>
            </w:r>
          </w:hyperlink>
        </w:p>
        <w:p w14:paraId="50A37C1D" w14:textId="65660DC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72" w:history="1">
            <w:r w:rsidR="004F64B4" w:rsidRPr="001D4D7E">
              <w:rPr>
                <w:rStyle w:val="afff1"/>
                <w:noProof/>
                <w:color w:val="auto"/>
              </w:rPr>
              <w:t>7.11. Обоснование организации индивидуального теплоснабжения в зонах застройки поселения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_Toc231304172 \h </w:instrText>
            </w:r>
            <w:r w:rsidR="004F64B4" w:rsidRPr="001D4D7E">
              <w:rPr>
                <w:noProof/>
                <w:webHidden/>
              </w:rPr>
            </w:r>
            <w:r w:rsidR="004F64B4" w:rsidRPr="001D4D7E">
              <w:rPr>
                <w:noProof/>
                <w:webHidden/>
              </w:rPr>
              <w:fldChar w:fldCharType="separate"/>
            </w:r>
            <w:r w:rsidR="007C6DC0" w:rsidRPr="001D4D7E">
              <w:rPr>
                <w:noProof/>
                <w:webHidden/>
              </w:rPr>
              <w:t>79</w:t>
            </w:r>
            <w:r w:rsidR="004F64B4" w:rsidRPr="001D4D7E">
              <w:rPr>
                <w:noProof/>
                <w:webHidden/>
              </w:rPr>
              <w:fldChar w:fldCharType="end"/>
            </w:r>
          </w:hyperlink>
        </w:p>
        <w:p w14:paraId="2ADD39BB" w14:textId="0190DF2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73" w:history="1">
            <w:r w:rsidR="004F64B4" w:rsidRPr="001D4D7E">
              <w:rPr>
                <w:rStyle w:val="afff1"/>
                <w:noProof/>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_Toc231304173 \h </w:instrText>
            </w:r>
            <w:r w:rsidR="004F64B4" w:rsidRPr="001D4D7E">
              <w:rPr>
                <w:noProof/>
                <w:webHidden/>
              </w:rPr>
            </w:r>
            <w:r w:rsidR="004F64B4" w:rsidRPr="001D4D7E">
              <w:rPr>
                <w:noProof/>
                <w:webHidden/>
              </w:rPr>
              <w:fldChar w:fldCharType="separate"/>
            </w:r>
            <w:r w:rsidR="007C6DC0" w:rsidRPr="001D4D7E">
              <w:rPr>
                <w:noProof/>
                <w:webHidden/>
              </w:rPr>
              <w:t>79</w:t>
            </w:r>
            <w:r w:rsidR="004F64B4" w:rsidRPr="001D4D7E">
              <w:rPr>
                <w:noProof/>
                <w:webHidden/>
              </w:rPr>
              <w:fldChar w:fldCharType="end"/>
            </w:r>
          </w:hyperlink>
        </w:p>
        <w:p w14:paraId="03FC8292" w14:textId="2F284DA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74" w:history="1">
            <w:r w:rsidR="004F64B4" w:rsidRPr="001D4D7E">
              <w:rPr>
                <w:rStyle w:val="afff1"/>
                <w:noProof/>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_Toc231304174 \h </w:instrText>
            </w:r>
            <w:r w:rsidR="004F64B4" w:rsidRPr="001D4D7E">
              <w:rPr>
                <w:noProof/>
                <w:webHidden/>
              </w:rPr>
            </w:r>
            <w:r w:rsidR="004F64B4" w:rsidRPr="001D4D7E">
              <w:rPr>
                <w:noProof/>
                <w:webHidden/>
              </w:rPr>
              <w:fldChar w:fldCharType="separate"/>
            </w:r>
            <w:r w:rsidR="007C6DC0" w:rsidRPr="001D4D7E">
              <w:rPr>
                <w:noProof/>
                <w:webHidden/>
              </w:rPr>
              <w:t>79</w:t>
            </w:r>
            <w:r w:rsidR="004F64B4" w:rsidRPr="001D4D7E">
              <w:rPr>
                <w:noProof/>
                <w:webHidden/>
              </w:rPr>
              <w:fldChar w:fldCharType="end"/>
            </w:r>
          </w:hyperlink>
        </w:p>
        <w:p w14:paraId="0929C108" w14:textId="173ACCA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75" w:history="1">
            <w:r w:rsidR="004F64B4" w:rsidRPr="001D4D7E">
              <w:rPr>
                <w:rStyle w:val="afff1"/>
                <w:noProof/>
                <w:color w:val="auto"/>
              </w:rPr>
              <w:t>7.14. Обоснование организации теплоснабжения в производственных зонах на территории поселения, городского округа, города федерального значения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_Toc231304175 \h </w:instrText>
            </w:r>
            <w:r w:rsidR="004F64B4" w:rsidRPr="001D4D7E">
              <w:rPr>
                <w:noProof/>
                <w:webHidden/>
              </w:rPr>
            </w:r>
            <w:r w:rsidR="004F64B4" w:rsidRPr="001D4D7E">
              <w:rPr>
                <w:noProof/>
                <w:webHidden/>
              </w:rPr>
              <w:fldChar w:fldCharType="separate"/>
            </w:r>
            <w:r w:rsidR="007C6DC0" w:rsidRPr="001D4D7E">
              <w:rPr>
                <w:noProof/>
                <w:webHidden/>
              </w:rPr>
              <w:t>80</w:t>
            </w:r>
            <w:r w:rsidR="004F64B4" w:rsidRPr="001D4D7E">
              <w:rPr>
                <w:noProof/>
                <w:webHidden/>
              </w:rPr>
              <w:fldChar w:fldCharType="end"/>
            </w:r>
          </w:hyperlink>
        </w:p>
        <w:p w14:paraId="21DF06E8" w14:textId="06FC0597"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76" w:history="1">
            <w:r w:rsidR="004F64B4" w:rsidRPr="001D4D7E">
              <w:rPr>
                <w:rStyle w:val="afff1"/>
                <w:noProof/>
                <w:color w:val="auto"/>
              </w:rPr>
              <w:t>7.15. Результаты расчетов радиуса эффективного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_Toc231304176 \h </w:instrText>
            </w:r>
            <w:r w:rsidR="004F64B4" w:rsidRPr="001D4D7E">
              <w:rPr>
                <w:noProof/>
                <w:webHidden/>
              </w:rPr>
            </w:r>
            <w:r w:rsidR="004F64B4" w:rsidRPr="001D4D7E">
              <w:rPr>
                <w:noProof/>
                <w:webHidden/>
              </w:rPr>
              <w:fldChar w:fldCharType="separate"/>
            </w:r>
            <w:r w:rsidR="007C6DC0" w:rsidRPr="001D4D7E">
              <w:rPr>
                <w:noProof/>
                <w:webHidden/>
              </w:rPr>
              <w:t>80</w:t>
            </w:r>
            <w:r w:rsidR="004F64B4" w:rsidRPr="001D4D7E">
              <w:rPr>
                <w:noProof/>
                <w:webHidden/>
              </w:rPr>
              <w:fldChar w:fldCharType="end"/>
            </w:r>
          </w:hyperlink>
        </w:p>
        <w:p w14:paraId="0418B233" w14:textId="3B57F6A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77" w:history="1">
            <w:r w:rsidR="004F64B4" w:rsidRPr="001D4D7E">
              <w:rPr>
                <w:rStyle w:val="afff1"/>
                <w:noProof/>
                <w:color w:val="auto"/>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_Toc231304177 \h </w:instrText>
            </w:r>
            <w:r w:rsidR="004F64B4" w:rsidRPr="001D4D7E">
              <w:rPr>
                <w:noProof/>
                <w:webHidden/>
              </w:rPr>
            </w:r>
            <w:r w:rsidR="004F64B4" w:rsidRPr="001D4D7E">
              <w:rPr>
                <w:noProof/>
                <w:webHidden/>
              </w:rPr>
              <w:fldChar w:fldCharType="separate"/>
            </w:r>
            <w:r w:rsidR="007C6DC0" w:rsidRPr="001D4D7E">
              <w:rPr>
                <w:noProof/>
                <w:webHidden/>
              </w:rPr>
              <w:t>81</w:t>
            </w:r>
            <w:r w:rsidR="004F64B4" w:rsidRPr="001D4D7E">
              <w:rPr>
                <w:noProof/>
                <w:webHidden/>
              </w:rPr>
              <w:fldChar w:fldCharType="end"/>
            </w:r>
          </w:hyperlink>
        </w:p>
        <w:p w14:paraId="4278FFAE" w14:textId="3E0D5E85"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78" w:history="1">
            <w:r w:rsidR="004F64B4" w:rsidRPr="001D4D7E">
              <w:rPr>
                <w:rStyle w:val="afff1"/>
                <w:noProof/>
                <w:color w:val="auto"/>
              </w:rPr>
              <w:t>7.17. 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_Toc231304178 \h </w:instrText>
            </w:r>
            <w:r w:rsidR="004F64B4" w:rsidRPr="001D4D7E">
              <w:rPr>
                <w:noProof/>
                <w:webHidden/>
              </w:rPr>
            </w:r>
            <w:r w:rsidR="004F64B4" w:rsidRPr="001D4D7E">
              <w:rPr>
                <w:noProof/>
                <w:webHidden/>
              </w:rPr>
              <w:fldChar w:fldCharType="separate"/>
            </w:r>
            <w:r w:rsidR="007C6DC0" w:rsidRPr="001D4D7E">
              <w:rPr>
                <w:noProof/>
                <w:webHidden/>
              </w:rPr>
              <w:t>81</w:t>
            </w:r>
            <w:r w:rsidR="004F64B4" w:rsidRPr="001D4D7E">
              <w:rPr>
                <w:noProof/>
                <w:webHidden/>
              </w:rPr>
              <w:fldChar w:fldCharType="end"/>
            </w:r>
          </w:hyperlink>
        </w:p>
        <w:p w14:paraId="36F5960C" w14:textId="314E3B82"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79" w:history="1">
            <w:r w:rsidR="004F64B4" w:rsidRPr="001D4D7E">
              <w:rPr>
                <w:rStyle w:val="afff1"/>
                <w:noProof/>
                <w:color w:val="auto"/>
              </w:rPr>
              <w:t>Мероприятия по предотвращению аварийных ситуаций, в том числе при отказе оборудования котельных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_Toc231304179 \h </w:instrText>
            </w:r>
            <w:r w:rsidR="004F64B4" w:rsidRPr="001D4D7E">
              <w:rPr>
                <w:noProof/>
                <w:webHidden/>
              </w:rPr>
            </w:r>
            <w:r w:rsidR="004F64B4" w:rsidRPr="001D4D7E">
              <w:rPr>
                <w:noProof/>
                <w:webHidden/>
              </w:rPr>
              <w:fldChar w:fldCharType="separate"/>
            </w:r>
            <w:r w:rsidR="007C6DC0" w:rsidRPr="001D4D7E">
              <w:rPr>
                <w:noProof/>
                <w:webHidden/>
              </w:rPr>
              <w:t>81</w:t>
            </w:r>
            <w:r w:rsidR="004F64B4" w:rsidRPr="001D4D7E">
              <w:rPr>
                <w:noProof/>
                <w:webHidden/>
              </w:rPr>
              <w:fldChar w:fldCharType="end"/>
            </w:r>
          </w:hyperlink>
        </w:p>
        <w:p w14:paraId="068A0A0D" w14:textId="5E2AC46E" w:rsidR="004F64B4" w:rsidRPr="001D4D7E" w:rsidRDefault="006C7656">
          <w:pPr>
            <w:pStyle w:val="16"/>
            <w:rPr>
              <w:rFonts w:asciiTheme="minorHAnsi" w:hAnsiTheme="minorHAnsi" w:cstheme="minorBidi"/>
              <w:kern w:val="2"/>
              <w:szCs w:val="24"/>
              <w14:ligatures w14:val="standardContextual"/>
            </w:rPr>
          </w:pPr>
          <w:hyperlink w:anchor="_Toc231304180" w:history="1">
            <w:r w:rsidR="004F64B4" w:rsidRPr="001D4D7E">
              <w:rPr>
                <w:rStyle w:val="afff1"/>
                <w:rFonts w:cs="Times New Roman"/>
                <w:color w:val="auto"/>
              </w:rPr>
              <w:t>Глава 8 «Предложения по строительству, реконструкции и (или) модернизации тепловых сетей»</w:t>
            </w:r>
            <w:r w:rsidR="004F64B4" w:rsidRPr="001D4D7E">
              <w:rPr>
                <w:webHidden/>
              </w:rPr>
              <w:tab/>
            </w:r>
            <w:r w:rsidR="004F64B4" w:rsidRPr="001D4D7E">
              <w:rPr>
                <w:webHidden/>
              </w:rPr>
              <w:fldChar w:fldCharType="begin"/>
            </w:r>
            <w:r w:rsidR="004F64B4" w:rsidRPr="001D4D7E">
              <w:rPr>
                <w:webHidden/>
              </w:rPr>
              <w:instrText xml:space="preserve"> PAGEREF _Toc231304180 \h </w:instrText>
            </w:r>
            <w:r w:rsidR="004F64B4" w:rsidRPr="001D4D7E">
              <w:rPr>
                <w:webHidden/>
              </w:rPr>
            </w:r>
            <w:r w:rsidR="004F64B4" w:rsidRPr="001D4D7E">
              <w:rPr>
                <w:webHidden/>
              </w:rPr>
              <w:fldChar w:fldCharType="separate"/>
            </w:r>
            <w:r w:rsidR="007C6DC0" w:rsidRPr="001D4D7E">
              <w:rPr>
                <w:webHidden/>
              </w:rPr>
              <w:t>83</w:t>
            </w:r>
            <w:r w:rsidR="004F64B4" w:rsidRPr="001D4D7E">
              <w:rPr>
                <w:webHidden/>
              </w:rPr>
              <w:fldChar w:fldCharType="end"/>
            </w:r>
          </w:hyperlink>
        </w:p>
        <w:p w14:paraId="78B05755" w14:textId="5CC4EF55"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81" w:history="1">
            <w:r w:rsidR="004F64B4" w:rsidRPr="001D4D7E">
              <w:rPr>
                <w:rStyle w:val="afff1"/>
                <w:noProof/>
                <w:color w:val="auto"/>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_Toc231304181 \h </w:instrText>
            </w:r>
            <w:r w:rsidR="004F64B4" w:rsidRPr="001D4D7E">
              <w:rPr>
                <w:noProof/>
                <w:webHidden/>
              </w:rPr>
            </w:r>
            <w:r w:rsidR="004F64B4" w:rsidRPr="001D4D7E">
              <w:rPr>
                <w:noProof/>
                <w:webHidden/>
              </w:rPr>
              <w:fldChar w:fldCharType="separate"/>
            </w:r>
            <w:r w:rsidR="007C6DC0" w:rsidRPr="001D4D7E">
              <w:rPr>
                <w:noProof/>
                <w:webHidden/>
              </w:rPr>
              <w:t>83</w:t>
            </w:r>
            <w:r w:rsidR="004F64B4" w:rsidRPr="001D4D7E">
              <w:rPr>
                <w:noProof/>
                <w:webHidden/>
              </w:rPr>
              <w:fldChar w:fldCharType="end"/>
            </w:r>
          </w:hyperlink>
        </w:p>
        <w:p w14:paraId="20134414" w14:textId="2F002E3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82" w:history="1">
            <w:r w:rsidR="004F64B4" w:rsidRPr="001D4D7E">
              <w:rPr>
                <w:rStyle w:val="afff1"/>
                <w:noProof/>
                <w:color w:val="auto"/>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_Toc231304182 \h </w:instrText>
            </w:r>
            <w:r w:rsidR="004F64B4" w:rsidRPr="001D4D7E">
              <w:rPr>
                <w:noProof/>
                <w:webHidden/>
              </w:rPr>
            </w:r>
            <w:r w:rsidR="004F64B4" w:rsidRPr="001D4D7E">
              <w:rPr>
                <w:noProof/>
                <w:webHidden/>
              </w:rPr>
              <w:fldChar w:fldCharType="separate"/>
            </w:r>
            <w:r w:rsidR="007C6DC0" w:rsidRPr="001D4D7E">
              <w:rPr>
                <w:noProof/>
                <w:webHidden/>
              </w:rPr>
              <w:t>83</w:t>
            </w:r>
            <w:r w:rsidR="004F64B4" w:rsidRPr="001D4D7E">
              <w:rPr>
                <w:noProof/>
                <w:webHidden/>
              </w:rPr>
              <w:fldChar w:fldCharType="end"/>
            </w:r>
          </w:hyperlink>
        </w:p>
        <w:p w14:paraId="1E2771D5" w14:textId="121C5F51"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83" w:history="1">
            <w:r w:rsidR="004F64B4" w:rsidRPr="001D4D7E">
              <w:rPr>
                <w:rStyle w:val="afff1"/>
                <w:noProof/>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_Toc231304183 \h </w:instrText>
            </w:r>
            <w:r w:rsidR="004F64B4" w:rsidRPr="001D4D7E">
              <w:rPr>
                <w:noProof/>
                <w:webHidden/>
              </w:rPr>
            </w:r>
            <w:r w:rsidR="004F64B4" w:rsidRPr="001D4D7E">
              <w:rPr>
                <w:noProof/>
                <w:webHidden/>
              </w:rPr>
              <w:fldChar w:fldCharType="separate"/>
            </w:r>
            <w:r w:rsidR="007C6DC0" w:rsidRPr="001D4D7E">
              <w:rPr>
                <w:noProof/>
                <w:webHidden/>
              </w:rPr>
              <w:t>83</w:t>
            </w:r>
            <w:r w:rsidR="004F64B4" w:rsidRPr="001D4D7E">
              <w:rPr>
                <w:noProof/>
                <w:webHidden/>
              </w:rPr>
              <w:fldChar w:fldCharType="end"/>
            </w:r>
          </w:hyperlink>
        </w:p>
        <w:p w14:paraId="6A46C58E" w14:textId="6AD90E45"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84" w:history="1">
            <w:r w:rsidR="004F64B4" w:rsidRPr="001D4D7E">
              <w:rPr>
                <w:rStyle w:val="afff1"/>
                <w:noProof/>
                <w:color w:val="auto"/>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_Toc231304184 \h </w:instrText>
            </w:r>
            <w:r w:rsidR="004F64B4" w:rsidRPr="001D4D7E">
              <w:rPr>
                <w:noProof/>
                <w:webHidden/>
              </w:rPr>
            </w:r>
            <w:r w:rsidR="004F64B4" w:rsidRPr="001D4D7E">
              <w:rPr>
                <w:noProof/>
                <w:webHidden/>
              </w:rPr>
              <w:fldChar w:fldCharType="separate"/>
            </w:r>
            <w:r w:rsidR="007C6DC0" w:rsidRPr="001D4D7E">
              <w:rPr>
                <w:noProof/>
                <w:webHidden/>
              </w:rPr>
              <w:t>83</w:t>
            </w:r>
            <w:r w:rsidR="004F64B4" w:rsidRPr="001D4D7E">
              <w:rPr>
                <w:noProof/>
                <w:webHidden/>
              </w:rPr>
              <w:fldChar w:fldCharType="end"/>
            </w:r>
          </w:hyperlink>
        </w:p>
        <w:p w14:paraId="3815B5DF" w14:textId="6CC5C9AC"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85" w:history="1">
            <w:r w:rsidR="004F64B4" w:rsidRPr="001D4D7E">
              <w:rPr>
                <w:rStyle w:val="afff1"/>
                <w:noProof/>
                <w:color w:val="auto"/>
              </w:rPr>
              <w:t>8.5. Предложения по строительству тепловых сетей для обеспечения нормативной надежности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_Toc231304185 \h </w:instrText>
            </w:r>
            <w:r w:rsidR="004F64B4" w:rsidRPr="001D4D7E">
              <w:rPr>
                <w:noProof/>
                <w:webHidden/>
              </w:rPr>
            </w:r>
            <w:r w:rsidR="004F64B4" w:rsidRPr="001D4D7E">
              <w:rPr>
                <w:noProof/>
                <w:webHidden/>
              </w:rPr>
              <w:fldChar w:fldCharType="separate"/>
            </w:r>
            <w:r w:rsidR="007C6DC0" w:rsidRPr="001D4D7E">
              <w:rPr>
                <w:noProof/>
                <w:webHidden/>
              </w:rPr>
              <w:t>83</w:t>
            </w:r>
            <w:r w:rsidR="004F64B4" w:rsidRPr="001D4D7E">
              <w:rPr>
                <w:noProof/>
                <w:webHidden/>
              </w:rPr>
              <w:fldChar w:fldCharType="end"/>
            </w:r>
          </w:hyperlink>
        </w:p>
        <w:p w14:paraId="33EF0B52" w14:textId="3F85A4D8"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86" w:history="1">
            <w:r w:rsidR="004F64B4" w:rsidRPr="001D4D7E">
              <w:rPr>
                <w:rStyle w:val="afff1"/>
                <w:noProof/>
                <w:color w:val="auto"/>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_Toc231304186 \h </w:instrText>
            </w:r>
            <w:r w:rsidR="004F64B4" w:rsidRPr="001D4D7E">
              <w:rPr>
                <w:noProof/>
                <w:webHidden/>
              </w:rPr>
            </w:r>
            <w:r w:rsidR="004F64B4" w:rsidRPr="001D4D7E">
              <w:rPr>
                <w:noProof/>
                <w:webHidden/>
              </w:rPr>
              <w:fldChar w:fldCharType="separate"/>
            </w:r>
            <w:r w:rsidR="007C6DC0" w:rsidRPr="001D4D7E">
              <w:rPr>
                <w:noProof/>
                <w:webHidden/>
              </w:rPr>
              <w:t>84</w:t>
            </w:r>
            <w:r w:rsidR="004F64B4" w:rsidRPr="001D4D7E">
              <w:rPr>
                <w:noProof/>
                <w:webHidden/>
              </w:rPr>
              <w:fldChar w:fldCharType="end"/>
            </w:r>
          </w:hyperlink>
        </w:p>
        <w:p w14:paraId="7492246C" w14:textId="23F0BD3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87" w:history="1">
            <w:r w:rsidR="004F64B4" w:rsidRPr="001D4D7E">
              <w:rPr>
                <w:rStyle w:val="afff1"/>
                <w:noProof/>
                <w:color w:val="auto"/>
              </w:rPr>
              <w:t>8.7. Предложения по реконструкции и (или) модернизации тепловых сетей, подлежащих замене в связи с исчерпанием эксплуатационного ресурса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_Toc231304187 \h </w:instrText>
            </w:r>
            <w:r w:rsidR="004F64B4" w:rsidRPr="001D4D7E">
              <w:rPr>
                <w:noProof/>
                <w:webHidden/>
              </w:rPr>
            </w:r>
            <w:r w:rsidR="004F64B4" w:rsidRPr="001D4D7E">
              <w:rPr>
                <w:noProof/>
                <w:webHidden/>
              </w:rPr>
              <w:fldChar w:fldCharType="separate"/>
            </w:r>
            <w:r w:rsidR="007C6DC0" w:rsidRPr="001D4D7E">
              <w:rPr>
                <w:noProof/>
                <w:webHidden/>
              </w:rPr>
              <w:t>84</w:t>
            </w:r>
            <w:r w:rsidR="004F64B4" w:rsidRPr="001D4D7E">
              <w:rPr>
                <w:noProof/>
                <w:webHidden/>
              </w:rPr>
              <w:fldChar w:fldCharType="end"/>
            </w:r>
          </w:hyperlink>
        </w:p>
        <w:p w14:paraId="258C490F" w14:textId="01456493"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88" w:history="1">
            <w:r w:rsidR="004F64B4" w:rsidRPr="001D4D7E">
              <w:rPr>
                <w:rStyle w:val="afff1"/>
                <w:noProof/>
                <w:color w:val="auto"/>
              </w:rPr>
              <w:t>8.8. Предложения по строительству и реконструкции и (или) модернизации насосных станций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_Toc231304188 \h </w:instrText>
            </w:r>
            <w:r w:rsidR="004F64B4" w:rsidRPr="001D4D7E">
              <w:rPr>
                <w:noProof/>
                <w:webHidden/>
              </w:rPr>
            </w:r>
            <w:r w:rsidR="004F64B4" w:rsidRPr="001D4D7E">
              <w:rPr>
                <w:noProof/>
                <w:webHidden/>
              </w:rPr>
              <w:fldChar w:fldCharType="separate"/>
            </w:r>
            <w:r w:rsidR="007C6DC0" w:rsidRPr="001D4D7E">
              <w:rPr>
                <w:noProof/>
                <w:webHidden/>
              </w:rPr>
              <w:t>84</w:t>
            </w:r>
            <w:r w:rsidR="004F64B4" w:rsidRPr="001D4D7E">
              <w:rPr>
                <w:noProof/>
                <w:webHidden/>
              </w:rPr>
              <w:fldChar w:fldCharType="end"/>
            </w:r>
          </w:hyperlink>
        </w:p>
        <w:p w14:paraId="11DB87D0" w14:textId="1D86C2EA"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89" w:history="1">
            <w:r w:rsidR="004F64B4" w:rsidRPr="001D4D7E">
              <w:rPr>
                <w:rStyle w:val="afff1"/>
                <w:noProof/>
                <w:color w:val="auto"/>
              </w:rPr>
              <w:t>8.9. Предложения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_Toc231304189 \h </w:instrText>
            </w:r>
            <w:r w:rsidR="004F64B4" w:rsidRPr="001D4D7E">
              <w:rPr>
                <w:noProof/>
                <w:webHidden/>
              </w:rPr>
            </w:r>
            <w:r w:rsidR="004F64B4" w:rsidRPr="001D4D7E">
              <w:rPr>
                <w:noProof/>
                <w:webHidden/>
              </w:rPr>
              <w:fldChar w:fldCharType="separate"/>
            </w:r>
            <w:r w:rsidR="007C6DC0" w:rsidRPr="001D4D7E">
              <w:rPr>
                <w:noProof/>
                <w:webHidden/>
              </w:rPr>
              <w:t>84</w:t>
            </w:r>
            <w:r w:rsidR="004F64B4" w:rsidRPr="001D4D7E">
              <w:rPr>
                <w:noProof/>
                <w:webHidden/>
              </w:rPr>
              <w:fldChar w:fldCharType="end"/>
            </w:r>
          </w:hyperlink>
        </w:p>
        <w:p w14:paraId="2DF5F55B" w14:textId="589798E8"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90" w:history="1">
            <w:r w:rsidR="004F64B4" w:rsidRPr="001D4D7E">
              <w:rPr>
                <w:rStyle w:val="afff1"/>
                <w:noProof/>
                <w:color w:val="auto"/>
              </w:rPr>
              <w:t>8.10.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_Toc231304190 \h </w:instrText>
            </w:r>
            <w:r w:rsidR="004F64B4" w:rsidRPr="001D4D7E">
              <w:rPr>
                <w:noProof/>
                <w:webHidden/>
              </w:rPr>
            </w:r>
            <w:r w:rsidR="004F64B4" w:rsidRPr="001D4D7E">
              <w:rPr>
                <w:noProof/>
                <w:webHidden/>
              </w:rPr>
              <w:fldChar w:fldCharType="separate"/>
            </w:r>
            <w:r w:rsidR="007C6DC0" w:rsidRPr="001D4D7E">
              <w:rPr>
                <w:noProof/>
                <w:webHidden/>
              </w:rPr>
              <w:t>85</w:t>
            </w:r>
            <w:r w:rsidR="004F64B4" w:rsidRPr="001D4D7E">
              <w:rPr>
                <w:noProof/>
                <w:webHidden/>
              </w:rPr>
              <w:fldChar w:fldCharType="end"/>
            </w:r>
          </w:hyperlink>
        </w:p>
        <w:p w14:paraId="4FD25FC7" w14:textId="573C24A8"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91" w:history="1">
            <w:r w:rsidR="004F64B4" w:rsidRPr="001D4D7E">
              <w:rPr>
                <w:rStyle w:val="afff1"/>
                <w:noProof/>
                <w:color w:val="auto"/>
              </w:rPr>
              <w:t>Мероприятия по предотвращению аварийных ситуаций, в том числе при отказе элементов тепловых сетей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_Toc231304191 \h </w:instrText>
            </w:r>
            <w:r w:rsidR="004F64B4" w:rsidRPr="001D4D7E">
              <w:rPr>
                <w:noProof/>
                <w:webHidden/>
              </w:rPr>
            </w:r>
            <w:r w:rsidR="004F64B4" w:rsidRPr="001D4D7E">
              <w:rPr>
                <w:noProof/>
                <w:webHidden/>
              </w:rPr>
              <w:fldChar w:fldCharType="separate"/>
            </w:r>
            <w:r w:rsidR="007C6DC0" w:rsidRPr="001D4D7E">
              <w:rPr>
                <w:noProof/>
                <w:webHidden/>
              </w:rPr>
              <w:t>85</w:t>
            </w:r>
            <w:r w:rsidR="004F64B4" w:rsidRPr="001D4D7E">
              <w:rPr>
                <w:noProof/>
                <w:webHidden/>
              </w:rPr>
              <w:fldChar w:fldCharType="end"/>
            </w:r>
          </w:hyperlink>
        </w:p>
        <w:p w14:paraId="54B12637" w14:textId="734CC6F3" w:rsidR="004F64B4" w:rsidRPr="001D4D7E" w:rsidRDefault="006C7656">
          <w:pPr>
            <w:pStyle w:val="16"/>
            <w:rPr>
              <w:rFonts w:asciiTheme="minorHAnsi" w:hAnsiTheme="minorHAnsi" w:cstheme="minorBidi"/>
              <w:kern w:val="2"/>
              <w:szCs w:val="24"/>
              <w14:ligatures w14:val="standardContextual"/>
            </w:rPr>
          </w:pPr>
          <w:hyperlink w:anchor="_Toc231304192" w:history="1">
            <w:r w:rsidR="004F64B4" w:rsidRPr="001D4D7E">
              <w:rPr>
                <w:rStyle w:val="afff1"/>
                <w:rFonts w:cs="Times New Roman"/>
                <w:color w:val="auto"/>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4F64B4" w:rsidRPr="001D4D7E">
              <w:rPr>
                <w:webHidden/>
              </w:rPr>
              <w:tab/>
            </w:r>
            <w:r w:rsidR="004F64B4" w:rsidRPr="001D4D7E">
              <w:rPr>
                <w:webHidden/>
              </w:rPr>
              <w:fldChar w:fldCharType="begin"/>
            </w:r>
            <w:r w:rsidR="004F64B4" w:rsidRPr="001D4D7E">
              <w:rPr>
                <w:webHidden/>
              </w:rPr>
              <w:instrText xml:space="preserve"> PAGEREF _Toc231304192 \h </w:instrText>
            </w:r>
            <w:r w:rsidR="004F64B4" w:rsidRPr="001D4D7E">
              <w:rPr>
                <w:webHidden/>
              </w:rPr>
            </w:r>
            <w:r w:rsidR="004F64B4" w:rsidRPr="001D4D7E">
              <w:rPr>
                <w:webHidden/>
              </w:rPr>
              <w:fldChar w:fldCharType="separate"/>
            </w:r>
            <w:r w:rsidR="007C6DC0" w:rsidRPr="001D4D7E">
              <w:rPr>
                <w:webHidden/>
              </w:rPr>
              <w:t>86</w:t>
            </w:r>
            <w:r w:rsidR="004F64B4" w:rsidRPr="001D4D7E">
              <w:rPr>
                <w:webHidden/>
              </w:rPr>
              <w:fldChar w:fldCharType="end"/>
            </w:r>
          </w:hyperlink>
        </w:p>
        <w:p w14:paraId="2B13EC6A" w14:textId="602E9E7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93" w:history="1">
            <w:r w:rsidR="004F64B4" w:rsidRPr="001D4D7E">
              <w:rPr>
                <w:rStyle w:val="afff1"/>
                <w:noProof/>
                <w:color w:val="auto"/>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_Toc231304193 \h </w:instrText>
            </w:r>
            <w:r w:rsidR="004F64B4" w:rsidRPr="001D4D7E">
              <w:rPr>
                <w:noProof/>
                <w:webHidden/>
              </w:rPr>
            </w:r>
            <w:r w:rsidR="004F64B4" w:rsidRPr="001D4D7E">
              <w:rPr>
                <w:noProof/>
                <w:webHidden/>
              </w:rPr>
              <w:fldChar w:fldCharType="separate"/>
            </w:r>
            <w:r w:rsidR="007C6DC0" w:rsidRPr="001D4D7E">
              <w:rPr>
                <w:noProof/>
                <w:webHidden/>
              </w:rPr>
              <w:t>86</w:t>
            </w:r>
            <w:r w:rsidR="004F64B4" w:rsidRPr="001D4D7E">
              <w:rPr>
                <w:noProof/>
                <w:webHidden/>
              </w:rPr>
              <w:fldChar w:fldCharType="end"/>
            </w:r>
          </w:hyperlink>
        </w:p>
        <w:p w14:paraId="36616F95" w14:textId="30AA4F8A"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94" w:history="1">
            <w:r w:rsidR="004F64B4" w:rsidRPr="001D4D7E">
              <w:rPr>
                <w:rStyle w:val="afff1"/>
                <w:noProof/>
                <w:color w:val="auto"/>
              </w:rPr>
              <w:t>9.2. Обоснование и пересмотр графика температур теплоносителя и его расхода в открытой системе теплоснабжения (горячего водоснабжения)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_Toc231304194 \h </w:instrText>
            </w:r>
            <w:r w:rsidR="004F64B4" w:rsidRPr="001D4D7E">
              <w:rPr>
                <w:noProof/>
                <w:webHidden/>
              </w:rPr>
            </w:r>
            <w:r w:rsidR="004F64B4" w:rsidRPr="001D4D7E">
              <w:rPr>
                <w:noProof/>
                <w:webHidden/>
              </w:rPr>
              <w:fldChar w:fldCharType="separate"/>
            </w:r>
            <w:r w:rsidR="007C6DC0" w:rsidRPr="001D4D7E">
              <w:rPr>
                <w:noProof/>
                <w:webHidden/>
              </w:rPr>
              <w:t>86</w:t>
            </w:r>
            <w:r w:rsidR="004F64B4" w:rsidRPr="001D4D7E">
              <w:rPr>
                <w:noProof/>
                <w:webHidden/>
              </w:rPr>
              <w:fldChar w:fldCharType="end"/>
            </w:r>
          </w:hyperlink>
        </w:p>
        <w:p w14:paraId="53026F22" w14:textId="2CB2A72A"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95" w:history="1">
            <w:r w:rsidR="004F64B4" w:rsidRPr="001D4D7E">
              <w:rPr>
                <w:rStyle w:val="afff1"/>
                <w:noProof/>
                <w:color w:val="auto"/>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_Toc231304195 \h </w:instrText>
            </w:r>
            <w:r w:rsidR="004F64B4" w:rsidRPr="001D4D7E">
              <w:rPr>
                <w:noProof/>
                <w:webHidden/>
              </w:rPr>
            </w:r>
            <w:r w:rsidR="004F64B4" w:rsidRPr="001D4D7E">
              <w:rPr>
                <w:noProof/>
                <w:webHidden/>
              </w:rPr>
              <w:fldChar w:fldCharType="separate"/>
            </w:r>
            <w:r w:rsidR="007C6DC0" w:rsidRPr="001D4D7E">
              <w:rPr>
                <w:noProof/>
                <w:webHidden/>
              </w:rPr>
              <w:t>86</w:t>
            </w:r>
            <w:r w:rsidR="004F64B4" w:rsidRPr="001D4D7E">
              <w:rPr>
                <w:noProof/>
                <w:webHidden/>
              </w:rPr>
              <w:fldChar w:fldCharType="end"/>
            </w:r>
          </w:hyperlink>
        </w:p>
        <w:p w14:paraId="1F6E5A8C" w14:textId="606BF54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96" w:history="1">
            <w:r w:rsidR="004F64B4" w:rsidRPr="001D4D7E">
              <w:rPr>
                <w:rStyle w:val="afff1"/>
                <w:noProof/>
                <w:color w:val="auto"/>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_Toc231304196 \h </w:instrText>
            </w:r>
            <w:r w:rsidR="004F64B4" w:rsidRPr="001D4D7E">
              <w:rPr>
                <w:noProof/>
                <w:webHidden/>
              </w:rPr>
            </w:r>
            <w:r w:rsidR="004F64B4" w:rsidRPr="001D4D7E">
              <w:rPr>
                <w:noProof/>
                <w:webHidden/>
              </w:rPr>
              <w:fldChar w:fldCharType="separate"/>
            </w:r>
            <w:r w:rsidR="007C6DC0" w:rsidRPr="001D4D7E">
              <w:rPr>
                <w:noProof/>
                <w:webHidden/>
              </w:rPr>
              <w:t>86</w:t>
            </w:r>
            <w:r w:rsidR="004F64B4" w:rsidRPr="001D4D7E">
              <w:rPr>
                <w:noProof/>
                <w:webHidden/>
              </w:rPr>
              <w:fldChar w:fldCharType="end"/>
            </w:r>
          </w:hyperlink>
        </w:p>
        <w:p w14:paraId="6794759D" w14:textId="093FA713"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97" w:history="1">
            <w:r w:rsidR="004F64B4" w:rsidRPr="001D4D7E">
              <w:rPr>
                <w:rStyle w:val="afff1"/>
                <w:noProof/>
                <w:color w:val="auto"/>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_Toc231304197 \h </w:instrText>
            </w:r>
            <w:r w:rsidR="004F64B4" w:rsidRPr="001D4D7E">
              <w:rPr>
                <w:noProof/>
                <w:webHidden/>
              </w:rPr>
            </w:r>
            <w:r w:rsidR="004F64B4" w:rsidRPr="001D4D7E">
              <w:rPr>
                <w:noProof/>
                <w:webHidden/>
              </w:rPr>
              <w:fldChar w:fldCharType="separate"/>
            </w:r>
            <w:r w:rsidR="007C6DC0" w:rsidRPr="001D4D7E">
              <w:rPr>
                <w:noProof/>
                <w:webHidden/>
              </w:rPr>
              <w:t>86</w:t>
            </w:r>
            <w:r w:rsidR="004F64B4" w:rsidRPr="001D4D7E">
              <w:rPr>
                <w:noProof/>
                <w:webHidden/>
              </w:rPr>
              <w:fldChar w:fldCharType="end"/>
            </w:r>
          </w:hyperlink>
        </w:p>
        <w:p w14:paraId="4570F02F" w14:textId="5F6BC1C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198" w:history="1">
            <w:r w:rsidR="004F64B4" w:rsidRPr="001D4D7E">
              <w:rPr>
                <w:rStyle w:val="afff1"/>
                <w:noProof/>
                <w:color w:val="auto"/>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_Toc231304198 \h </w:instrText>
            </w:r>
            <w:r w:rsidR="004F64B4" w:rsidRPr="001D4D7E">
              <w:rPr>
                <w:noProof/>
                <w:webHidden/>
              </w:rPr>
            </w:r>
            <w:r w:rsidR="004F64B4" w:rsidRPr="001D4D7E">
              <w:rPr>
                <w:noProof/>
                <w:webHidden/>
              </w:rPr>
              <w:fldChar w:fldCharType="separate"/>
            </w:r>
            <w:r w:rsidR="007C6DC0" w:rsidRPr="001D4D7E">
              <w:rPr>
                <w:noProof/>
                <w:webHidden/>
              </w:rPr>
              <w:t>87</w:t>
            </w:r>
            <w:r w:rsidR="004F64B4" w:rsidRPr="001D4D7E">
              <w:rPr>
                <w:noProof/>
                <w:webHidden/>
              </w:rPr>
              <w:fldChar w:fldCharType="end"/>
            </w:r>
          </w:hyperlink>
        </w:p>
        <w:p w14:paraId="18BB2759" w14:textId="7FF35CE6" w:rsidR="004F64B4" w:rsidRPr="001D4D7E" w:rsidRDefault="006C7656">
          <w:pPr>
            <w:pStyle w:val="16"/>
            <w:rPr>
              <w:rFonts w:asciiTheme="minorHAnsi" w:hAnsiTheme="minorHAnsi" w:cstheme="minorBidi"/>
              <w:kern w:val="2"/>
              <w:szCs w:val="24"/>
              <w14:ligatures w14:val="standardContextual"/>
            </w:rPr>
          </w:pPr>
          <w:hyperlink w:anchor="_Toc231304199" w:history="1">
            <w:r w:rsidR="004F64B4" w:rsidRPr="001D4D7E">
              <w:rPr>
                <w:rStyle w:val="afff1"/>
                <w:rFonts w:cs="Times New Roman"/>
                <w:color w:val="auto"/>
              </w:rPr>
              <w:t>Глава 10 «Перспективные топливные балансы»</w:t>
            </w:r>
            <w:r w:rsidR="004F64B4" w:rsidRPr="001D4D7E">
              <w:rPr>
                <w:webHidden/>
              </w:rPr>
              <w:tab/>
            </w:r>
            <w:r w:rsidR="004F64B4" w:rsidRPr="001D4D7E">
              <w:rPr>
                <w:webHidden/>
              </w:rPr>
              <w:fldChar w:fldCharType="begin"/>
            </w:r>
            <w:r w:rsidR="004F64B4" w:rsidRPr="001D4D7E">
              <w:rPr>
                <w:webHidden/>
              </w:rPr>
              <w:instrText xml:space="preserve"> PAGEREF _Toc231304199 \h </w:instrText>
            </w:r>
            <w:r w:rsidR="004F64B4" w:rsidRPr="001D4D7E">
              <w:rPr>
                <w:webHidden/>
              </w:rPr>
            </w:r>
            <w:r w:rsidR="004F64B4" w:rsidRPr="001D4D7E">
              <w:rPr>
                <w:webHidden/>
              </w:rPr>
              <w:fldChar w:fldCharType="separate"/>
            </w:r>
            <w:r w:rsidR="007C6DC0" w:rsidRPr="001D4D7E">
              <w:rPr>
                <w:webHidden/>
              </w:rPr>
              <w:t>88</w:t>
            </w:r>
            <w:r w:rsidR="004F64B4" w:rsidRPr="001D4D7E">
              <w:rPr>
                <w:webHidden/>
              </w:rPr>
              <w:fldChar w:fldCharType="end"/>
            </w:r>
          </w:hyperlink>
        </w:p>
        <w:p w14:paraId="5EE146DD" w14:textId="47950FA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00" w:history="1">
            <w:r w:rsidR="004F64B4" w:rsidRPr="001D4D7E">
              <w:rPr>
                <w:rStyle w:val="afff1"/>
                <w:noProof/>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_Toc231304200 \h </w:instrText>
            </w:r>
            <w:r w:rsidR="004F64B4" w:rsidRPr="001D4D7E">
              <w:rPr>
                <w:noProof/>
                <w:webHidden/>
              </w:rPr>
            </w:r>
            <w:r w:rsidR="004F64B4" w:rsidRPr="001D4D7E">
              <w:rPr>
                <w:noProof/>
                <w:webHidden/>
              </w:rPr>
              <w:fldChar w:fldCharType="separate"/>
            </w:r>
            <w:r w:rsidR="007C6DC0" w:rsidRPr="001D4D7E">
              <w:rPr>
                <w:noProof/>
                <w:webHidden/>
              </w:rPr>
              <w:t>88</w:t>
            </w:r>
            <w:r w:rsidR="004F64B4" w:rsidRPr="001D4D7E">
              <w:rPr>
                <w:noProof/>
                <w:webHidden/>
              </w:rPr>
              <w:fldChar w:fldCharType="end"/>
            </w:r>
          </w:hyperlink>
        </w:p>
        <w:p w14:paraId="03687BB5" w14:textId="6B6108C6"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01" w:history="1">
            <w:r w:rsidR="004F64B4" w:rsidRPr="001D4D7E">
              <w:rPr>
                <w:rStyle w:val="afff1"/>
                <w:noProof/>
                <w:color w:val="auto"/>
              </w:rPr>
              <w:t>10.2. Результаты расчетов по каждому источнику тепловой энергии нормативных запасов топлива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_Toc231304201 \h </w:instrText>
            </w:r>
            <w:r w:rsidR="004F64B4" w:rsidRPr="001D4D7E">
              <w:rPr>
                <w:noProof/>
                <w:webHidden/>
              </w:rPr>
            </w:r>
            <w:r w:rsidR="004F64B4" w:rsidRPr="001D4D7E">
              <w:rPr>
                <w:noProof/>
                <w:webHidden/>
              </w:rPr>
              <w:fldChar w:fldCharType="separate"/>
            </w:r>
            <w:r w:rsidR="007C6DC0" w:rsidRPr="001D4D7E">
              <w:rPr>
                <w:noProof/>
                <w:webHidden/>
              </w:rPr>
              <w:t>90</w:t>
            </w:r>
            <w:r w:rsidR="004F64B4" w:rsidRPr="001D4D7E">
              <w:rPr>
                <w:noProof/>
                <w:webHidden/>
              </w:rPr>
              <w:fldChar w:fldCharType="end"/>
            </w:r>
          </w:hyperlink>
        </w:p>
        <w:p w14:paraId="5A5E860D" w14:textId="3A2A5E67"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02" w:history="1">
            <w:r w:rsidR="004F64B4" w:rsidRPr="001D4D7E">
              <w:rPr>
                <w:rStyle w:val="afff1"/>
                <w:noProof/>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_Toc231304202 \h </w:instrText>
            </w:r>
            <w:r w:rsidR="004F64B4" w:rsidRPr="001D4D7E">
              <w:rPr>
                <w:noProof/>
                <w:webHidden/>
              </w:rPr>
            </w:r>
            <w:r w:rsidR="004F64B4" w:rsidRPr="001D4D7E">
              <w:rPr>
                <w:noProof/>
                <w:webHidden/>
              </w:rPr>
              <w:fldChar w:fldCharType="separate"/>
            </w:r>
            <w:r w:rsidR="007C6DC0" w:rsidRPr="001D4D7E">
              <w:rPr>
                <w:noProof/>
                <w:webHidden/>
              </w:rPr>
              <w:t>90</w:t>
            </w:r>
            <w:r w:rsidR="004F64B4" w:rsidRPr="001D4D7E">
              <w:rPr>
                <w:noProof/>
                <w:webHidden/>
              </w:rPr>
              <w:fldChar w:fldCharType="end"/>
            </w:r>
          </w:hyperlink>
        </w:p>
        <w:p w14:paraId="77497C82" w14:textId="7A1B040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03" w:history="1">
            <w:r w:rsidR="004F64B4" w:rsidRPr="001D4D7E">
              <w:rPr>
                <w:rStyle w:val="afff1"/>
                <w:noProof/>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_Toc231304203 \h </w:instrText>
            </w:r>
            <w:r w:rsidR="004F64B4" w:rsidRPr="001D4D7E">
              <w:rPr>
                <w:noProof/>
                <w:webHidden/>
              </w:rPr>
            </w:r>
            <w:r w:rsidR="004F64B4" w:rsidRPr="001D4D7E">
              <w:rPr>
                <w:noProof/>
                <w:webHidden/>
              </w:rPr>
              <w:fldChar w:fldCharType="separate"/>
            </w:r>
            <w:r w:rsidR="007C6DC0" w:rsidRPr="001D4D7E">
              <w:rPr>
                <w:noProof/>
                <w:webHidden/>
              </w:rPr>
              <w:t>91</w:t>
            </w:r>
            <w:r w:rsidR="004F64B4" w:rsidRPr="001D4D7E">
              <w:rPr>
                <w:noProof/>
                <w:webHidden/>
              </w:rPr>
              <w:fldChar w:fldCharType="end"/>
            </w:r>
          </w:hyperlink>
        </w:p>
        <w:p w14:paraId="593A749F" w14:textId="623E703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04" w:history="1">
            <w:r w:rsidR="004F64B4" w:rsidRPr="001D4D7E">
              <w:rPr>
                <w:rStyle w:val="afff1"/>
                <w:noProof/>
                <w:color w:val="auto"/>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_Toc231304204 \h </w:instrText>
            </w:r>
            <w:r w:rsidR="004F64B4" w:rsidRPr="001D4D7E">
              <w:rPr>
                <w:noProof/>
                <w:webHidden/>
              </w:rPr>
            </w:r>
            <w:r w:rsidR="004F64B4" w:rsidRPr="001D4D7E">
              <w:rPr>
                <w:noProof/>
                <w:webHidden/>
              </w:rPr>
              <w:fldChar w:fldCharType="separate"/>
            </w:r>
            <w:r w:rsidR="007C6DC0" w:rsidRPr="001D4D7E">
              <w:rPr>
                <w:noProof/>
                <w:webHidden/>
              </w:rPr>
              <w:t>91</w:t>
            </w:r>
            <w:r w:rsidR="004F64B4" w:rsidRPr="001D4D7E">
              <w:rPr>
                <w:noProof/>
                <w:webHidden/>
              </w:rPr>
              <w:fldChar w:fldCharType="end"/>
            </w:r>
          </w:hyperlink>
        </w:p>
        <w:p w14:paraId="3298D918" w14:textId="1D9994D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05" w:history="1">
            <w:r w:rsidR="004F64B4" w:rsidRPr="001D4D7E">
              <w:rPr>
                <w:rStyle w:val="afff1"/>
                <w:noProof/>
                <w:color w:val="auto"/>
              </w:rPr>
              <w:t>10.6. Приоритетное направление развития топливного баланса поселения, городского округа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_Toc231304205 \h </w:instrText>
            </w:r>
            <w:r w:rsidR="004F64B4" w:rsidRPr="001D4D7E">
              <w:rPr>
                <w:noProof/>
                <w:webHidden/>
              </w:rPr>
            </w:r>
            <w:r w:rsidR="004F64B4" w:rsidRPr="001D4D7E">
              <w:rPr>
                <w:noProof/>
                <w:webHidden/>
              </w:rPr>
              <w:fldChar w:fldCharType="separate"/>
            </w:r>
            <w:r w:rsidR="007C6DC0" w:rsidRPr="001D4D7E">
              <w:rPr>
                <w:noProof/>
                <w:webHidden/>
              </w:rPr>
              <w:t>91</w:t>
            </w:r>
            <w:r w:rsidR="004F64B4" w:rsidRPr="001D4D7E">
              <w:rPr>
                <w:noProof/>
                <w:webHidden/>
              </w:rPr>
              <w:fldChar w:fldCharType="end"/>
            </w:r>
          </w:hyperlink>
        </w:p>
        <w:p w14:paraId="2CCD45B0" w14:textId="7605936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06" w:history="1">
            <w:r w:rsidR="004F64B4" w:rsidRPr="001D4D7E">
              <w:rPr>
                <w:rStyle w:val="afff1"/>
                <w:noProof/>
                <w:color w:val="auto"/>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_Toc231304206 \h </w:instrText>
            </w:r>
            <w:r w:rsidR="004F64B4" w:rsidRPr="001D4D7E">
              <w:rPr>
                <w:noProof/>
                <w:webHidden/>
              </w:rPr>
            </w:r>
            <w:r w:rsidR="004F64B4" w:rsidRPr="001D4D7E">
              <w:rPr>
                <w:noProof/>
                <w:webHidden/>
              </w:rPr>
              <w:fldChar w:fldCharType="separate"/>
            </w:r>
            <w:r w:rsidR="007C6DC0" w:rsidRPr="001D4D7E">
              <w:rPr>
                <w:noProof/>
                <w:webHidden/>
              </w:rPr>
              <w:t>91</w:t>
            </w:r>
            <w:r w:rsidR="004F64B4" w:rsidRPr="001D4D7E">
              <w:rPr>
                <w:noProof/>
                <w:webHidden/>
              </w:rPr>
              <w:fldChar w:fldCharType="end"/>
            </w:r>
          </w:hyperlink>
        </w:p>
        <w:p w14:paraId="59F72DDA" w14:textId="23722FB5" w:rsidR="004F64B4" w:rsidRPr="001D4D7E" w:rsidRDefault="006C7656">
          <w:pPr>
            <w:pStyle w:val="16"/>
            <w:rPr>
              <w:rFonts w:asciiTheme="minorHAnsi" w:hAnsiTheme="minorHAnsi" w:cstheme="minorBidi"/>
              <w:kern w:val="2"/>
              <w:szCs w:val="24"/>
              <w14:ligatures w14:val="standardContextual"/>
            </w:rPr>
          </w:pPr>
          <w:hyperlink w:anchor="_Toc231304207" w:history="1">
            <w:r w:rsidR="004F64B4" w:rsidRPr="001D4D7E">
              <w:rPr>
                <w:rStyle w:val="afff1"/>
                <w:rFonts w:cs="Times New Roman"/>
                <w:color w:val="auto"/>
              </w:rPr>
              <w:t>Глава 11 «Оценка надежности теплоснабжения»</w:t>
            </w:r>
            <w:r w:rsidR="004F64B4" w:rsidRPr="001D4D7E">
              <w:rPr>
                <w:webHidden/>
              </w:rPr>
              <w:tab/>
            </w:r>
            <w:r w:rsidR="004F64B4" w:rsidRPr="001D4D7E">
              <w:rPr>
                <w:webHidden/>
              </w:rPr>
              <w:fldChar w:fldCharType="begin"/>
            </w:r>
            <w:r w:rsidR="004F64B4" w:rsidRPr="001D4D7E">
              <w:rPr>
                <w:webHidden/>
              </w:rPr>
              <w:instrText xml:space="preserve"> PAGEREF _Toc231304207 \h </w:instrText>
            </w:r>
            <w:r w:rsidR="004F64B4" w:rsidRPr="001D4D7E">
              <w:rPr>
                <w:webHidden/>
              </w:rPr>
            </w:r>
            <w:r w:rsidR="004F64B4" w:rsidRPr="001D4D7E">
              <w:rPr>
                <w:webHidden/>
              </w:rPr>
              <w:fldChar w:fldCharType="separate"/>
            </w:r>
            <w:r w:rsidR="007C6DC0" w:rsidRPr="001D4D7E">
              <w:rPr>
                <w:webHidden/>
              </w:rPr>
              <w:t>92</w:t>
            </w:r>
            <w:r w:rsidR="004F64B4" w:rsidRPr="001D4D7E">
              <w:rPr>
                <w:webHidden/>
              </w:rPr>
              <w:fldChar w:fldCharType="end"/>
            </w:r>
          </w:hyperlink>
        </w:p>
        <w:p w14:paraId="7AA6F7E2" w14:textId="6FC99E79"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08" w:history="1">
            <w:r w:rsidR="004F64B4" w:rsidRPr="001D4D7E">
              <w:rPr>
                <w:rStyle w:val="afff1"/>
                <w:noProof/>
                <w:color w:val="auto"/>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_Toc231304208 \h </w:instrText>
            </w:r>
            <w:r w:rsidR="004F64B4" w:rsidRPr="001D4D7E">
              <w:rPr>
                <w:noProof/>
                <w:webHidden/>
              </w:rPr>
            </w:r>
            <w:r w:rsidR="004F64B4" w:rsidRPr="001D4D7E">
              <w:rPr>
                <w:noProof/>
                <w:webHidden/>
              </w:rPr>
              <w:fldChar w:fldCharType="separate"/>
            </w:r>
            <w:r w:rsidR="007C6DC0" w:rsidRPr="001D4D7E">
              <w:rPr>
                <w:noProof/>
                <w:webHidden/>
              </w:rPr>
              <w:t>92</w:t>
            </w:r>
            <w:r w:rsidR="004F64B4" w:rsidRPr="001D4D7E">
              <w:rPr>
                <w:noProof/>
                <w:webHidden/>
              </w:rPr>
              <w:fldChar w:fldCharType="end"/>
            </w:r>
          </w:hyperlink>
        </w:p>
        <w:p w14:paraId="72808452" w14:textId="71C4F035"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09" w:history="1">
            <w:r w:rsidR="004F64B4" w:rsidRPr="001D4D7E">
              <w:rPr>
                <w:rStyle w:val="afff1"/>
                <w:noProof/>
                <w:color w:val="auto"/>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_Toc231304209 \h </w:instrText>
            </w:r>
            <w:r w:rsidR="004F64B4" w:rsidRPr="001D4D7E">
              <w:rPr>
                <w:noProof/>
                <w:webHidden/>
              </w:rPr>
            </w:r>
            <w:r w:rsidR="004F64B4" w:rsidRPr="001D4D7E">
              <w:rPr>
                <w:noProof/>
                <w:webHidden/>
              </w:rPr>
              <w:fldChar w:fldCharType="separate"/>
            </w:r>
            <w:r w:rsidR="007C6DC0" w:rsidRPr="001D4D7E">
              <w:rPr>
                <w:noProof/>
                <w:webHidden/>
              </w:rPr>
              <w:t>97</w:t>
            </w:r>
            <w:r w:rsidR="004F64B4" w:rsidRPr="001D4D7E">
              <w:rPr>
                <w:noProof/>
                <w:webHidden/>
              </w:rPr>
              <w:fldChar w:fldCharType="end"/>
            </w:r>
          </w:hyperlink>
        </w:p>
        <w:p w14:paraId="47613B4B" w14:textId="39705003"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10" w:history="1">
            <w:r w:rsidR="004F64B4" w:rsidRPr="001D4D7E">
              <w:rPr>
                <w:rStyle w:val="afff1"/>
                <w:rFonts w:eastAsia="Times New Roman"/>
                <w:noProof/>
                <w:color w:val="auto"/>
                <w:kern w:val="28"/>
                <w:lang w:eastAsia="ru-RU"/>
              </w:rPr>
              <w:t>11.3. Результаты оценки вероятности отказов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_Toc231304210 \h </w:instrText>
            </w:r>
            <w:r w:rsidR="004F64B4" w:rsidRPr="001D4D7E">
              <w:rPr>
                <w:noProof/>
                <w:webHidden/>
              </w:rPr>
            </w:r>
            <w:r w:rsidR="004F64B4" w:rsidRPr="001D4D7E">
              <w:rPr>
                <w:noProof/>
                <w:webHidden/>
              </w:rPr>
              <w:fldChar w:fldCharType="separate"/>
            </w:r>
            <w:r w:rsidR="007C6DC0" w:rsidRPr="001D4D7E">
              <w:rPr>
                <w:noProof/>
                <w:webHidden/>
              </w:rPr>
              <w:t>97</w:t>
            </w:r>
            <w:r w:rsidR="004F64B4" w:rsidRPr="001D4D7E">
              <w:rPr>
                <w:noProof/>
                <w:webHidden/>
              </w:rPr>
              <w:fldChar w:fldCharType="end"/>
            </w:r>
          </w:hyperlink>
        </w:p>
        <w:p w14:paraId="782C8FAC" w14:textId="0443CE14"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11" w:history="1">
            <w:r w:rsidR="004F64B4" w:rsidRPr="001D4D7E">
              <w:rPr>
                <w:rStyle w:val="afff1"/>
                <w:noProof/>
                <w:color w:val="auto"/>
              </w:rPr>
              <w:t>11.4. Результаты оценки коэффициентов готовности теплопроводов к несению тепловой нагрузки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_Toc231304211 \h </w:instrText>
            </w:r>
            <w:r w:rsidR="004F64B4" w:rsidRPr="001D4D7E">
              <w:rPr>
                <w:noProof/>
                <w:webHidden/>
              </w:rPr>
            </w:r>
            <w:r w:rsidR="004F64B4" w:rsidRPr="001D4D7E">
              <w:rPr>
                <w:noProof/>
                <w:webHidden/>
              </w:rPr>
              <w:fldChar w:fldCharType="separate"/>
            </w:r>
            <w:r w:rsidR="007C6DC0" w:rsidRPr="001D4D7E">
              <w:rPr>
                <w:noProof/>
                <w:webHidden/>
              </w:rPr>
              <w:t>98</w:t>
            </w:r>
            <w:r w:rsidR="004F64B4" w:rsidRPr="001D4D7E">
              <w:rPr>
                <w:noProof/>
                <w:webHidden/>
              </w:rPr>
              <w:fldChar w:fldCharType="end"/>
            </w:r>
          </w:hyperlink>
        </w:p>
        <w:p w14:paraId="6090BB1C" w14:textId="1874533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12" w:history="1">
            <w:r w:rsidR="004F64B4" w:rsidRPr="001D4D7E">
              <w:rPr>
                <w:rStyle w:val="afff1"/>
                <w:rFonts w:eastAsia="Times New Roman"/>
                <w:noProof/>
                <w:color w:val="auto"/>
                <w:kern w:val="28"/>
                <w:lang w:eastAsia="ru-RU"/>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_Toc231304212 \h </w:instrText>
            </w:r>
            <w:r w:rsidR="004F64B4" w:rsidRPr="001D4D7E">
              <w:rPr>
                <w:noProof/>
                <w:webHidden/>
              </w:rPr>
            </w:r>
            <w:r w:rsidR="004F64B4" w:rsidRPr="001D4D7E">
              <w:rPr>
                <w:noProof/>
                <w:webHidden/>
              </w:rPr>
              <w:fldChar w:fldCharType="separate"/>
            </w:r>
            <w:r w:rsidR="007C6DC0" w:rsidRPr="001D4D7E">
              <w:rPr>
                <w:noProof/>
                <w:webHidden/>
              </w:rPr>
              <w:t>99</w:t>
            </w:r>
            <w:r w:rsidR="004F64B4" w:rsidRPr="001D4D7E">
              <w:rPr>
                <w:noProof/>
                <w:webHidden/>
              </w:rPr>
              <w:fldChar w:fldCharType="end"/>
            </w:r>
          </w:hyperlink>
        </w:p>
        <w:p w14:paraId="2B67044E" w14:textId="361377CF"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13" w:history="1">
            <w:r w:rsidR="004F64B4" w:rsidRPr="001D4D7E">
              <w:rPr>
                <w:rStyle w:val="afff1"/>
                <w:rFonts w:eastAsia="Times New Roman"/>
                <w:noProof/>
                <w:color w:val="auto"/>
                <w:lang w:eastAsia="ru-RU"/>
              </w:rPr>
              <w:t>11.6. Мероприятия по резервированию источников тепловой энергии и тепловых сетей, определенных системой мер по повышению надежности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_Toc231304213 \h </w:instrText>
            </w:r>
            <w:r w:rsidR="004F64B4" w:rsidRPr="001D4D7E">
              <w:rPr>
                <w:noProof/>
                <w:webHidden/>
              </w:rPr>
            </w:r>
            <w:r w:rsidR="004F64B4" w:rsidRPr="001D4D7E">
              <w:rPr>
                <w:noProof/>
                <w:webHidden/>
              </w:rPr>
              <w:fldChar w:fldCharType="separate"/>
            </w:r>
            <w:r w:rsidR="007C6DC0" w:rsidRPr="001D4D7E">
              <w:rPr>
                <w:noProof/>
                <w:webHidden/>
              </w:rPr>
              <w:t>99</w:t>
            </w:r>
            <w:r w:rsidR="004F64B4" w:rsidRPr="001D4D7E">
              <w:rPr>
                <w:noProof/>
                <w:webHidden/>
              </w:rPr>
              <w:fldChar w:fldCharType="end"/>
            </w:r>
          </w:hyperlink>
        </w:p>
        <w:p w14:paraId="2A1CE3BA" w14:textId="2236EBBC"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14" w:history="1">
            <w:r w:rsidR="004F64B4" w:rsidRPr="001D4D7E">
              <w:rPr>
                <w:rStyle w:val="afff1"/>
                <w:rFonts w:eastAsia="Times New Roman"/>
                <w:noProof/>
                <w:color w:val="auto"/>
                <w:lang w:eastAsia="ru-RU"/>
              </w:rPr>
              <w:t>11.8.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 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_Toc231304214 \h </w:instrText>
            </w:r>
            <w:r w:rsidR="004F64B4" w:rsidRPr="001D4D7E">
              <w:rPr>
                <w:noProof/>
                <w:webHidden/>
              </w:rPr>
            </w:r>
            <w:r w:rsidR="004F64B4" w:rsidRPr="001D4D7E">
              <w:rPr>
                <w:noProof/>
                <w:webHidden/>
              </w:rPr>
              <w:fldChar w:fldCharType="separate"/>
            </w:r>
            <w:r w:rsidR="007C6DC0" w:rsidRPr="001D4D7E">
              <w:rPr>
                <w:noProof/>
                <w:webHidden/>
              </w:rPr>
              <w:t>99</w:t>
            </w:r>
            <w:r w:rsidR="004F64B4" w:rsidRPr="001D4D7E">
              <w:rPr>
                <w:noProof/>
                <w:webHidden/>
              </w:rPr>
              <w:fldChar w:fldCharType="end"/>
            </w:r>
          </w:hyperlink>
        </w:p>
        <w:p w14:paraId="315923AC" w14:textId="48B9EB25"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15" w:history="1">
            <w:r w:rsidR="004F64B4" w:rsidRPr="001D4D7E">
              <w:rPr>
                <w:rStyle w:val="afff1"/>
                <w:rFonts w:eastAsia="Times New Roman"/>
                <w:noProof/>
                <w:color w:val="auto"/>
                <w:lang w:eastAsia="ru-RU"/>
              </w:rPr>
              <w:t>11.9. Предложения, обеспечивающие надежность систем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_Toc231304215 \h </w:instrText>
            </w:r>
            <w:r w:rsidR="004F64B4" w:rsidRPr="001D4D7E">
              <w:rPr>
                <w:noProof/>
                <w:webHidden/>
              </w:rPr>
            </w:r>
            <w:r w:rsidR="004F64B4" w:rsidRPr="001D4D7E">
              <w:rPr>
                <w:noProof/>
                <w:webHidden/>
              </w:rPr>
              <w:fldChar w:fldCharType="separate"/>
            </w:r>
            <w:r w:rsidR="007C6DC0" w:rsidRPr="001D4D7E">
              <w:rPr>
                <w:noProof/>
                <w:webHidden/>
              </w:rPr>
              <w:t>100</w:t>
            </w:r>
            <w:r w:rsidR="004F64B4" w:rsidRPr="001D4D7E">
              <w:rPr>
                <w:noProof/>
                <w:webHidden/>
              </w:rPr>
              <w:fldChar w:fldCharType="end"/>
            </w:r>
          </w:hyperlink>
        </w:p>
        <w:p w14:paraId="43BA53CD" w14:textId="0DE1578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16" w:history="1">
            <w:r w:rsidR="004F64B4" w:rsidRPr="001D4D7E">
              <w:rPr>
                <w:rStyle w:val="afff1"/>
                <w:rFonts w:eastAsia="Times New Roman"/>
                <w:noProof/>
                <w:color w:val="auto"/>
                <w:lang w:eastAsia="ru-RU"/>
              </w:rPr>
              <w:t>11.9.1.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_Toc231304216 \h </w:instrText>
            </w:r>
            <w:r w:rsidR="004F64B4" w:rsidRPr="001D4D7E">
              <w:rPr>
                <w:noProof/>
                <w:webHidden/>
              </w:rPr>
            </w:r>
            <w:r w:rsidR="004F64B4" w:rsidRPr="001D4D7E">
              <w:rPr>
                <w:noProof/>
                <w:webHidden/>
              </w:rPr>
              <w:fldChar w:fldCharType="separate"/>
            </w:r>
            <w:r w:rsidR="007C6DC0" w:rsidRPr="001D4D7E">
              <w:rPr>
                <w:noProof/>
                <w:webHidden/>
              </w:rPr>
              <w:t>100</w:t>
            </w:r>
            <w:r w:rsidR="004F64B4" w:rsidRPr="001D4D7E">
              <w:rPr>
                <w:noProof/>
                <w:webHidden/>
              </w:rPr>
              <w:fldChar w:fldCharType="end"/>
            </w:r>
          </w:hyperlink>
        </w:p>
        <w:p w14:paraId="5E2DC2E7" w14:textId="1BDE1CD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17" w:history="1">
            <w:r w:rsidR="004F64B4" w:rsidRPr="001D4D7E">
              <w:rPr>
                <w:rStyle w:val="afff1"/>
                <w:rFonts w:eastAsia="Times New Roman"/>
                <w:noProof/>
                <w:color w:val="auto"/>
                <w:lang w:eastAsia="ru-RU"/>
              </w:rPr>
              <w:t>11.9.2. Установка резервного оборудования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_Toc231304217 \h </w:instrText>
            </w:r>
            <w:r w:rsidR="004F64B4" w:rsidRPr="001D4D7E">
              <w:rPr>
                <w:noProof/>
                <w:webHidden/>
              </w:rPr>
            </w:r>
            <w:r w:rsidR="004F64B4" w:rsidRPr="001D4D7E">
              <w:rPr>
                <w:noProof/>
                <w:webHidden/>
              </w:rPr>
              <w:fldChar w:fldCharType="separate"/>
            </w:r>
            <w:r w:rsidR="007C6DC0" w:rsidRPr="001D4D7E">
              <w:rPr>
                <w:noProof/>
                <w:webHidden/>
              </w:rPr>
              <w:t>100</w:t>
            </w:r>
            <w:r w:rsidR="004F64B4" w:rsidRPr="001D4D7E">
              <w:rPr>
                <w:noProof/>
                <w:webHidden/>
              </w:rPr>
              <w:fldChar w:fldCharType="end"/>
            </w:r>
          </w:hyperlink>
        </w:p>
        <w:p w14:paraId="1C9AF32F" w14:textId="4EDC33FC"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18" w:history="1">
            <w:r w:rsidR="004F64B4" w:rsidRPr="001D4D7E">
              <w:rPr>
                <w:rStyle w:val="afff1"/>
                <w:rFonts w:eastAsia="Times New Roman"/>
                <w:noProof/>
                <w:color w:val="auto"/>
                <w:lang w:eastAsia="ru-RU"/>
              </w:rPr>
              <w:t>11.9.3. Организация совместной работы нескольких источников тепловой энергии на единую тепловую сеть</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_Toc231304218 \h </w:instrText>
            </w:r>
            <w:r w:rsidR="004F64B4" w:rsidRPr="001D4D7E">
              <w:rPr>
                <w:noProof/>
                <w:webHidden/>
              </w:rPr>
            </w:r>
            <w:r w:rsidR="004F64B4" w:rsidRPr="001D4D7E">
              <w:rPr>
                <w:noProof/>
                <w:webHidden/>
              </w:rPr>
              <w:fldChar w:fldCharType="separate"/>
            </w:r>
            <w:r w:rsidR="007C6DC0" w:rsidRPr="001D4D7E">
              <w:rPr>
                <w:noProof/>
                <w:webHidden/>
              </w:rPr>
              <w:t>100</w:t>
            </w:r>
            <w:r w:rsidR="004F64B4" w:rsidRPr="001D4D7E">
              <w:rPr>
                <w:noProof/>
                <w:webHidden/>
              </w:rPr>
              <w:fldChar w:fldCharType="end"/>
            </w:r>
          </w:hyperlink>
        </w:p>
        <w:p w14:paraId="7F700EB0" w14:textId="3DB4FB3B"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19" w:history="1">
            <w:r w:rsidR="004F64B4" w:rsidRPr="001D4D7E">
              <w:rPr>
                <w:rStyle w:val="afff1"/>
                <w:rFonts w:eastAsia="Times New Roman"/>
                <w:noProof/>
                <w:color w:val="auto"/>
                <w:lang w:eastAsia="ru-RU"/>
              </w:rPr>
              <w:t>11.9.4. Резервирование тепловых сетей смежных районов поселения, городского округа</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_Toc231304219 \h </w:instrText>
            </w:r>
            <w:r w:rsidR="004F64B4" w:rsidRPr="001D4D7E">
              <w:rPr>
                <w:noProof/>
                <w:webHidden/>
              </w:rPr>
            </w:r>
            <w:r w:rsidR="004F64B4" w:rsidRPr="001D4D7E">
              <w:rPr>
                <w:noProof/>
                <w:webHidden/>
              </w:rPr>
              <w:fldChar w:fldCharType="separate"/>
            </w:r>
            <w:r w:rsidR="007C6DC0" w:rsidRPr="001D4D7E">
              <w:rPr>
                <w:noProof/>
                <w:webHidden/>
              </w:rPr>
              <w:t>100</w:t>
            </w:r>
            <w:r w:rsidR="004F64B4" w:rsidRPr="001D4D7E">
              <w:rPr>
                <w:noProof/>
                <w:webHidden/>
              </w:rPr>
              <w:fldChar w:fldCharType="end"/>
            </w:r>
          </w:hyperlink>
        </w:p>
        <w:p w14:paraId="08F0741F" w14:textId="4AA00DD1"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20" w:history="1">
            <w:r w:rsidR="004F64B4" w:rsidRPr="001D4D7E">
              <w:rPr>
                <w:rStyle w:val="afff1"/>
                <w:rFonts w:eastAsia="Times New Roman"/>
                <w:noProof/>
                <w:color w:val="auto"/>
                <w:lang w:eastAsia="ru-RU"/>
              </w:rPr>
              <w:t>11.9.5. Устройство резервных насосных станций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_Toc231304220 \h </w:instrText>
            </w:r>
            <w:r w:rsidR="004F64B4" w:rsidRPr="001D4D7E">
              <w:rPr>
                <w:noProof/>
                <w:webHidden/>
              </w:rPr>
            </w:r>
            <w:r w:rsidR="004F64B4" w:rsidRPr="001D4D7E">
              <w:rPr>
                <w:noProof/>
                <w:webHidden/>
              </w:rPr>
              <w:fldChar w:fldCharType="separate"/>
            </w:r>
            <w:r w:rsidR="007C6DC0" w:rsidRPr="001D4D7E">
              <w:rPr>
                <w:noProof/>
                <w:webHidden/>
              </w:rPr>
              <w:t>100</w:t>
            </w:r>
            <w:r w:rsidR="004F64B4" w:rsidRPr="001D4D7E">
              <w:rPr>
                <w:noProof/>
                <w:webHidden/>
              </w:rPr>
              <w:fldChar w:fldCharType="end"/>
            </w:r>
          </w:hyperlink>
        </w:p>
        <w:p w14:paraId="0BA3783F" w14:textId="423BDE4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21" w:history="1">
            <w:r w:rsidR="004F64B4" w:rsidRPr="001D4D7E">
              <w:rPr>
                <w:rStyle w:val="afff1"/>
                <w:rFonts w:eastAsia="Times New Roman"/>
                <w:noProof/>
                <w:color w:val="auto"/>
                <w:lang w:eastAsia="ru-RU"/>
              </w:rPr>
              <w:t>11.9.6. Установка баков-аккумуляторов</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_Toc231304221 \h </w:instrText>
            </w:r>
            <w:r w:rsidR="004F64B4" w:rsidRPr="001D4D7E">
              <w:rPr>
                <w:noProof/>
                <w:webHidden/>
              </w:rPr>
            </w:r>
            <w:r w:rsidR="004F64B4" w:rsidRPr="001D4D7E">
              <w:rPr>
                <w:noProof/>
                <w:webHidden/>
              </w:rPr>
              <w:fldChar w:fldCharType="separate"/>
            </w:r>
            <w:r w:rsidR="007C6DC0" w:rsidRPr="001D4D7E">
              <w:rPr>
                <w:noProof/>
                <w:webHidden/>
              </w:rPr>
              <w:t>100</w:t>
            </w:r>
            <w:r w:rsidR="004F64B4" w:rsidRPr="001D4D7E">
              <w:rPr>
                <w:noProof/>
                <w:webHidden/>
              </w:rPr>
              <w:fldChar w:fldCharType="end"/>
            </w:r>
          </w:hyperlink>
        </w:p>
        <w:p w14:paraId="1948B818" w14:textId="7530A4D4"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22" w:history="1">
            <w:r w:rsidR="004F64B4" w:rsidRPr="001D4D7E">
              <w:rPr>
                <w:rStyle w:val="afff1"/>
                <w:rFonts w:eastAsia="Times New Roman"/>
                <w:noProof/>
                <w:color w:val="auto"/>
                <w:lang w:eastAsia="ru-RU"/>
              </w:rPr>
              <w:t>11.10.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_Toc231304222 \h </w:instrText>
            </w:r>
            <w:r w:rsidR="004F64B4" w:rsidRPr="001D4D7E">
              <w:rPr>
                <w:noProof/>
                <w:webHidden/>
              </w:rPr>
            </w:r>
            <w:r w:rsidR="004F64B4" w:rsidRPr="001D4D7E">
              <w:rPr>
                <w:noProof/>
                <w:webHidden/>
              </w:rPr>
              <w:fldChar w:fldCharType="separate"/>
            </w:r>
            <w:r w:rsidR="007C6DC0" w:rsidRPr="001D4D7E">
              <w:rPr>
                <w:noProof/>
                <w:webHidden/>
              </w:rPr>
              <w:t>101</w:t>
            </w:r>
            <w:r w:rsidR="004F64B4" w:rsidRPr="001D4D7E">
              <w:rPr>
                <w:noProof/>
                <w:webHidden/>
              </w:rPr>
              <w:fldChar w:fldCharType="end"/>
            </w:r>
          </w:hyperlink>
        </w:p>
        <w:p w14:paraId="15CB34D5" w14:textId="7EEC3389" w:rsidR="004F64B4" w:rsidRPr="001D4D7E" w:rsidRDefault="006C7656">
          <w:pPr>
            <w:pStyle w:val="16"/>
            <w:rPr>
              <w:rFonts w:asciiTheme="minorHAnsi" w:hAnsiTheme="minorHAnsi" w:cstheme="minorBidi"/>
              <w:kern w:val="2"/>
              <w:szCs w:val="24"/>
              <w14:ligatures w14:val="standardContextual"/>
            </w:rPr>
          </w:pPr>
          <w:hyperlink w:anchor="_Toc231304223" w:history="1">
            <w:r w:rsidR="004F64B4" w:rsidRPr="001D4D7E">
              <w:rPr>
                <w:rStyle w:val="afff1"/>
                <w:rFonts w:cs="Times New Roman"/>
                <w:color w:val="auto"/>
              </w:rPr>
              <w:t>Глава 12 «Обоснование инвестиций в строительство, реконструкцию и техническое перевооружение и (или) модернизацию»</w:t>
            </w:r>
            <w:r w:rsidR="004F64B4" w:rsidRPr="001D4D7E">
              <w:rPr>
                <w:webHidden/>
              </w:rPr>
              <w:tab/>
            </w:r>
            <w:r w:rsidR="004F64B4" w:rsidRPr="001D4D7E">
              <w:rPr>
                <w:webHidden/>
              </w:rPr>
              <w:fldChar w:fldCharType="begin"/>
            </w:r>
            <w:r w:rsidR="004F64B4" w:rsidRPr="001D4D7E">
              <w:rPr>
                <w:webHidden/>
              </w:rPr>
              <w:instrText xml:space="preserve"> PAGEREF _Toc231304223 \h </w:instrText>
            </w:r>
            <w:r w:rsidR="004F64B4" w:rsidRPr="001D4D7E">
              <w:rPr>
                <w:webHidden/>
              </w:rPr>
            </w:r>
            <w:r w:rsidR="004F64B4" w:rsidRPr="001D4D7E">
              <w:rPr>
                <w:webHidden/>
              </w:rPr>
              <w:fldChar w:fldCharType="separate"/>
            </w:r>
            <w:r w:rsidR="007C6DC0" w:rsidRPr="001D4D7E">
              <w:rPr>
                <w:webHidden/>
              </w:rPr>
              <w:t>110</w:t>
            </w:r>
            <w:r w:rsidR="004F64B4" w:rsidRPr="001D4D7E">
              <w:rPr>
                <w:webHidden/>
              </w:rPr>
              <w:fldChar w:fldCharType="end"/>
            </w:r>
          </w:hyperlink>
        </w:p>
        <w:p w14:paraId="2FB68720" w14:textId="53992E13"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24" w:history="1">
            <w:r w:rsidR="004F64B4" w:rsidRPr="001D4D7E">
              <w:rPr>
                <w:rStyle w:val="afff1"/>
                <w:noProof/>
                <w:color w:val="auto"/>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_Toc231304224 \h </w:instrText>
            </w:r>
            <w:r w:rsidR="004F64B4" w:rsidRPr="001D4D7E">
              <w:rPr>
                <w:noProof/>
                <w:webHidden/>
              </w:rPr>
            </w:r>
            <w:r w:rsidR="004F64B4" w:rsidRPr="001D4D7E">
              <w:rPr>
                <w:noProof/>
                <w:webHidden/>
              </w:rPr>
              <w:fldChar w:fldCharType="separate"/>
            </w:r>
            <w:r w:rsidR="007C6DC0" w:rsidRPr="001D4D7E">
              <w:rPr>
                <w:noProof/>
                <w:webHidden/>
              </w:rPr>
              <w:t>110</w:t>
            </w:r>
            <w:r w:rsidR="004F64B4" w:rsidRPr="001D4D7E">
              <w:rPr>
                <w:noProof/>
                <w:webHidden/>
              </w:rPr>
              <w:fldChar w:fldCharType="end"/>
            </w:r>
          </w:hyperlink>
        </w:p>
        <w:p w14:paraId="086AB5DD" w14:textId="39BD921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25" w:history="1">
            <w:r w:rsidR="004F64B4" w:rsidRPr="001D4D7E">
              <w:rPr>
                <w:rStyle w:val="afff1"/>
                <w:noProof/>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_Toc231304225 \h </w:instrText>
            </w:r>
            <w:r w:rsidR="004F64B4" w:rsidRPr="001D4D7E">
              <w:rPr>
                <w:noProof/>
                <w:webHidden/>
              </w:rPr>
            </w:r>
            <w:r w:rsidR="004F64B4" w:rsidRPr="001D4D7E">
              <w:rPr>
                <w:noProof/>
                <w:webHidden/>
              </w:rPr>
              <w:fldChar w:fldCharType="separate"/>
            </w:r>
            <w:r w:rsidR="007C6DC0" w:rsidRPr="001D4D7E">
              <w:rPr>
                <w:noProof/>
                <w:webHidden/>
              </w:rPr>
              <w:t>112</w:t>
            </w:r>
            <w:r w:rsidR="004F64B4" w:rsidRPr="001D4D7E">
              <w:rPr>
                <w:noProof/>
                <w:webHidden/>
              </w:rPr>
              <w:fldChar w:fldCharType="end"/>
            </w:r>
          </w:hyperlink>
        </w:p>
        <w:p w14:paraId="00CF8D98" w14:textId="0F4A4AB2"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26" w:history="1">
            <w:r w:rsidR="004F64B4" w:rsidRPr="001D4D7E">
              <w:rPr>
                <w:rStyle w:val="afff1"/>
                <w:noProof/>
                <w:color w:val="auto"/>
              </w:rPr>
              <w:t>12.3. Расчеты экономической эффективности инвестиций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_Toc231304226 \h </w:instrText>
            </w:r>
            <w:r w:rsidR="004F64B4" w:rsidRPr="001D4D7E">
              <w:rPr>
                <w:noProof/>
                <w:webHidden/>
              </w:rPr>
            </w:r>
            <w:r w:rsidR="004F64B4" w:rsidRPr="001D4D7E">
              <w:rPr>
                <w:noProof/>
                <w:webHidden/>
              </w:rPr>
              <w:fldChar w:fldCharType="separate"/>
            </w:r>
            <w:r w:rsidR="007C6DC0" w:rsidRPr="001D4D7E">
              <w:rPr>
                <w:noProof/>
                <w:webHidden/>
              </w:rPr>
              <w:t>113</w:t>
            </w:r>
            <w:r w:rsidR="004F64B4" w:rsidRPr="001D4D7E">
              <w:rPr>
                <w:noProof/>
                <w:webHidden/>
              </w:rPr>
              <w:fldChar w:fldCharType="end"/>
            </w:r>
          </w:hyperlink>
        </w:p>
        <w:p w14:paraId="3577BD70" w14:textId="38ABCED2"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27" w:history="1">
            <w:r w:rsidR="004F64B4" w:rsidRPr="001D4D7E">
              <w:rPr>
                <w:rStyle w:val="afff1"/>
                <w:noProof/>
                <w:color w:val="auto"/>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_Toc231304227 \h </w:instrText>
            </w:r>
            <w:r w:rsidR="004F64B4" w:rsidRPr="001D4D7E">
              <w:rPr>
                <w:noProof/>
                <w:webHidden/>
              </w:rPr>
            </w:r>
            <w:r w:rsidR="004F64B4" w:rsidRPr="001D4D7E">
              <w:rPr>
                <w:noProof/>
                <w:webHidden/>
              </w:rPr>
              <w:fldChar w:fldCharType="separate"/>
            </w:r>
            <w:r w:rsidR="007C6DC0" w:rsidRPr="001D4D7E">
              <w:rPr>
                <w:noProof/>
                <w:webHidden/>
              </w:rPr>
              <w:t>113</w:t>
            </w:r>
            <w:r w:rsidR="004F64B4" w:rsidRPr="001D4D7E">
              <w:rPr>
                <w:noProof/>
                <w:webHidden/>
              </w:rPr>
              <w:fldChar w:fldCharType="end"/>
            </w:r>
          </w:hyperlink>
        </w:p>
        <w:p w14:paraId="4DAB3486" w14:textId="67911521"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28" w:history="1">
            <w:r w:rsidR="004F64B4" w:rsidRPr="001D4D7E">
              <w:rPr>
                <w:rStyle w:val="afff1"/>
                <w:noProof/>
                <w:color w:val="auto"/>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_Toc231304228 \h </w:instrText>
            </w:r>
            <w:r w:rsidR="004F64B4" w:rsidRPr="001D4D7E">
              <w:rPr>
                <w:noProof/>
                <w:webHidden/>
              </w:rPr>
            </w:r>
            <w:r w:rsidR="004F64B4" w:rsidRPr="001D4D7E">
              <w:rPr>
                <w:noProof/>
                <w:webHidden/>
              </w:rPr>
              <w:fldChar w:fldCharType="separate"/>
            </w:r>
            <w:r w:rsidR="007C6DC0" w:rsidRPr="001D4D7E">
              <w:rPr>
                <w:noProof/>
                <w:webHidden/>
              </w:rPr>
              <w:t>116</w:t>
            </w:r>
            <w:r w:rsidR="004F64B4" w:rsidRPr="001D4D7E">
              <w:rPr>
                <w:noProof/>
                <w:webHidden/>
              </w:rPr>
              <w:fldChar w:fldCharType="end"/>
            </w:r>
          </w:hyperlink>
        </w:p>
        <w:p w14:paraId="3C0ADEE2" w14:textId="664CA5E1" w:rsidR="004F64B4" w:rsidRPr="001D4D7E" w:rsidRDefault="006C7656">
          <w:pPr>
            <w:pStyle w:val="16"/>
            <w:rPr>
              <w:rFonts w:asciiTheme="minorHAnsi" w:hAnsiTheme="minorHAnsi" w:cstheme="minorBidi"/>
              <w:kern w:val="2"/>
              <w:szCs w:val="24"/>
              <w14:ligatures w14:val="standardContextual"/>
            </w:rPr>
          </w:pPr>
          <w:hyperlink w:anchor="_Toc231304229" w:history="1">
            <w:r w:rsidR="004F64B4" w:rsidRPr="001D4D7E">
              <w:rPr>
                <w:rStyle w:val="afff1"/>
                <w:rFonts w:cs="Times New Roman"/>
                <w:color w:val="auto"/>
              </w:rPr>
              <w:t>Глава 13 «Индикаторы развития систем теплоснабжения поселения, городского округа, города федерального значения»</w:t>
            </w:r>
            <w:r w:rsidR="004F64B4" w:rsidRPr="001D4D7E">
              <w:rPr>
                <w:webHidden/>
              </w:rPr>
              <w:tab/>
            </w:r>
            <w:r w:rsidR="004F64B4" w:rsidRPr="001D4D7E">
              <w:rPr>
                <w:webHidden/>
              </w:rPr>
              <w:fldChar w:fldCharType="begin"/>
            </w:r>
            <w:r w:rsidR="004F64B4" w:rsidRPr="001D4D7E">
              <w:rPr>
                <w:webHidden/>
              </w:rPr>
              <w:instrText xml:space="preserve"> PAGEREF _Toc231304229 \h </w:instrText>
            </w:r>
            <w:r w:rsidR="004F64B4" w:rsidRPr="001D4D7E">
              <w:rPr>
                <w:webHidden/>
              </w:rPr>
            </w:r>
            <w:r w:rsidR="004F64B4" w:rsidRPr="001D4D7E">
              <w:rPr>
                <w:webHidden/>
              </w:rPr>
              <w:fldChar w:fldCharType="separate"/>
            </w:r>
            <w:r w:rsidR="007C6DC0" w:rsidRPr="001D4D7E">
              <w:rPr>
                <w:webHidden/>
              </w:rPr>
              <w:t>117</w:t>
            </w:r>
            <w:r w:rsidR="004F64B4" w:rsidRPr="001D4D7E">
              <w:rPr>
                <w:webHidden/>
              </w:rPr>
              <w:fldChar w:fldCharType="end"/>
            </w:r>
          </w:hyperlink>
        </w:p>
        <w:p w14:paraId="081554A7" w14:textId="70524CF3"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30" w:history="1">
            <w:r w:rsidR="004F64B4" w:rsidRPr="001D4D7E">
              <w:rPr>
                <w:rStyle w:val="afff1"/>
                <w:noProof/>
                <w:color w:val="auto"/>
              </w:rPr>
              <w:t>13.1. Количество прекращений подачи тепловой энергии, теплоносителя в результате технологических нарушений на тепловых сетях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_Toc231304230 \h </w:instrText>
            </w:r>
            <w:r w:rsidR="004F64B4" w:rsidRPr="001D4D7E">
              <w:rPr>
                <w:noProof/>
                <w:webHidden/>
              </w:rPr>
            </w:r>
            <w:r w:rsidR="004F64B4" w:rsidRPr="001D4D7E">
              <w:rPr>
                <w:noProof/>
                <w:webHidden/>
              </w:rPr>
              <w:fldChar w:fldCharType="separate"/>
            </w:r>
            <w:r w:rsidR="007C6DC0" w:rsidRPr="001D4D7E">
              <w:rPr>
                <w:noProof/>
                <w:webHidden/>
              </w:rPr>
              <w:t>117</w:t>
            </w:r>
            <w:r w:rsidR="004F64B4" w:rsidRPr="001D4D7E">
              <w:rPr>
                <w:noProof/>
                <w:webHidden/>
              </w:rPr>
              <w:fldChar w:fldCharType="end"/>
            </w:r>
          </w:hyperlink>
        </w:p>
        <w:p w14:paraId="355D4843" w14:textId="31B9D5BF"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31" w:history="1">
            <w:r w:rsidR="004F64B4" w:rsidRPr="001D4D7E">
              <w:rPr>
                <w:rStyle w:val="afff1"/>
                <w:noProof/>
                <w:color w:val="auto"/>
              </w:rPr>
              <w:t>13.2. Количество прекращений подачи тепловой энергии, теплоносителя в результате технологических нарушений на источниках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_Toc231304231 \h </w:instrText>
            </w:r>
            <w:r w:rsidR="004F64B4" w:rsidRPr="001D4D7E">
              <w:rPr>
                <w:noProof/>
                <w:webHidden/>
              </w:rPr>
            </w:r>
            <w:r w:rsidR="004F64B4" w:rsidRPr="001D4D7E">
              <w:rPr>
                <w:noProof/>
                <w:webHidden/>
              </w:rPr>
              <w:fldChar w:fldCharType="separate"/>
            </w:r>
            <w:r w:rsidR="007C6DC0" w:rsidRPr="001D4D7E">
              <w:rPr>
                <w:noProof/>
                <w:webHidden/>
              </w:rPr>
              <w:t>118</w:t>
            </w:r>
            <w:r w:rsidR="004F64B4" w:rsidRPr="001D4D7E">
              <w:rPr>
                <w:noProof/>
                <w:webHidden/>
              </w:rPr>
              <w:fldChar w:fldCharType="end"/>
            </w:r>
          </w:hyperlink>
        </w:p>
        <w:p w14:paraId="56A9F1A7" w14:textId="3230ABE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32" w:history="1">
            <w:r w:rsidR="004F64B4" w:rsidRPr="001D4D7E">
              <w:rPr>
                <w:rStyle w:val="afff1"/>
                <w:noProof/>
                <w:color w:val="auto"/>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_Toc231304232 \h </w:instrText>
            </w:r>
            <w:r w:rsidR="004F64B4" w:rsidRPr="001D4D7E">
              <w:rPr>
                <w:noProof/>
                <w:webHidden/>
              </w:rPr>
            </w:r>
            <w:r w:rsidR="004F64B4" w:rsidRPr="001D4D7E">
              <w:rPr>
                <w:noProof/>
                <w:webHidden/>
              </w:rPr>
              <w:fldChar w:fldCharType="separate"/>
            </w:r>
            <w:r w:rsidR="007C6DC0" w:rsidRPr="001D4D7E">
              <w:rPr>
                <w:noProof/>
                <w:webHidden/>
              </w:rPr>
              <w:t>118</w:t>
            </w:r>
            <w:r w:rsidR="004F64B4" w:rsidRPr="001D4D7E">
              <w:rPr>
                <w:noProof/>
                <w:webHidden/>
              </w:rPr>
              <w:fldChar w:fldCharType="end"/>
            </w:r>
          </w:hyperlink>
        </w:p>
        <w:p w14:paraId="50A8802A" w14:textId="601624BF"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33" w:history="1">
            <w:r w:rsidR="004F64B4" w:rsidRPr="001D4D7E">
              <w:rPr>
                <w:rStyle w:val="afff1"/>
                <w:noProof/>
                <w:color w:val="auto"/>
              </w:rPr>
              <w:t>13.4. Отношение величины технологических потерь тепловой энергии, теплоносителя к материальной характеристике тепловой сети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_Toc231304233 \h </w:instrText>
            </w:r>
            <w:r w:rsidR="004F64B4" w:rsidRPr="001D4D7E">
              <w:rPr>
                <w:noProof/>
                <w:webHidden/>
              </w:rPr>
            </w:r>
            <w:r w:rsidR="004F64B4" w:rsidRPr="001D4D7E">
              <w:rPr>
                <w:noProof/>
                <w:webHidden/>
              </w:rPr>
              <w:fldChar w:fldCharType="separate"/>
            </w:r>
            <w:r w:rsidR="007C6DC0" w:rsidRPr="001D4D7E">
              <w:rPr>
                <w:noProof/>
                <w:webHidden/>
              </w:rPr>
              <w:t>118</w:t>
            </w:r>
            <w:r w:rsidR="004F64B4" w:rsidRPr="001D4D7E">
              <w:rPr>
                <w:noProof/>
                <w:webHidden/>
              </w:rPr>
              <w:fldChar w:fldCharType="end"/>
            </w:r>
          </w:hyperlink>
        </w:p>
        <w:p w14:paraId="6B49A5B2" w14:textId="0907510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34" w:history="1">
            <w:r w:rsidR="004F64B4" w:rsidRPr="001D4D7E">
              <w:rPr>
                <w:rStyle w:val="afff1"/>
                <w:noProof/>
                <w:color w:val="auto"/>
              </w:rPr>
              <w:t>13.5. Коэффициент использования установленной тепловой мощности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_Toc231304234 \h </w:instrText>
            </w:r>
            <w:r w:rsidR="004F64B4" w:rsidRPr="001D4D7E">
              <w:rPr>
                <w:noProof/>
                <w:webHidden/>
              </w:rPr>
            </w:r>
            <w:r w:rsidR="004F64B4" w:rsidRPr="001D4D7E">
              <w:rPr>
                <w:noProof/>
                <w:webHidden/>
              </w:rPr>
              <w:fldChar w:fldCharType="separate"/>
            </w:r>
            <w:r w:rsidR="007C6DC0" w:rsidRPr="001D4D7E">
              <w:rPr>
                <w:noProof/>
                <w:webHidden/>
              </w:rPr>
              <w:t>118</w:t>
            </w:r>
            <w:r w:rsidR="004F64B4" w:rsidRPr="001D4D7E">
              <w:rPr>
                <w:noProof/>
                <w:webHidden/>
              </w:rPr>
              <w:fldChar w:fldCharType="end"/>
            </w:r>
          </w:hyperlink>
        </w:p>
        <w:p w14:paraId="036680B9" w14:textId="4066AB6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35" w:history="1">
            <w:r w:rsidR="004F64B4" w:rsidRPr="001D4D7E">
              <w:rPr>
                <w:rStyle w:val="afff1"/>
                <w:noProof/>
                <w:color w:val="auto"/>
              </w:rPr>
              <w:t>13.6. Удельная материальная характеристика тепловых сетей, приведенная к расчетной тепловой нагрузке</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_Toc231304235 \h </w:instrText>
            </w:r>
            <w:r w:rsidR="004F64B4" w:rsidRPr="001D4D7E">
              <w:rPr>
                <w:noProof/>
                <w:webHidden/>
              </w:rPr>
            </w:r>
            <w:r w:rsidR="004F64B4" w:rsidRPr="001D4D7E">
              <w:rPr>
                <w:noProof/>
                <w:webHidden/>
              </w:rPr>
              <w:fldChar w:fldCharType="separate"/>
            </w:r>
            <w:r w:rsidR="007C6DC0" w:rsidRPr="001D4D7E">
              <w:rPr>
                <w:noProof/>
                <w:webHidden/>
              </w:rPr>
              <w:t>118</w:t>
            </w:r>
            <w:r w:rsidR="004F64B4" w:rsidRPr="001D4D7E">
              <w:rPr>
                <w:noProof/>
                <w:webHidden/>
              </w:rPr>
              <w:fldChar w:fldCharType="end"/>
            </w:r>
          </w:hyperlink>
        </w:p>
        <w:p w14:paraId="0E64F1C8" w14:textId="03EBE5F5"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36" w:history="1">
            <w:r w:rsidR="004F64B4" w:rsidRPr="001D4D7E">
              <w:rPr>
                <w:rStyle w:val="afff1"/>
                <w:noProof/>
                <w:color w:val="auto"/>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_Toc231304236 \h </w:instrText>
            </w:r>
            <w:r w:rsidR="004F64B4" w:rsidRPr="001D4D7E">
              <w:rPr>
                <w:noProof/>
                <w:webHidden/>
              </w:rPr>
            </w:r>
            <w:r w:rsidR="004F64B4" w:rsidRPr="001D4D7E">
              <w:rPr>
                <w:noProof/>
                <w:webHidden/>
              </w:rPr>
              <w:fldChar w:fldCharType="separate"/>
            </w:r>
            <w:r w:rsidR="007C6DC0" w:rsidRPr="001D4D7E">
              <w:rPr>
                <w:noProof/>
                <w:webHidden/>
              </w:rPr>
              <w:t>118</w:t>
            </w:r>
            <w:r w:rsidR="004F64B4" w:rsidRPr="001D4D7E">
              <w:rPr>
                <w:noProof/>
                <w:webHidden/>
              </w:rPr>
              <w:fldChar w:fldCharType="end"/>
            </w:r>
          </w:hyperlink>
        </w:p>
        <w:p w14:paraId="519C3E73" w14:textId="6436AED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37" w:history="1">
            <w:r w:rsidR="004F64B4" w:rsidRPr="001D4D7E">
              <w:rPr>
                <w:rStyle w:val="afff1"/>
                <w:noProof/>
                <w:color w:val="auto"/>
              </w:rPr>
              <w:t>13.8. Удельный расход условного топлива на отпуск электрической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_Toc231304237 \h </w:instrText>
            </w:r>
            <w:r w:rsidR="004F64B4" w:rsidRPr="001D4D7E">
              <w:rPr>
                <w:noProof/>
                <w:webHidden/>
              </w:rPr>
            </w:r>
            <w:r w:rsidR="004F64B4" w:rsidRPr="001D4D7E">
              <w:rPr>
                <w:noProof/>
                <w:webHidden/>
              </w:rPr>
              <w:fldChar w:fldCharType="separate"/>
            </w:r>
            <w:r w:rsidR="007C6DC0" w:rsidRPr="001D4D7E">
              <w:rPr>
                <w:noProof/>
                <w:webHidden/>
              </w:rPr>
              <w:t>118</w:t>
            </w:r>
            <w:r w:rsidR="004F64B4" w:rsidRPr="001D4D7E">
              <w:rPr>
                <w:noProof/>
                <w:webHidden/>
              </w:rPr>
              <w:fldChar w:fldCharType="end"/>
            </w:r>
          </w:hyperlink>
        </w:p>
        <w:p w14:paraId="7214B5D7" w14:textId="5A26B1A7"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38" w:history="1">
            <w:r w:rsidR="004F64B4" w:rsidRPr="001D4D7E">
              <w:rPr>
                <w:rStyle w:val="afff1"/>
                <w:noProof/>
                <w:color w:val="auto"/>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_Toc231304238 \h </w:instrText>
            </w:r>
            <w:r w:rsidR="004F64B4" w:rsidRPr="001D4D7E">
              <w:rPr>
                <w:noProof/>
                <w:webHidden/>
              </w:rPr>
            </w:r>
            <w:r w:rsidR="004F64B4" w:rsidRPr="001D4D7E">
              <w:rPr>
                <w:noProof/>
                <w:webHidden/>
              </w:rPr>
              <w:fldChar w:fldCharType="separate"/>
            </w:r>
            <w:r w:rsidR="007C6DC0" w:rsidRPr="001D4D7E">
              <w:rPr>
                <w:noProof/>
                <w:webHidden/>
              </w:rPr>
              <w:t>118</w:t>
            </w:r>
            <w:r w:rsidR="004F64B4" w:rsidRPr="001D4D7E">
              <w:rPr>
                <w:noProof/>
                <w:webHidden/>
              </w:rPr>
              <w:fldChar w:fldCharType="end"/>
            </w:r>
          </w:hyperlink>
        </w:p>
        <w:p w14:paraId="1F90E0CF" w14:textId="0DF8891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39" w:history="1">
            <w:r w:rsidR="004F64B4" w:rsidRPr="001D4D7E">
              <w:rPr>
                <w:rStyle w:val="afff1"/>
                <w:noProof/>
                <w:color w:val="auto"/>
              </w:rPr>
              <w:t>13.10. Доля отпуска тепловой энергии, осуществляемого потребителям по приборам учета, в общем объеме отпущенной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_Toc231304239 \h </w:instrText>
            </w:r>
            <w:r w:rsidR="004F64B4" w:rsidRPr="001D4D7E">
              <w:rPr>
                <w:noProof/>
                <w:webHidden/>
              </w:rPr>
            </w:r>
            <w:r w:rsidR="004F64B4" w:rsidRPr="001D4D7E">
              <w:rPr>
                <w:noProof/>
                <w:webHidden/>
              </w:rPr>
              <w:fldChar w:fldCharType="separate"/>
            </w:r>
            <w:r w:rsidR="007C6DC0" w:rsidRPr="001D4D7E">
              <w:rPr>
                <w:noProof/>
                <w:webHidden/>
              </w:rPr>
              <w:t>118</w:t>
            </w:r>
            <w:r w:rsidR="004F64B4" w:rsidRPr="001D4D7E">
              <w:rPr>
                <w:noProof/>
                <w:webHidden/>
              </w:rPr>
              <w:fldChar w:fldCharType="end"/>
            </w:r>
          </w:hyperlink>
        </w:p>
        <w:p w14:paraId="140D27AA" w14:textId="23EFF147"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40" w:history="1">
            <w:r w:rsidR="004F64B4" w:rsidRPr="001D4D7E">
              <w:rPr>
                <w:rStyle w:val="afff1"/>
                <w:noProof/>
                <w:color w:val="auto"/>
              </w:rPr>
              <w:t>13.11. Средневзвешенный (по материальной характеристике) срок эксплуатации тепловых сетей (для каждой системы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_Toc231304240 \h </w:instrText>
            </w:r>
            <w:r w:rsidR="004F64B4" w:rsidRPr="001D4D7E">
              <w:rPr>
                <w:noProof/>
                <w:webHidden/>
              </w:rPr>
            </w:r>
            <w:r w:rsidR="004F64B4" w:rsidRPr="001D4D7E">
              <w:rPr>
                <w:noProof/>
                <w:webHidden/>
              </w:rPr>
              <w:fldChar w:fldCharType="separate"/>
            </w:r>
            <w:r w:rsidR="007C6DC0" w:rsidRPr="001D4D7E">
              <w:rPr>
                <w:noProof/>
                <w:webHidden/>
              </w:rPr>
              <w:t>118</w:t>
            </w:r>
            <w:r w:rsidR="004F64B4" w:rsidRPr="001D4D7E">
              <w:rPr>
                <w:noProof/>
                <w:webHidden/>
              </w:rPr>
              <w:fldChar w:fldCharType="end"/>
            </w:r>
          </w:hyperlink>
        </w:p>
        <w:p w14:paraId="57B75CA7" w14:textId="27C4C59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41" w:history="1">
            <w:r w:rsidR="004F64B4" w:rsidRPr="001D4D7E">
              <w:rPr>
                <w:rStyle w:val="afff1"/>
                <w:noProof/>
                <w:color w:val="auto"/>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_Toc231304241 \h </w:instrText>
            </w:r>
            <w:r w:rsidR="004F64B4" w:rsidRPr="001D4D7E">
              <w:rPr>
                <w:noProof/>
                <w:webHidden/>
              </w:rPr>
            </w:r>
            <w:r w:rsidR="004F64B4" w:rsidRPr="001D4D7E">
              <w:rPr>
                <w:noProof/>
                <w:webHidden/>
              </w:rPr>
              <w:fldChar w:fldCharType="separate"/>
            </w:r>
            <w:r w:rsidR="007C6DC0" w:rsidRPr="001D4D7E">
              <w:rPr>
                <w:noProof/>
                <w:webHidden/>
              </w:rPr>
              <w:t>119</w:t>
            </w:r>
            <w:r w:rsidR="004F64B4" w:rsidRPr="001D4D7E">
              <w:rPr>
                <w:noProof/>
                <w:webHidden/>
              </w:rPr>
              <w:fldChar w:fldCharType="end"/>
            </w:r>
          </w:hyperlink>
        </w:p>
        <w:p w14:paraId="306A5FD7" w14:textId="4ECF342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42" w:history="1">
            <w:r w:rsidR="004F64B4" w:rsidRPr="001D4D7E">
              <w:rPr>
                <w:rStyle w:val="afff1"/>
                <w:noProof/>
                <w:color w:val="auto"/>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_Toc231304242 \h </w:instrText>
            </w:r>
            <w:r w:rsidR="004F64B4" w:rsidRPr="001D4D7E">
              <w:rPr>
                <w:noProof/>
                <w:webHidden/>
              </w:rPr>
            </w:r>
            <w:r w:rsidR="004F64B4" w:rsidRPr="001D4D7E">
              <w:rPr>
                <w:noProof/>
                <w:webHidden/>
              </w:rPr>
              <w:fldChar w:fldCharType="separate"/>
            </w:r>
            <w:r w:rsidR="007C6DC0" w:rsidRPr="001D4D7E">
              <w:rPr>
                <w:noProof/>
                <w:webHidden/>
              </w:rPr>
              <w:t>119</w:t>
            </w:r>
            <w:r w:rsidR="004F64B4" w:rsidRPr="001D4D7E">
              <w:rPr>
                <w:noProof/>
                <w:webHidden/>
              </w:rPr>
              <w:fldChar w:fldCharType="end"/>
            </w:r>
          </w:hyperlink>
        </w:p>
        <w:p w14:paraId="7BEB8787" w14:textId="23DDB73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43" w:history="1">
            <w:r w:rsidR="004F64B4" w:rsidRPr="001D4D7E">
              <w:rPr>
                <w:rStyle w:val="afff1"/>
                <w:noProof/>
                <w:color w:val="auto"/>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_Toc231304243 \h </w:instrText>
            </w:r>
            <w:r w:rsidR="004F64B4" w:rsidRPr="001D4D7E">
              <w:rPr>
                <w:noProof/>
                <w:webHidden/>
              </w:rPr>
            </w:r>
            <w:r w:rsidR="004F64B4" w:rsidRPr="001D4D7E">
              <w:rPr>
                <w:noProof/>
                <w:webHidden/>
              </w:rPr>
              <w:fldChar w:fldCharType="separate"/>
            </w:r>
            <w:r w:rsidR="007C6DC0" w:rsidRPr="001D4D7E">
              <w:rPr>
                <w:noProof/>
                <w:webHidden/>
              </w:rPr>
              <w:t>119</w:t>
            </w:r>
            <w:r w:rsidR="004F64B4" w:rsidRPr="001D4D7E">
              <w:rPr>
                <w:noProof/>
                <w:webHidden/>
              </w:rPr>
              <w:fldChar w:fldCharType="end"/>
            </w:r>
          </w:hyperlink>
        </w:p>
        <w:p w14:paraId="15BB50BD" w14:textId="6CEE7353"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44" w:history="1">
            <w:r w:rsidR="004F64B4" w:rsidRPr="001D4D7E">
              <w:rPr>
                <w:rStyle w:val="afff1"/>
                <w:noProof/>
                <w:color w:val="auto"/>
              </w:rPr>
              <w:t>13.15. 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_Toc231304244 \h </w:instrText>
            </w:r>
            <w:r w:rsidR="004F64B4" w:rsidRPr="001D4D7E">
              <w:rPr>
                <w:noProof/>
                <w:webHidden/>
              </w:rPr>
            </w:r>
            <w:r w:rsidR="004F64B4" w:rsidRPr="001D4D7E">
              <w:rPr>
                <w:noProof/>
                <w:webHidden/>
              </w:rPr>
              <w:fldChar w:fldCharType="separate"/>
            </w:r>
            <w:r w:rsidR="007C6DC0" w:rsidRPr="001D4D7E">
              <w:rPr>
                <w:noProof/>
                <w:webHidden/>
              </w:rPr>
              <w:t>119</w:t>
            </w:r>
            <w:r w:rsidR="004F64B4" w:rsidRPr="001D4D7E">
              <w:rPr>
                <w:noProof/>
                <w:webHidden/>
              </w:rPr>
              <w:fldChar w:fldCharType="end"/>
            </w:r>
          </w:hyperlink>
        </w:p>
        <w:p w14:paraId="4E151E87" w14:textId="6AA6F44B" w:rsidR="004F64B4" w:rsidRPr="001D4D7E" w:rsidRDefault="006C7656">
          <w:pPr>
            <w:pStyle w:val="16"/>
            <w:rPr>
              <w:rFonts w:asciiTheme="minorHAnsi" w:hAnsiTheme="minorHAnsi" w:cstheme="minorBidi"/>
              <w:kern w:val="2"/>
              <w:szCs w:val="24"/>
              <w14:ligatures w14:val="standardContextual"/>
            </w:rPr>
          </w:pPr>
          <w:hyperlink w:anchor="_Toc231304245" w:history="1">
            <w:r w:rsidR="004F64B4" w:rsidRPr="001D4D7E">
              <w:rPr>
                <w:rStyle w:val="afff1"/>
                <w:rFonts w:cs="Times New Roman"/>
                <w:color w:val="auto"/>
              </w:rPr>
              <w:t>Глава 14 «Ценовые (тарифные) последствия»</w:t>
            </w:r>
            <w:r w:rsidR="004F64B4" w:rsidRPr="001D4D7E">
              <w:rPr>
                <w:webHidden/>
              </w:rPr>
              <w:tab/>
            </w:r>
            <w:r w:rsidR="004F64B4" w:rsidRPr="001D4D7E">
              <w:rPr>
                <w:webHidden/>
              </w:rPr>
              <w:fldChar w:fldCharType="begin"/>
            </w:r>
            <w:r w:rsidR="004F64B4" w:rsidRPr="001D4D7E">
              <w:rPr>
                <w:webHidden/>
              </w:rPr>
              <w:instrText xml:space="preserve"> PAGEREF _Toc231304245 \h </w:instrText>
            </w:r>
            <w:r w:rsidR="004F64B4" w:rsidRPr="001D4D7E">
              <w:rPr>
                <w:webHidden/>
              </w:rPr>
            </w:r>
            <w:r w:rsidR="004F64B4" w:rsidRPr="001D4D7E">
              <w:rPr>
                <w:webHidden/>
              </w:rPr>
              <w:fldChar w:fldCharType="separate"/>
            </w:r>
            <w:r w:rsidR="007C6DC0" w:rsidRPr="001D4D7E">
              <w:rPr>
                <w:webHidden/>
              </w:rPr>
              <w:t>120</w:t>
            </w:r>
            <w:r w:rsidR="004F64B4" w:rsidRPr="001D4D7E">
              <w:rPr>
                <w:webHidden/>
              </w:rPr>
              <w:fldChar w:fldCharType="end"/>
            </w:r>
          </w:hyperlink>
        </w:p>
        <w:p w14:paraId="1B40FFE8" w14:textId="03534AB2"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46" w:history="1">
            <w:r w:rsidR="004F64B4" w:rsidRPr="001D4D7E">
              <w:rPr>
                <w:rStyle w:val="afff1"/>
                <w:noProof/>
                <w:color w:val="auto"/>
              </w:rPr>
              <w:t>14.1. Тарифно-балансовые расчетные модели теплоснабжения потребителей по каждой системе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_Toc231304246 \h </w:instrText>
            </w:r>
            <w:r w:rsidR="004F64B4" w:rsidRPr="001D4D7E">
              <w:rPr>
                <w:noProof/>
                <w:webHidden/>
              </w:rPr>
            </w:r>
            <w:r w:rsidR="004F64B4" w:rsidRPr="001D4D7E">
              <w:rPr>
                <w:noProof/>
                <w:webHidden/>
              </w:rPr>
              <w:fldChar w:fldCharType="separate"/>
            </w:r>
            <w:r w:rsidR="007C6DC0" w:rsidRPr="001D4D7E">
              <w:rPr>
                <w:noProof/>
                <w:webHidden/>
              </w:rPr>
              <w:t>120</w:t>
            </w:r>
            <w:r w:rsidR="004F64B4" w:rsidRPr="001D4D7E">
              <w:rPr>
                <w:noProof/>
                <w:webHidden/>
              </w:rPr>
              <w:fldChar w:fldCharType="end"/>
            </w:r>
          </w:hyperlink>
        </w:p>
        <w:p w14:paraId="27A6191C" w14:textId="438E72C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47" w:history="1">
            <w:r w:rsidR="004F64B4" w:rsidRPr="001D4D7E">
              <w:rPr>
                <w:rStyle w:val="afff1"/>
                <w:noProof/>
                <w:color w:val="auto"/>
              </w:rPr>
              <w:t>14.2. Тарифно-балансовые расчетные модели теплоснабжения потребителей по каждой единой теплоснабжающей организации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_Toc231304247 \h </w:instrText>
            </w:r>
            <w:r w:rsidR="004F64B4" w:rsidRPr="001D4D7E">
              <w:rPr>
                <w:noProof/>
                <w:webHidden/>
              </w:rPr>
            </w:r>
            <w:r w:rsidR="004F64B4" w:rsidRPr="001D4D7E">
              <w:rPr>
                <w:noProof/>
                <w:webHidden/>
              </w:rPr>
              <w:fldChar w:fldCharType="separate"/>
            </w:r>
            <w:r w:rsidR="007C6DC0" w:rsidRPr="001D4D7E">
              <w:rPr>
                <w:noProof/>
                <w:webHidden/>
              </w:rPr>
              <w:t>122</w:t>
            </w:r>
            <w:r w:rsidR="004F64B4" w:rsidRPr="001D4D7E">
              <w:rPr>
                <w:noProof/>
                <w:webHidden/>
              </w:rPr>
              <w:fldChar w:fldCharType="end"/>
            </w:r>
          </w:hyperlink>
        </w:p>
        <w:p w14:paraId="2A1E18FF" w14:textId="26100B3F"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48" w:history="1">
            <w:r w:rsidR="004F64B4" w:rsidRPr="001D4D7E">
              <w:rPr>
                <w:rStyle w:val="afff1"/>
                <w:noProof/>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_Toc231304248 \h </w:instrText>
            </w:r>
            <w:r w:rsidR="004F64B4" w:rsidRPr="001D4D7E">
              <w:rPr>
                <w:noProof/>
                <w:webHidden/>
              </w:rPr>
            </w:r>
            <w:r w:rsidR="004F64B4" w:rsidRPr="001D4D7E">
              <w:rPr>
                <w:noProof/>
                <w:webHidden/>
              </w:rPr>
              <w:fldChar w:fldCharType="separate"/>
            </w:r>
            <w:r w:rsidR="007C6DC0" w:rsidRPr="001D4D7E">
              <w:rPr>
                <w:noProof/>
                <w:webHidden/>
              </w:rPr>
              <w:t>122</w:t>
            </w:r>
            <w:r w:rsidR="004F64B4" w:rsidRPr="001D4D7E">
              <w:rPr>
                <w:noProof/>
                <w:webHidden/>
              </w:rPr>
              <w:fldChar w:fldCharType="end"/>
            </w:r>
          </w:hyperlink>
        </w:p>
        <w:p w14:paraId="5FB1AF99" w14:textId="398F67FA"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49" w:history="1">
            <w:r w:rsidR="004F64B4" w:rsidRPr="001D4D7E">
              <w:rPr>
                <w:rStyle w:val="afff1"/>
                <w:noProof/>
                <w:color w:val="auto"/>
              </w:rPr>
              <w:t>14.4. Описание изменений (фактических данных) в оценке ценовых (тарифных) последствий реализации проектов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_Toc231304249 \h </w:instrText>
            </w:r>
            <w:r w:rsidR="004F64B4" w:rsidRPr="001D4D7E">
              <w:rPr>
                <w:noProof/>
                <w:webHidden/>
              </w:rPr>
            </w:r>
            <w:r w:rsidR="004F64B4" w:rsidRPr="001D4D7E">
              <w:rPr>
                <w:noProof/>
                <w:webHidden/>
              </w:rPr>
              <w:fldChar w:fldCharType="separate"/>
            </w:r>
            <w:r w:rsidR="007C6DC0" w:rsidRPr="001D4D7E">
              <w:rPr>
                <w:noProof/>
                <w:webHidden/>
              </w:rPr>
              <w:t>122</w:t>
            </w:r>
            <w:r w:rsidR="004F64B4" w:rsidRPr="001D4D7E">
              <w:rPr>
                <w:noProof/>
                <w:webHidden/>
              </w:rPr>
              <w:fldChar w:fldCharType="end"/>
            </w:r>
          </w:hyperlink>
        </w:p>
        <w:p w14:paraId="3EAA6CEE" w14:textId="3EE97047" w:rsidR="004F64B4" w:rsidRPr="001D4D7E" w:rsidRDefault="006C7656">
          <w:pPr>
            <w:pStyle w:val="16"/>
            <w:rPr>
              <w:rFonts w:asciiTheme="minorHAnsi" w:hAnsiTheme="minorHAnsi" w:cstheme="minorBidi"/>
              <w:kern w:val="2"/>
              <w:szCs w:val="24"/>
              <w14:ligatures w14:val="standardContextual"/>
            </w:rPr>
          </w:pPr>
          <w:hyperlink w:anchor="_Toc231304250" w:history="1">
            <w:r w:rsidR="004F64B4" w:rsidRPr="001D4D7E">
              <w:rPr>
                <w:rStyle w:val="afff1"/>
                <w:rFonts w:cs="Times New Roman"/>
                <w:color w:val="auto"/>
              </w:rPr>
              <w:t>Глава 15 «Реестр единых теплоснабжающих организаций»</w:t>
            </w:r>
            <w:r w:rsidR="004F64B4" w:rsidRPr="001D4D7E">
              <w:rPr>
                <w:webHidden/>
              </w:rPr>
              <w:tab/>
            </w:r>
            <w:r w:rsidR="004F64B4" w:rsidRPr="001D4D7E">
              <w:rPr>
                <w:webHidden/>
              </w:rPr>
              <w:fldChar w:fldCharType="begin"/>
            </w:r>
            <w:r w:rsidR="004F64B4" w:rsidRPr="001D4D7E">
              <w:rPr>
                <w:webHidden/>
              </w:rPr>
              <w:instrText xml:space="preserve"> PAGEREF _Toc231304250 \h </w:instrText>
            </w:r>
            <w:r w:rsidR="004F64B4" w:rsidRPr="001D4D7E">
              <w:rPr>
                <w:webHidden/>
              </w:rPr>
            </w:r>
            <w:r w:rsidR="004F64B4" w:rsidRPr="001D4D7E">
              <w:rPr>
                <w:webHidden/>
              </w:rPr>
              <w:fldChar w:fldCharType="separate"/>
            </w:r>
            <w:r w:rsidR="007C6DC0" w:rsidRPr="001D4D7E">
              <w:rPr>
                <w:webHidden/>
              </w:rPr>
              <w:t>123</w:t>
            </w:r>
            <w:r w:rsidR="004F64B4" w:rsidRPr="001D4D7E">
              <w:rPr>
                <w:webHidden/>
              </w:rPr>
              <w:fldChar w:fldCharType="end"/>
            </w:r>
          </w:hyperlink>
        </w:p>
        <w:p w14:paraId="2B21B2F7" w14:textId="0D120DC7"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51" w:history="1">
            <w:r w:rsidR="004F64B4" w:rsidRPr="001D4D7E">
              <w:rPr>
                <w:rStyle w:val="afff1"/>
                <w:noProof/>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_Toc231304251 \h </w:instrText>
            </w:r>
            <w:r w:rsidR="004F64B4" w:rsidRPr="001D4D7E">
              <w:rPr>
                <w:noProof/>
                <w:webHidden/>
              </w:rPr>
            </w:r>
            <w:r w:rsidR="004F64B4" w:rsidRPr="001D4D7E">
              <w:rPr>
                <w:noProof/>
                <w:webHidden/>
              </w:rPr>
              <w:fldChar w:fldCharType="separate"/>
            </w:r>
            <w:r w:rsidR="007C6DC0" w:rsidRPr="001D4D7E">
              <w:rPr>
                <w:noProof/>
                <w:webHidden/>
              </w:rPr>
              <w:t>123</w:t>
            </w:r>
            <w:r w:rsidR="004F64B4" w:rsidRPr="001D4D7E">
              <w:rPr>
                <w:noProof/>
                <w:webHidden/>
              </w:rPr>
              <w:fldChar w:fldCharType="end"/>
            </w:r>
          </w:hyperlink>
        </w:p>
        <w:p w14:paraId="46DB72AA" w14:textId="7201E25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52" w:history="1">
            <w:r w:rsidR="004F64B4" w:rsidRPr="001D4D7E">
              <w:rPr>
                <w:rStyle w:val="afff1"/>
                <w:noProof/>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_Toc231304252 \h </w:instrText>
            </w:r>
            <w:r w:rsidR="004F64B4" w:rsidRPr="001D4D7E">
              <w:rPr>
                <w:noProof/>
                <w:webHidden/>
              </w:rPr>
            </w:r>
            <w:r w:rsidR="004F64B4" w:rsidRPr="001D4D7E">
              <w:rPr>
                <w:noProof/>
                <w:webHidden/>
              </w:rPr>
              <w:fldChar w:fldCharType="separate"/>
            </w:r>
            <w:r w:rsidR="007C6DC0" w:rsidRPr="001D4D7E">
              <w:rPr>
                <w:noProof/>
                <w:webHidden/>
              </w:rPr>
              <w:t>123</w:t>
            </w:r>
            <w:r w:rsidR="004F64B4" w:rsidRPr="001D4D7E">
              <w:rPr>
                <w:noProof/>
                <w:webHidden/>
              </w:rPr>
              <w:fldChar w:fldCharType="end"/>
            </w:r>
          </w:hyperlink>
        </w:p>
        <w:p w14:paraId="6BCAC1CA" w14:textId="1345BE9D"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53" w:history="1">
            <w:r w:rsidR="004F64B4" w:rsidRPr="001D4D7E">
              <w:rPr>
                <w:rStyle w:val="afff1"/>
                <w:noProof/>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_Toc231304253 \h </w:instrText>
            </w:r>
            <w:r w:rsidR="004F64B4" w:rsidRPr="001D4D7E">
              <w:rPr>
                <w:noProof/>
                <w:webHidden/>
              </w:rPr>
            </w:r>
            <w:r w:rsidR="004F64B4" w:rsidRPr="001D4D7E">
              <w:rPr>
                <w:noProof/>
                <w:webHidden/>
              </w:rPr>
              <w:fldChar w:fldCharType="separate"/>
            </w:r>
            <w:r w:rsidR="007C6DC0" w:rsidRPr="001D4D7E">
              <w:rPr>
                <w:noProof/>
                <w:webHidden/>
              </w:rPr>
              <w:t>123</w:t>
            </w:r>
            <w:r w:rsidR="004F64B4" w:rsidRPr="001D4D7E">
              <w:rPr>
                <w:noProof/>
                <w:webHidden/>
              </w:rPr>
              <w:fldChar w:fldCharType="end"/>
            </w:r>
          </w:hyperlink>
        </w:p>
        <w:p w14:paraId="5C796103" w14:textId="083A7477"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54" w:history="1">
            <w:r w:rsidR="004F64B4" w:rsidRPr="001D4D7E">
              <w:rPr>
                <w:rStyle w:val="afff1"/>
                <w:noProof/>
                <w:color w:val="auto"/>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_Toc231304254 \h </w:instrText>
            </w:r>
            <w:r w:rsidR="004F64B4" w:rsidRPr="001D4D7E">
              <w:rPr>
                <w:noProof/>
                <w:webHidden/>
              </w:rPr>
            </w:r>
            <w:r w:rsidR="004F64B4" w:rsidRPr="001D4D7E">
              <w:rPr>
                <w:noProof/>
                <w:webHidden/>
              </w:rPr>
              <w:fldChar w:fldCharType="separate"/>
            </w:r>
            <w:r w:rsidR="007C6DC0" w:rsidRPr="001D4D7E">
              <w:rPr>
                <w:noProof/>
                <w:webHidden/>
              </w:rPr>
              <w:t>124</w:t>
            </w:r>
            <w:r w:rsidR="004F64B4" w:rsidRPr="001D4D7E">
              <w:rPr>
                <w:noProof/>
                <w:webHidden/>
              </w:rPr>
              <w:fldChar w:fldCharType="end"/>
            </w:r>
          </w:hyperlink>
        </w:p>
        <w:p w14:paraId="378B8908" w14:textId="710FD772"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55" w:history="1">
            <w:r w:rsidR="004F64B4" w:rsidRPr="001D4D7E">
              <w:rPr>
                <w:rStyle w:val="afff1"/>
                <w:noProof/>
                <w:color w:val="auto"/>
              </w:rPr>
              <w:t>15.5. Описание границ зон деятельности единой теплоснабжающей организации (организаций).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_Toc231304255 \h </w:instrText>
            </w:r>
            <w:r w:rsidR="004F64B4" w:rsidRPr="001D4D7E">
              <w:rPr>
                <w:noProof/>
                <w:webHidden/>
              </w:rPr>
            </w:r>
            <w:r w:rsidR="004F64B4" w:rsidRPr="001D4D7E">
              <w:rPr>
                <w:noProof/>
                <w:webHidden/>
              </w:rPr>
              <w:fldChar w:fldCharType="separate"/>
            </w:r>
            <w:r w:rsidR="007C6DC0" w:rsidRPr="001D4D7E">
              <w:rPr>
                <w:noProof/>
                <w:webHidden/>
              </w:rPr>
              <w:t>125</w:t>
            </w:r>
            <w:r w:rsidR="004F64B4" w:rsidRPr="001D4D7E">
              <w:rPr>
                <w:noProof/>
                <w:webHidden/>
              </w:rPr>
              <w:fldChar w:fldCharType="end"/>
            </w:r>
          </w:hyperlink>
        </w:p>
        <w:p w14:paraId="7F14C2AE" w14:textId="3DD6E34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56" w:history="1">
            <w:r w:rsidR="004F64B4" w:rsidRPr="001D4D7E">
              <w:rPr>
                <w:rStyle w:val="afff1"/>
                <w:noProof/>
                <w:color w:val="auto"/>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_Toc231304256 \h </w:instrText>
            </w:r>
            <w:r w:rsidR="004F64B4" w:rsidRPr="001D4D7E">
              <w:rPr>
                <w:noProof/>
                <w:webHidden/>
              </w:rPr>
            </w:r>
            <w:r w:rsidR="004F64B4" w:rsidRPr="001D4D7E">
              <w:rPr>
                <w:noProof/>
                <w:webHidden/>
              </w:rPr>
              <w:fldChar w:fldCharType="separate"/>
            </w:r>
            <w:r w:rsidR="007C6DC0" w:rsidRPr="001D4D7E">
              <w:rPr>
                <w:noProof/>
                <w:webHidden/>
              </w:rPr>
              <w:t>125</w:t>
            </w:r>
            <w:r w:rsidR="004F64B4" w:rsidRPr="001D4D7E">
              <w:rPr>
                <w:noProof/>
                <w:webHidden/>
              </w:rPr>
              <w:fldChar w:fldCharType="end"/>
            </w:r>
          </w:hyperlink>
        </w:p>
        <w:p w14:paraId="5A7D980D" w14:textId="0BF1FC65" w:rsidR="004F64B4" w:rsidRPr="001D4D7E" w:rsidRDefault="006C7656">
          <w:pPr>
            <w:pStyle w:val="16"/>
            <w:rPr>
              <w:rFonts w:asciiTheme="minorHAnsi" w:hAnsiTheme="minorHAnsi" w:cstheme="minorBidi"/>
              <w:kern w:val="2"/>
              <w:szCs w:val="24"/>
              <w14:ligatures w14:val="standardContextual"/>
            </w:rPr>
          </w:pPr>
          <w:hyperlink w:anchor="_Toc231304257" w:history="1">
            <w:r w:rsidR="004F64B4" w:rsidRPr="001D4D7E">
              <w:rPr>
                <w:rStyle w:val="afff1"/>
                <w:rFonts w:cs="Times New Roman"/>
                <w:color w:val="auto"/>
              </w:rPr>
              <w:t>Глава 16 «Реестр проектов схемы теплоснабжения»</w:t>
            </w:r>
            <w:r w:rsidR="004F64B4" w:rsidRPr="001D4D7E">
              <w:rPr>
                <w:webHidden/>
              </w:rPr>
              <w:tab/>
            </w:r>
            <w:r w:rsidR="004F64B4" w:rsidRPr="001D4D7E">
              <w:rPr>
                <w:webHidden/>
              </w:rPr>
              <w:fldChar w:fldCharType="begin"/>
            </w:r>
            <w:r w:rsidR="004F64B4" w:rsidRPr="001D4D7E">
              <w:rPr>
                <w:webHidden/>
              </w:rPr>
              <w:instrText xml:space="preserve"> PAGEREF _Toc231304257 \h </w:instrText>
            </w:r>
            <w:r w:rsidR="004F64B4" w:rsidRPr="001D4D7E">
              <w:rPr>
                <w:webHidden/>
              </w:rPr>
            </w:r>
            <w:r w:rsidR="004F64B4" w:rsidRPr="001D4D7E">
              <w:rPr>
                <w:webHidden/>
              </w:rPr>
              <w:fldChar w:fldCharType="separate"/>
            </w:r>
            <w:r w:rsidR="007C6DC0" w:rsidRPr="001D4D7E">
              <w:rPr>
                <w:webHidden/>
              </w:rPr>
              <w:t>126</w:t>
            </w:r>
            <w:r w:rsidR="004F64B4" w:rsidRPr="001D4D7E">
              <w:rPr>
                <w:webHidden/>
              </w:rPr>
              <w:fldChar w:fldCharType="end"/>
            </w:r>
          </w:hyperlink>
        </w:p>
        <w:p w14:paraId="1F3F1AE5" w14:textId="3E158DDA"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58" w:history="1">
            <w:r w:rsidR="004F64B4" w:rsidRPr="001D4D7E">
              <w:rPr>
                <w:rStyle w:val="afff1"/>
                <w:noProof/>
                <w:color w:val="auto"/>
              </w:rPr>
              <w:t>16.1. Перечень мероприятий по строительству, реконструкции или техническому перевооружению и (или) модернизации источников тепловой энергии</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_Toc231304258 \h </w:instrText>
            </w:r>
            <w:r w:rsidR="004F64B4" w:rsidRPr="001D4D7E">
              <w:rPr>
                <w:noProof/>
                <w:webHidden/>
              </w:rPr>
            </w:r>
            <w:r w:rsidR="004F64B4" w:rsidRPr="001D4D7E">
              <w:rPr>
                <w:noProof/>
                <w:webHidden/>
              </w:rPr>
              <w:fldChar w:fldCharType="separate"/>
            </w:r>
            <w:r w:rsidR="007C6DC0" w:rsidRPr="001D4D7E">
              <w:rPr>
                <w:noProof/>
                <w:webHidden/>
              </w:rPr>
              <w:t>126</w:t>
            </w:r>
            <w:r w:rsidR="004F64B4" w:rsidRPr="001D4D7E">
              <w:rPr>
                <w:noProof/>
                <w:webHidden/>
              </w:rPr>
              <w:fldChar w:fldCharType="end"/>
            </w:r>
          </w:hyperlink>
        </w:p>
        <w:p w14:paraId="52F77372" w14:textId="3746D617"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59" w:history="1">
            <w:r w:rsidR="004F64B4" w:rsidRPr="001D4D7E">
              <w:rPr>
                <w:rStyle w:val="afff1"/>
                <w:noProof/>
                <w:color w:val="auto"/>
              </w:rPr>
              <w:t>16.2. Перечень мероприятий по строительству, реконструкции и техническому перевооружению и (или) модернизации тепловых сетей и сооружений на них</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_Toc231304259 \h </w:instrText>
            </w:r>
            <w:r w:rsidR="004F64B4" w:rsidRPr="001D4D7E">
              <w:rPr>
                <w:noProof/>
                <w:webHidden/>
              </w:rPr>
            </w:r>
            <w:r w:rsidR="004F64B4" w:rsidRPr="001D4D7E">
              <w:rPr>
                <w:noProof/>
                <w:webHidden/>
              </w:rPr>
              <w:fldChar w:fldCharType="separate"/>
            </w:r>
            <w:r w:rsidR="007C6DC0" w:rsidRPr="001D4D7E">
              <w:rPr>
                <w:noProof/>
                <w:webHidden/>
              </w:rPr>
              <w:t>126</w:t>
            </w:r>
            <w:r w:rsidR="004F64B4" w:rsidRPr="001D4D7E">
              <w:rPr>
                <w:noProof/>
                <w:webHidden/>
              </w:rPr>
              <w:fldChar w:fldCharType="end"/>
            </w:r>
          </w:hyperlink>
        </w:p>
        <w:p w14:paraId="7A14B55A" w14:textId="3AF8A8A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60" w:history="1">
            <w:r w:rsidR="004F64B4" w:rsidRPr="001D4D7E">
              <w:rPr>
                <w:rStyle w:val="afff1"/>
                <w:noProof/>
                <w:color w:val="auto"/>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_Toc231304260 \h </w:instrText>
            </w:r>
            <w:r w:rsidR="004F64B4" w:rsidRPr="001D4D7E">
              <w:rPr>
                <w:noProof/>
                <w:webHidden/>
              </w:rPr>
            </w:r>
            <w:r w:rsidR="004F64B4" w:rsidRPr="001D4D7E">
              <w:rPr>
                <w:noProof/>
                <w:webHidden/>
              </w:rPr>
              <w:fldChar w:fldCharType="separate"/>
            </w:r>
            <w:r w:rsidR="007C6DC0" w:rsidRPr="001D4D7E">
              <w:rPr>
                <w:noProof/>
                <w:webHidden/>
              </w:rPr>
              <w:t>128</w:t>
            </w:r>
            <w:r w:rsidR="004F64B4" w:rsidRPr="001D4D7E">
              <w:rPr>
                <w:noProof/>
                <w:webHidden/>
              </w:rPr>
              <w:fldChar w:fldCharType="end"/>
            </w:r>
          </w:hyperlink>
        </w:p>
        <w:p w14:paraId="077E2ED7" w14:textId="784F3DA0" w:rsidR="004F64B4" w:rsidRPr="001D4D7E" w:rsidRDefault="006C7656">
          <w:pPr>
            <w:pStyle w:val="16"/>
            <w:rPr>
              <w:rFonts w:asciiTheme="minorHAnsi" w:hAnsiTheme="minorHAnsi" w:cstheme="minorBidi"/>
              <w:kern w:val="2"/>
              <w:szCs w:val="24"/>
              <w14:ligatures w14:val="standardContextual"/>
            </w:rPr>
          </w:pPr>
          <w:hyperlink w:anchor="_Toc231304261" w:history="1">
            <w:r w:rsidR="004F64B4" w:rsidRPr="001D4D7E">
              <w:rPr>
                <w:rStyle w:val="afff1"/>
                <w:rFonts w:cs="Times New Roman"/>
                <w:color w:val="auto"/>
              </w:rPr>
              <w:t>Глава 17 «Замечания и предложения к проекту схемы теплоснабжения»</w:t>
            </w:r>
            <w:r w:rsidR="004F64B4" w:rsidRPr="001D4D7E">
              <w:rPr>
                <w:webHidden/>
              </w:rPr>
              <w:tab/>
            </w:r>
            <w:r w:rsidR="004F64B4" w:rsidRPr="001D4D7E">
              <w:rPr>
                <w:webHidden/>
              </w:rPr>
              <w:fldChar w:fldCharType="begin"/>
            </w:r>
            <w:r w:rsidR="004F64B4" w:rsidRPr="001D4D7E">
              <w:rPr>
                <w:webHidden/>
              </w:rPr>
              <w:instrText xml:space="preserve"> PAGEREF _Toc231304261 \h </w:instrText>
            </w:r>
            <w:r w:rsidR="004F64B4" w:rsidRPr="001D4D7E">
              <w:rPr>
                <w:webHidden/>
              </w:rPr>
            </w:r>
            <w:r w:rsidR="004F64B4" w:rsidRPr="001D4D7E">
              <w:rPr>
                <w:webHidden/>
              </w:rPr>
              <w:fldChar w:fldCharType="separate"/>
            </w:r>
            <w:r w:rsidR="007C6DC0" w:rsidRPr="001D4D7E">
              <w:rPr>
                <w:webHidden/>
              </w:rPr>
              <w:t>129</w:t>
            </w:r>
            <w:r w:rsidR="004F64B4" w:rsidRPr="001D4D7E">
              <w:rPr>
                <w:webHidden/>
              </w:rPr>
              <w:fldChar w:fldCharType="end"/>
            </w:r>
          </w:hyperlink>
        </w:p>
        <w:p w14:paraId="0ED7AC60" w14:textId="01B5ABBE"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62" w:history="1">
            <w:r w:rsidR="004F64B4" w:rsidRPr="001D4D7E">
              <w:rPr>
                <w:rStyle w:val="afff1"/>
                <w:noProof/>
                <w:color w:val="auto"/>
              </w:rPr>
              <w:t>17.1. Перечень всех замечаний и предложений, поступивших при разработке, утверждении и актуализации схемы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_Toc231304262 \h </w:instrText>
            </w:r>
            <w:r w:rsidR="004F64B4" w:rsidRPr="001D4D7E">
              <w:rPr>
                <w:noProof/>
                <w:webHidden/>
              </w:rPr>
            </w:r>
            <w:r w:rsidR="004F64B4" w:rsidRPr="001D4D7E">
              <w:rPr>
                <w:noProof/>
                <w:webHidden/>
              </w:rPr>
              <w:fldChar w:fldCharType="separate"/>
            </w:r>
            <w:r w:rsidR="007C6DC0" w:rsidRPr="001D4D7E">
              <w:rPr>
                <w:noProof/>
                <w:webHidden/>
              </w:rPr>
              <w:t>129</w:t>
            </w:r>
            <w:r w:rsidR="004F64B4" w:rsidRPr="001D4D7E">
              <w:rPr>
                <w:noProof/>
                <w:webHidden/>
              </w:rPr>
              <w:fldChar w:fldCharType="end"/>
            </w:r>
          </w:hyperlink>
        </w:p>
        <w:p w14:paraId="02FC902F" w14:textId="256C16B0"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63" w:history="1">
            <w:r w:rsidR="004F64B4" w:rsidRPr="001D4D7E">
              <w:rPr>
                <w:rStyle w:val="afff1"/>
                <w:noProof/>
                <w:color w:val="auto"/>
              </w:rPr>
              <w:t>17.2. Ответы разработчиков проекта схемы теплоснабжения на замечания и предложения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_Toc231304263 \h </w:instrText>
            </w:r>
            <w:r w:rsidR="004F64B4" w:rsidRPr="001D4D7E">
              <w:rPr>
                <w:noProof/>
                <w:webHidden/>
              </w:rPr>
            </w:r>
            <w:r w:rsidR="004F64B4" w:rsidRPr="001D4D7E">
              <w:rPr>
                <w:noProof/>
                <w:webHidden/>
              </w:rPr>
              <w:fldChar w:fldCharType="separate"/>
            </w:r>
            <w:r w:rsidR="007C6DC0" w:rsidRPr="001D4D7E">
              <w:rPr>
                <w:noProof/>
                <w:webHidden/>
              </w:rPr>
              <w:t>129</w:t>
            </w:r>
            <w:r w:rsidR="004F64B4" w:rsidRPr="001D4D7E">
              <w:rPr>
                <w:noProof/>
                <w:webHidden/>
              </w:rPr>
              <w:fldChar w:fldCharType="end"/>
            </w:r>
          </w:hyperlink>
        </w:p>
        <w:p w14:paraId="2E33FC1E" w14:textId="56A7C3FF" w:rsidR="004F64B4" w:rsidRPr="001D4D7E" w:rsidRDefault="006C7656">
          <w:pPr>
            <w:pStyle w:val="23"/>
            <w:rPr>
              <w:rFonts w:asciiTheme="minorHAnsi" w:eastAsiaTheme="minorEastAsia" w:hAnsiTheme="minorHAnsi" w:cstheme="minorBidi"/>
              <w:noProof/>
              <w:kern w:val="2"/>
              <w:szCs w:val="24"/>
              <w:lang w:val="ru-RU" w:eastAsia="ru-RU"/>
              <w14:ligatures w14:val="standardContextual"/>
            </w:rPr>
          </w:pPr>
          <w:hyperlink w:anchor="_Toc231304264" w:history="1">
            <w:r w:rsidR="004F64B4" w:rsidRPr="001D4D7E">
              <w:rPr>
                <w:rStyle w:val="afff1"/>
                <w:noProof/>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4F64B4" w:rsidRPr="001D4D7E">
              <w:rPr>
                <w:noProof/>
                <w:webHidden/>
              </w:rPr>
              <w:tab/>
            </w:r>
            <w:r w:rsidR="004F64B4" w:rsidRPr="001D4D7E">
              <w:rPr>
                <w:noProof/>
                <w:webHidden/>
              </w:rPr>
              <w:fldChar w:fldCharType="begin"/>
            </w:r>
            <w:r w:rsidR="004F64B4" w:rsidRPr="001D4D7E">
              <w:rPr>
                <w:noProof/>
                <w:webHidden/>
              </w:rPr>
              <w:instrText xml:space="preserve"> PAGEREF _Toc231304264 \h </w:instrText>
            </w:r>
            <w:r w:rsidR="004F64B4" w:rsidRPr="001D4D7E">
              <w:rPr>
                <w:noProof/>
                <w:webHidden/>
              </w:rPr>
            </w:r>
            <w:r w:rsidR="004F64B4" w:rsidRPr="001D4D7E">
              <w:rPr>
                <w:noProof/>
                <w:webHidden/>
              </w:rPr>
              <w:fldChar w:fldCharType="separate"/>
            </w:r>
            <w:r w:rsidR="007C6DC0" w:rsidRPr="001D4D7E">
              <w:rPr>
                <w:noProof/>
                <w:webHidden/>
              </w:rPr>
              <w:t>129</w:t>
            </w:r>
            <w:r w:rsidR="004F64B4" w:rsidRPr="001D4D7E">
              <w:rPr>
                <w:noProof/>
                <w:webHidden/>
              </w:rPr>
              <w:fldChar w:fldCharType="end"/>
            </w:r>
          </w:hyperlink>
        </w:p>
        <w:p w14:paraId="1B5BE8B7" w14:textId="71164C01" w:rsidR="004F64B4" w:rsidRPr="001D4D7E" w:rsidRDefault="006C7656">
          <w:pPr>
            <w:pStyle w:val="16"/>
            <w:rPr>
              <w:rFonts w:asciiTheme="minorHAnsi" w:hAnsiTheme="minorHAnsi" w:cstheme="minorBidi"/>
              <w:kern w:val="2"/>
              <w:szCs w:val="24"/>
              <w14:ligatures w14:val="standardContextual"/>
            </w:rPr>
          </w:pPr>
          <w:hyperlink w:anchor="_Toc231304265" w:history="1">
            <w:r w:rsidR="004F64B4" w:rsidRPr="001D4D7E">
              <w:rPr>
                <w:rStyle w:val="afff1"/>
                <w:rFonts w:cs="Times New Roman"/>
                <w:color w:val="auto"/>
              </w:rPr>
              <w:t>Глава 18 «Сводный том изменений, выполненных в доработанной и (или) актуализированной схеме теплоснабжения»</w:t>
            </w:r>
            <w:r w:rsidR="004F64B4" w:rsidRPr="001D4D7E">
              <w:rPr>
                <w:webHidden/>
              </w:rPr>
              <w:tab/>
            </w:r>
            <w:r w:rsidR="004F64B4" w:rsidRPr="001D4D7E">
              <w:rPr>
                <w:webHidden/>
              </w:rPr>
              <w:fldChar w:fldCharType="begin"/>
            </w:r>
            <w:r w:rsidR="004F64B4" w:rsidRPr="001D4D7E">
              <w:rPr>
                <w:webHidden/>
              </w:rPr>
              <w:instrText xml:space="preserve"> PAGEREF _Toc231304265 \h </w:instrText>
            </w:r>
            <w:r w:rsidR="004F64B4" w:rsidRPr="001D4D7E">
              <w:rPr>
                <w:webHidden/>
              </w:rPr>
            </w:r>
            <w:r w:rsidR="004F64B4" w:rsidRPr="001D4D7E">
              <w:rPr>
                <w:webHidden/>
              </w:rPr>
              <w:fldChar w:fldCharType="separate"/>
            </w:r>
            <w:r w:rsidR="007C6DC0" w:rsidRPr="001D4D7E">
              <w:rPr>
                <w:webHidden/>
              </w:rPr>
              <w:t>130</w:t>
            </w:r>
            <w:r w:rsidR="004F64B4" w:rsidRPr="001D4D7E">
              <w:rPr>
                <w:webHidden/>
              </w:rPr>
              <w:fldChar w:fldCharType="end"/>
            </w:r>
          </w:hyperlink>
        </w:p>
        <w:p w14:paraId="2FFB687B" w14:textId="071E1ECC" w:rsidR="004F64B4" w:rsidRPr="001D4D7E" w:rsidRDefault="006C7656">
          <w:pPr>
            <w:pStyle w:val="16"/>
            <w:rPr>
              <w:rFonts w:asciiTheme="minorHAnsi" w:hAnsiTheme="minorHAnsi" w:cstheme="minorBidi"/>
              <w:kern w:val="2"/>
              <w:szCs w:val="24"/>
              <w14:ligatures w14:val="standardContextual"/>
            </w:rPr>
          </w:pPr>
          <w:hyperlink w:anchor="_Toc231304266" w:history="1">
            <w:r w:rsidR="004F64B4" w:rsidRPr="001D4D7E">
              <w:rPr>
                <w:rStyle w:val="afff1"/>
                <w:rFonts w:cs="Times New Roman"/>
                <w:color w:val="auto"/>
              </w:rPr>
              <w:t>Приложение 1 Характеристики тепловых сетей</w:t>
            </w:r>
            <w:r w:rsidR="004F64B4" w:rsidRPr="001D4D7E">
              <w:rPr>
                <w:webHidden/>
              </w:rPr>
              <w:tab/>
            </w:r>
            <w:r w:rsidR="004F64B4" w:rsidRPr="001D4D7E">
              <w:rPr>
                <w:webHidden/>
              </w:rPr>
              <w:fldChar w:fldCharType="begin"/>
            </w:r>
            <w:r w:rsidR="004F64B4" w:rsidRPr="001D4D7E">
              <w:rPr>
                <w:webHidden/>
              </w:rPr>
              <w:instrText xml:space="preserve"> PAGEREF _Toc231304266 \h </w:instrText>
            </w:r>
            <w:r w:rsidR="004F64B4" w:rsidRPr="001D4D7E">
              <w:rPr>
                <w:webHidden/>
              </w:rPr>
            </w:r>
            <w:r w:rsidR="004F64B4" w:rsidRPr="001D4D7E">
              <w:rPr>
                <w:webHidden/>
              </w:rPr>
              <w:fldChar w:fldCharType="separate"/>
            </w:r>
            <w:r w:rsidR="007C6DC0" w:rsidRPr="001D4D7E">
              <w:rPr>
                <w:webHidden/>
              </w:rPr>
              <w:t>131</w:t>
            </w:r>
            <w:r w:rsidR="004F64B4" w:rsidRPr="001D4D7E">
              <w:rPr>
                <w:webHidden/>
              </w:rPr>
              <w:fldChar w:fldCharType="end"/>
            </w:r>
          </w:hyperlink>
        </w:p>
        <w:p w14:paraId="5AE412C5" w14:textId="794B58FE" w:rsidR="004F64B4" w:rsidRPr="001D4D7E" w:rsidRDefault="006C7656">
          <w:pPr>
            <w:pStyle w:val="16"/>
            <w:rPr>
              <w:rFonts w:asciiTheme="minorHAnsi" w:hAnsiTheme="minorHAnsi" w:cstheme="minorBidi"/>
              <w:kern w:val="2"/>
              <w:szCs w:val="24"/>
              <w14:ligatures w14:val="standardContextual"/>
            </w:rPr>
          </w:pPr>
          <w:hyperlink w:anchor="_Toc231304267" w:history="1">
            <w:r w:rsidR="004F64B4" w:rsidRPr="001D4D7E">
              <w:rPr>
                <w:rStyle w:val="afff1"/>
                <w:rFonts w:cs="Times New Roman"/>
                <w:color w:val="auto"/>
              </w:rPr>
              <w:t>Приложение 2 Схемы тепловых сетей</w:t>
            </w:r>
            <w:r w:rsidR="004F64B4" w:rsidRPr="001D4D7E">
              <w:rPr>
                <w:webHidden/>
              </w:rPr>
              <w:tab/>
            </w:r>
            <w:r w:rsidR="004F64B4" w:rsidRPr="001D4D7E">
              <w:rPr>
                <w:webHidden/>
              </w:rPr>
              <w:fldChar w:fldCharType="begin"/>
            </w:r>
            <w:r w:rsidR="004F64B4" w:rsidRPr="001D4D7E">
              <w:rPr>
                <w:webHidden/>
              </w:rPr>
              <w:instrText xml:space="preserve"> PAGEREF _Toc231304267 \h </w:instrText>
            </w:r>
            <w:r w:rsidR="004F64B4" w:rsidRPr="001D4D7E">
              <w:rPr>
                <w:webHidden/>
              </w:rPr>
            </w:r>
            <w:r w:rsidR="004F64B4" w:rsidRPr="001D4D7E">
              <w:rPr>
                <w:webHidden/>
              </w:rPr>
              <w:fldChar w:fldCharType="separate"/>
            </w:r>
            <w:r w:rsidR="007C6DC0" w:rsidRPr="001D4D7E">
              <w:rPr>
                <w:webHidden/>
              </w:rPr>
              <w:t>137</w:t>
            </w:r>
            <w:r w:rsidR="004F64B4" w:rsidRPr="001D4D7E">
              <w:rPr>
                <w:webHidden/>
              </w:rPr>
              <w:fldChar w:fldCharType="end"/>
            </w:r>
          </w:hyperlink>
        </w:p>
        <w:p w14:paraId="27F6A651" w14:textId="7AB0F278" w:rsidR="00C905CB" w:rsidRPr="001D4D7E" w:rsidRDefault="00C905CB" w:rsidP="004D06D4">
          <w:pPr>
            <w:tabs>
              <w:tab w:val="left" w:pos="9072"/>
            </w:tabs>
            <w:ind w:right="282"/>
            <w:rPr>
              <w:rFonts w:cs="Times New Roman"/>
            </w:rPr>
          </w:pPr>
          <w:r w:rsidRPr="001D4D7E">
            <w:rPr>
              <w:rFonts w:eastAsiaTheme="minorEastAsia" w:cs="Times New Roman"/>
              <w:noProof/>
              <w:lang w:eastAsia="ru-RU"/>
            </w:rPr>
            <w:fldChar w:fldCharType="end"/>
          </w:r>
        </w:p>
      </w:sdtContent>
    </w:sdt>
    <w:p w14:paraId="5E77B308" w14:textId="77777777" w:rsidR="001E2F44" w:rsidRPr="001D4D7E" w:rsidRDefault="001E2F44" w:rsidP="003B4E15">
      <w:pPr>
        <w:spacing w:after="0" w:line="240" w:lineRule="auto"/>
        <w:rPr>
          <w:rFonts w:eastAsia="Times New Roman" w:cs="Times New Roman"/>
          <w:szCs w:val="24"/>
          <w:lang w:eastAsia="ru-RU"/>
        </w:rPr>
      </w:pPr>
    </w:p>
    <w:p w14:paraId="1DFD4EC0" w14:textId="77777777" w:rsidR="001E2F44" w:rsidRPr="001D4D7E" w:rsidRDefault="001E2F44" w:rsidP="003B4E15">
      <w:pPr>
        <w:spacing w:after="0" w:line="240" w:lineRule="auto"/>
        <w:rPr>
          <w:rFonts w:eastAsia="Times New Roman" w:cs="Times New Roman"/>
          <w:szCs w:val="24"/>
          <w:lang w:eastAsia="ru-RU"/>
        </w:rPr>
      </w:pPr>
    </w:p>
    <w:p w14:paraId="562DFEB0" w14:textId="311C1924" w:rsidR="003B4E15" w:rsidRPr="001D4D7E" w:rsidRDefault="003B4E15" w:rsidP="003B4E15">
      <w:pPr>
        <w:spacing w:after="0" w:line="240" w:lineRule="auto"/>
        <w:rPr>
          <w:rFonts w:eastAsia="Times New Roman" w:cs="Times New Roman"/>
          <w:b/>
          <w:kern w:val="28"/>
          <w:sz w:val="28"/>
          <w:szCs w:val="24"/>
          <w:lang w:eastAsia="ru-RU"/>
        </w:rPr>
      </w:pPr>
      <w:r w:rsidRPr="001D4D7E">
        <w:rPr>
          <w:rFonts w:eastAsia="Times New Roman" w:cs="Times New Roman"/>
          <w:szCs w:val="24"/>
          <w:lang w:eastAsia="ru-RU"/>
        </w:rPr>
        <w:br w:type="page"/>
      </w:r>
    </w:p>
    <w:p w14:paraId="3D90919C" w14:textId="77777777" w:rsidR="003B4E15" w:rsidRPr="001D4D7E" w:rsidRDefault="003B4E15" w:rsidP="003B4E15">
      <w:pPr>
        <w:pStyle w:val="1"/>
        <w:ind w:left="360"/>
        <w:jc w:val="center"/>
        <w:rPr>
          <w:rFonts w:cs="Times New Roman"/>
          <w:color w:val="auto"/>
        </w:rPr>
      </w:pPr>
      <w:bookmarkStart w:id="0" w:name="_Toc525814278"/>
      <w:bookmarkStart w:id="1" w:name="_Toc87551195"/>
      <w:bookmarkStart w:id="2" w:name="_Toc231304017"/>
      <w:r w:rsidRPr="001D4D7E">
        <w:rPr>
          <w:rFonts w:cs="Times New Roman"/>
          <w:color w:val="auto"/>
        </w:rPr>
        <w:t>Введение</w:t>
      </w:r>
      <w:bookmarkEnd w:id="0"/>
      <w:bookmarkEnd w:id="1"/>
      <w:bookmarkEnd w:id="2"/>
    </w:p>
    <w:p w14:paraId="4FE0ADEF" w14:textId="61193C96" w:rsidR="004C2BEE" w:rsidRPr="001D4D7E" w:rsidRDefault="00F613F9" w:rsidP="00F613F9">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Схема теплоснабжения муниципального образования </w:t>
      </w:r>
      <w:proofErr w:type="spellStart"/>
      <w:r w:rsidR="00E37D7C" w:rsidRPr="001D4D7E">
        <w:rPr>
          <w:rFonts w:eastAsia="Times New Roman" w:cs="Times New Roman"/>
          <w:szCs w:val="24"/>
          <w:lang w:eastAsia="ru-RU"/>
        </w:rPr>
        <w:t>Бегичевское</w:t>
      </w:r>
      <w:proofErr w:type="spellEnd"/>
      <w:r w:rsidRPr="001D4D7E">
        <w:rPr>
          <w:rFonts w:eastAsia="Times New Roman" w:cs="Times New Roman"/>
          <w:szCs w:val="24"/>
          <w:lang w:eastAsia="ru-RU"/>
        </w:rPr>
        <w:t xml:space="preserve"> Богородицкого района Тульской области по состоянию </w:t>
      </w:r>
      <w:r w:rsidR="00F810AC" w:rsidRPr="001D4D7E">
        <w:rPr>
          <w:rFonts w:eastAsia="Times New Roman" w:cs="Times New Roman"/>
          <w:szCs w:val="24"/>
          <w:lang w:eastAsia="ru-RU"/>
        </w:rPr>
        <w:t>на 202</w:t>
      </w:r>
      <w:r w:rsidR="002005B9" w:rsidRPr="001D4D7E">
        <w:rPr>
          <w:rFonts w:eastAsia="Times New Roman" w:cs="Times New Roman"/>
          <w:szCs w:val="24"/>
          <w:lang w:eastAsia="ru-RU"/>
        </w:rPr>
        <w:t xml:space="preserve">7 </w:t>
      </w:r>
      <w:r w:rsidRPr="001D4D7E">
        <w:rPr>
          <w:rFonts w:eastAsia="Times New Roman" w:cs="Times New Roman"/>
          <w:szCs w:val="24"/>
          <w:lang w:eastAsia="ru-RU"/>
        </w:rPr>
        <w:t>год и на период до 2038 года</w:t>
      </w:r>
      <w:r w:rsidR="004C2BEE" w:rsidRPr="001D4D7E">
        <w:rPr>
          <w:rFonts w:eastAsia="Times New Roman" w:cs="Times New Roman"/>
          <w:szCs w:val="24"/>
          <w:lang w:eastAsia="ru-RU"/>
        </w:rPr>
        <w:t xml:space="preserve"> (далее – Схема теплоснабжения) выполнена во исполнение требований Федерального Закона от 27.07.2010 г. № 190-ФЗ «О теплоснабжении», устанавливающего статус схемы теплоснабжения как документа, содержащего </w:t>
      </w:r>
      <w:proofErr w:type="spellStart"/>
      <w:r w:rsidR="004C2BEE" w:rsidRPr="001D4D7E">
        <w:rPr>
          <w:rFonts w:eastAsia="Times New Roman" w:cs="Times New Roman"/>
          <w:szCs w:val="24"/>
          <w:lang w:eastAsia="ru-RU"/>
        </w:rPr>
        <w:t>предпроектные</w:t>
      </w:r>
      <w:proofErr w:type="spellEnd"/>
      <w:r w:rsidR="004C2BEE" w:rsidRPr="001D4D7E">
        <w:rPr>
          <w:rFonts w:eastAsia="Times New Roman" w:cs="Times New Roman"/>
          <w:szCs w:val="24"/>
          <w:lang w:eastAsia="ru-RU"/>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797D951E" w14:textId="4C09B6C6" w:rsidR="004C2BEE" w:rsidRPr="001D4D7E" w:rsidRDefault="004C2BEE" w:rsidP="004C2BEE">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Схема теплоснабжения разработана на период до </w:t>
      </w:r>
      <w:r w:rsidR="00F962FD" w:rsidRPr="001D4D7E">
        <w:rPr>
          <w:rFonts w:eastAsia="Times New Roman" w:cs="Times New Roman"/>
          <w:szCs w:val="24"/>
          <w:lang w:eastAsia="ru-RU"/>
        </w:rPr>
        <w:t>2038</w:t>
      </w:r>
      <w:r w:rsidRPr="001D4D7E">
        <w:rPr>
          <w:rFonts w:eastAsia="Times New Roman" w:cs="Times New Roman"/>
          <w:szCs w:val="24"/>
          <w:lang w:eastAsia="ru-RU"/>
        </w:rPr>
        <w:t xml:space="preserve"> года.</w:t>
      </w:r>
    </w:p>
    <w:p w14:paraId="61CEA44C" w14:textId="77777777" w:rsidR="004C2BEE" w:rsidRPr="001D4D7E" w:rsidRDefault="004C2BEE" w:rsidP="004C2BEE">
      <w:pPr>
        <w:spacing w:after="0"/>
        <w:ind w:firstLine="709"/>
        <w:jc w:val="both"/>
        <w:rPr>
          <w:rFonts w:eastAsia="Times New Roman" w:cs="Times New Roman"/>
          <w:szCs w:val="24"/>
          <w:lang w:eastAsia="ru-RU"/>
        </w:rPr>
      </w:pPr>
      <w:r w:rsidRPr="001D4D7E">
        <w:rPr>
          <w:rFonts w:eastAsia="Times New Roman" w:cs="Times New Roman"/>
          <w:szCs w:val="24"/>
          <w:lang w:eastAsia="ru-RU"/>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14:paraId="4F81CFF3" w14:textId="77777777" w:rsidR="004C2BEE" w:rsidRPr="001D4D7E" w:rsidRDefault="004C2BEE" w:rsidP="004C2BEE">
      <w:pPr>
        <w:spacing w:after="0"/>
        <w:ind w:firstLine="709"/>
        <w:jc w:val="both"/>
        <w:rPr>
          <w:rFonts w:eastAsia="Times New Roman" w:cs="Times New Roman"/>
          <w:szCs w:val="24"/>
          <w:lang w:eastAsia="ru-RU"/>
        </w:rPr>
      </w:pPr>
      <w:r w:rsidRPr="001D4D7E">
        <w:rPr>
          <w:rFonts w:eastAsia="Times New Roman" w:cs="Times New Roman"/>
          <w:szCs w:val="24"/>
          <w:lang w:eastAsia="ru-RU"/>
        </w:rPr>
        <w:t>Основанием для разработки Схемы теплоснабжения являются:</w:t>
      </w:r>
    </w:p>
    <w:p w14:paraId="42137D09" w14:textId="77777777" w:rsidR="004C2BEE" w:rsidRPr="001D4D7E" w:rsidRDefault="004C2BEE">
      <w:pPr>
        <w:numPr>
          <w:ilvl w:val="0"/>
          <w:numId w:val="7"/>
        </w:numPr>
        <w:spacing w:after="0"/>
        <w:ind w:left="709"/>
        <w:contextualSpacing/>
        <w:jc w:val="both"/>
        <w:rPr>
          <w:rFonts w:eastAsia="Calibri" w:cs="Times New Roman"/>
          <w:szCs w:val="24"/>
        </w:rPr>
      </w:pPr>
      <w:r w:rsidRPr="001D4D7E">
        <w:rPr>
          <w:rFonts w:eastAsia="Calibri" w:cs="Times New Roman"/>
          <w:szCs w:val="24"/>
        </w:rPr>
        <w:t>Федеральный закон от 27.07.2010 года N 190-ФЗ «О теплоснабжении»;</w:t>
      </w:r>
    </w:p>
    <w:p w14:paraId="00B0A15C" w14:textId="77777777" w:rsidR="004C2BEE" w:rsidRPr="001D4D7E" w:rsidRDefault="004C2BEE">
      <w:pPr>
        <w:numPr>
          <w:ilvl w:val="0"/>
          <w:numId w:val="7"/>
        </w:numPr>
        <w:spacing w:after="0"/>
        <w:ind w:left="709"/>
        <w:contextualSpacing/>
        <w:jc w:val="both"/>
        <w:rPr>
          <w:rFonts w:eastAsia="Calibri" w:cs="Times New Roman"/>
          <w:szCs w:val="24"/>
        </w:rPr>
      </w:pPr>
      <w:r w:rsidRPr="001D4D7E">
        <w:rPr>
          <w:rFonts w:eastAsia="Calibri" w:cs="Times New Roman"/>
          <w:szCs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32AE6CB" w14:textId="63B020D9" w:rsidR="004C2BEE" w:rsidRPr="001D4D7E" w:rsidRDefault="004C2BEE">
      <w:pPr>
        <w:numPr>
          <w:ilvl w:val="0"/>
          <w:numId w:val="7"/>
        </w:numPr>
        <w:spacing w:after="0"/>
        <w:ind w:left="709"/>
        <w:contextualSpacing/>
        <w:jc w:val="both"/>
        <w:rPr>
          <w:rFonts w:eastAsia="Calibri" w:cs="Times New Roman"/>
          <w:szCs w:val="24"/>
        </w:rPr>
      </w:pPr>
      <w:r w:rsidRPr="001D4D7E">
        <w:rPr>
          <w:rFonts w:eastAsia="Calibri" w:cs="Times New Roman"/>
          <w:szCs w:val="24"/>
        </w:rPr>
        <w:t>Постановления Правительства Российской Федерации от 22.02.2012 года N 154 «О требованиях к схемам теплоснабжения, порядку их разработки и утверждения»</w:t>
      </w:r>
      <w:r w:rsidR="00AD1485" w:rsidRPr="001D4D7E">
        <w:rPr>
          <w:rFonts w:eastAsia="Calibri" w:cs="Times New Roman"/>
          <w:szCs w:val="24"/>
        </w:rPr>
        <w:t>;</w:t>
      </w:r>
    </w:p>
    <w:p w14:paraId="1B3D1AB6" w14:textId="77777777" w:rsidR="00250354" w:rsidRPr="001D4D7E" w:rsidRDefault="004C2BEE">
      <w:pPr>
        <w:numPr>
          <w:ilvl w:val="0"/>
          <w:numId w:val="7"/>
        </w:numPr>
        <w:spacing w:after="0"/>
        <w:ind w:left="709"/>
        <w:contextualSpacing/>
        <w:jc w:val="both"/>
        <w:rPr>
          <w:rFonts w:eastAsia="Calibri" w:cs="Times New Roman"/>
          <w:szCs w:val="24"/>
        </w:rPr>
      </w:pPr>
      <w:r w:rsidRPr="001D4D7E">
        <w:rPr>
          <w:rFonts w:eastAsia="Calibri" w:cs="Times New Roman"/>
          <w:szCs w:val="24"/>
        </w:rPr>
        <w:t>Приказ Министерства энергетики РФ от 5 марта 2019 г. N 212 «Об утверждении Методических указаний по разработке схем теплоснабжения».</w:t>
      </w:r>
    </w:p>
    <w:p w14:paraId="5022EFBE" w14:textId="48DBEEB0" w:rsidR="00250354" w:rsidRPr="001D4D7E" w:rsidRDefault="00250354">
      <w:pPr>
        <w:numPr>
          <w:ilvl w:val="0"/>
          <w:numId w:val="7"/>
        </w:numPr>
        <w:spacing w:after="0"/>
        <w:ind w:left="709"/>
        <w:contextualSpacing/>
        <w:jc w:val="both"/>
        <w:rPr>
          <w:rFonts w:eastAsia="Calibri" w:cs="Times New Roman"/>
          <w:szCs w:val="24"/>
        </w:rPr>
      </w:pPr>
      <w:r w:rsidRPr="001D4D7E">
        <w:rPr>
          <w:rFonts w:eastAsia="Calibri" w:cs="Times New Roman"/>
          <w:szCs w:val="24"/>
        </w:rPr>
        <w:t xml:space="preserve">Генеральный план </w:t>
      </w:r>
      <w:r w:rsidR="006E21D1" w:rsidRPr="001D4D7E">
        <w:rPr>
          <w:rFonts w:eastAsia="Calibri" w:cs="Times New Roman"/>
          <w:szCs w:val="24"/>
        </w:rPr>
        <w:t xml:space="preserve">муниципального образования </w:t>
      </w:r>
      <w:proofErr w:type="spellStart"/>
      <w:r w:rsidR="00E37D7C" w:rsidRPr="001D4D7E">
        <w:rPr>
          <w:rFonts w:eastAsia="Calibri" w:cs="Times New Roman"/>
          <w:szCs w:val="24"/>
        </w:rPr>
        <w:t>Бегичевское</w:t>
      </w:r>
      <w:proofErr w:type="spellEnd"/>
      <w:r w:rsidR="00F613F9" w:rsidRPr="001D4D7E">
        <w:rPr>
          <w:rFonts w:eastAsia="Calibri" w:cs="Times New Roman"/>
          <w:szCs w:val="24"/>
        </w:rPr>
        <w:t xml:space="preserve"> Богородицкого района Тульской области</w:t>
      </w:r>
      <w:r w:rsidRPr="001D4D7E">
        <w:rPr>
          <w:rFonts w:eastAsia="Calibri" w:cs="Times New Roman"/>
          <w:szCs w:val="24"/>
        </w:rPr>
        <w:t xml:space="preserve">; </w:t>
      </w:r>
    </w:p>
    <w:p w14:paraId="0715034D" w14:textId="70163908" w:rsidR="00250354" w:rsidRPr="001D4D7E" w:rsidRDefault="00250354">
      <w:pPr>
        <w:numPr>
          <w:ilvl w:val="0"/>
          <w:numId w:val="7"/>
        </w:numPr>
        <w:spacing w:after="0"/>
        <w:ind w:left="709"/>
        <w:contextualSpacing/>
        <w:jc w:val="both"/>
        <w:rPr>
          <w:rFonts w:eastAsia="Calibri" w:cs="Times New Roman"/>
          <w:szCs w:val="24"/>
        </w:rPr>
      </w:pPr>
      <w:r w:rsidRPr="001D4D7E">
        <w:rPr>
          <w:rFonts w:eastAsia="Calibri" w:cs="Times New Roman"/>
          <w:szCs w:val="24"/>
        </w:rPr>
        <w:t xml:space="preserve">Схема теплоснабжения </w:t>
      </w:r>
      <w:r w:rsidR="006E21D1" w:rsidRPr="001D4D7E">
        <w:rPr>
          <w:rFonts w:eastAsia="Calibri" w:cs="Times New Roman"/>
          <w:szCs w:val="24"/>
        </w:rPr>
        <w:t xml:space="preserve">муниципального образования </w:t>
      </w:r>
      <w:proofErr w:type="spellStart"/>
      <w:r w:rsidR="00E37D7C" w:rsidRPr="001D4D7E">
        <w:rPr>
          <w:rFonts w:eastAsia="Calibri" w:cs="Times New Roman"/>
          <w:szCs w:val="24"/>
        </w:rPr>
        <w:t>Бегичевское</w:t>
      </w:r>
      <w:proofErr w:type="spellEnd"/>
      <w:r w:rsidR="006E21D1" w:rsidRPr="001D4D7E">
        <w:rPr>
          <w:rFonts w:eastAsia="Calibri" w:cs="Times New Roman"/>
          <w:szCs w:val="24"/>
        </w:rPr>
        <w:t xml:space="preserve"> Богородицкого района Тульской области</w:t>
      </w:r>
      <w:r w:rsidRPr="001D4D7E">
        <w:rPr>
          <w:rFonts w:eastAsia="Calibri" w:cs="Times New Roman"/>
          <w:szCs w:val="24"/>
        </w:rPr>
        <w:t xml:space="preserve">; </w:t>
      </w:r>
    </w:p>
    <w:p w14:paraId="11519833" w14:textId="77777777" w:rsidR="00F613F9" w:rsidRPr="001D4D7E" w:rsidRDefault="00F613F9">
      <w:pPr>
        <w:spacing w:after="160" w:line="259" w:lineRule="auto"/>
        <w:rPr>
          <w:rFonts w:cs="Times New Roman"/>
          <w:b/>
          <w:bCs/>
        </w:rPr>
      </w:pPr>
      <w:r w:rsidRPr="001D4D7E">
        <w:rPr>
          <w:rFonts w:cs="Times New Roman"/>
          <w:b/>
          <w:bCs/>
        </w:rPr>
        <w:br w:type="page"/>
      </w:r>
    </w:p>
    <w:p w14:paraId="580094A4" w14:textId="3EDF2314" w:rsidR="00F613F9" w:rsidRPr="001D4D7E" w:rsidRDefault="00F613F9" w:rsidP="00F613F9">
      <w:pPr>
        <w:pStyle w:val="1"/>
        <w:ind w:left="360"/>
        <w:jc w:val="center"/>
        <w:rPr>
          <w:rFonts w:cs="Times New Roman"/>
          <w:color w:val="auto"/>
        </w:rPr>
      </w:pPr>
      <w:bookmarkStart w:id="3" w:name="_Toc231304018"/>
      <w:r w:rsidRPr="001D4D7E">
        <w:rPr>
          <w:rFonts w:cs="Times New Roman"/>
          <w:color w:val="auto"/>
        </w:rPr>
        <w:t>Термины и определения</w:t>
      </w:r>
      <w:bookmarkEnd w:id="3"/>
    </w:p>
    <w:p w14:paraId="29533684" w14:textId="77777777" w:rsidR="00F613F9" w:rsidRPr="001D4D7E" w:rsidRDefault="00F613F9">
      <w:pPr>
        <w:pStyle w:val="af1"/>
        <w:widowControl w:val="0"/>
        <w:numPr>
          <w:ilvl w:val="0"/>
          <w:numId w:val="7"/>
        </w:numPr>
        <w:autoSpaceDE w:val="0"/>
        <w:autoSpaceDN w:val="0"/>
        <w:adjustRightInd w:val="0"/>
        <w:ind w:left="426" w:right="72"/>
        <w:jc w:val="both"/>
        <w:rPr>
          <w:rFonts w:cs="Times New Roman"/>
        </w:rPr>
      </w:pPr>
      <w:r w:rsidRPr="001D4D7E">
        <w:rPr>
          <w:rFonts w:cs="Times New Roman"/>
        </w:rPr>
        <w:t>При разработке Схемы теплоснабжения использованы следующие термины и определения:</w:t>
      </w:r>
    </w:p>
    <w:p w14:paraId="785F1EBF" w14:textId="77777777" w:rsidR="00F613F9" w:rsidRPr="001D4D7E" w:rsidRDefault="00F613F9">
      <w:pPr>
        <w:pStyle w:val="af1"/>
        <w:widowControl w:val="0"/>
        <w:numPr>
          <w:ilvl w:val="0"/>
          <w:numId w:val="7"/>
        </w:numPr>
        <w:autoSpaceDE w:val="0"/>
        <w:autoSpaceDN w:val="0"/>
        <w:adjustRightInd w:val="0"/>
        <w:spacing w:before="5"/>
        <w:ind w:left="426" w:right="68"/>
        <w:jc w:val="both"/>
        <w:rPr>
          <w:rFonts w:cs="Times New Roman"/>
        </w:rPr>
      </w:pPr>
      <w:proofErr w:type="gramStart"/>
      <w:r w:rsidRPr="001D4D7E">
        <w:rPr>
          <w:rFonts w:cs="Times New Roman"/>
          <w:b/>
          <w:bCs/>
        </w:rPr>
        <w:t>зона</w:t>
      </w:r>
      <w:proofErr w:type="gramEnd"/>
      <w:r w:rsidRPr="001D4D7E">
        <w:rPr>
          <w:rFonts w:cs="Times New Roman"/>
          <w:b/>
          <w:bCs/>
        </w:rPr>
        <w:t xml:space="preserve"> действия источника тепловой энергии </w:t>
      </w:r>
      <w:r w:rsidRPr="001D4D7E">
        <w:rPr>
          <w:rFonts w:cs="Times New Roman"/>
        </w:rPr>
        <w:t>–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742B7973" w14:textId="77777777" w:rsidR="00F613F9" w:rsidRPr="001D4D7E" w:rsidRDefault="00F613F9">
      <w:pPr>
        <w:pStyle w:val="af1"/>
        <w:widowControl w:val="0"/>
        <w:numPr>
          <w:ilvl w:val="0"/>
          <w:numId w:val="7"/>
        </w:numPr>
        <w:autoSpaceDE w:val="0"/>
        <w:autoSpaceDN w:val="0"/>
        <w:adjustRightInd w:val="0"/>
        <w:spacing w:before="6"/>
        <w:ind w:left="426" w:right="68"/>
        <w:jc w:val="both"/>
        <w:rPr>
          <w:rFonts w:cs="Times New Roman"/>
        </w:rPr>
      </w:pPr>
      <w:proofErr w:type="gramStart"/>
      <w:r w:rsidRPr="001D4D7E">
        <w:rPr>
          <w:rFonts w:cs="Times New Roman"/>
          <w:b/>
          <w:bCs/>
        </w:rPr>
        <w:t>зона</w:t>
      </w:r>
      <w:proofErr w:type="gramEnd"/>
      <w:r w:rsidRPr="001D4D7E">
        <w:rPr>
          <w:rFonts w:cs="Times New Roman"/>
          <w:b/>
          <w:bCs/>
        </w:rPr>
        <w:t xml:space="preserve"> действия системы теплоснабжения –</w:t>
      </w:r>
      <w:r w:rsidRPr="001D4D7E">
        <w:rPr>
          <w:rFonts w:cs="Times New Roman"/>
        </w:rPr>
        <w:t xml:space="preserve">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42DF188E" w14:textId="77777777" w:rsidR="00F613F9" w:rsidRPr="001D4D7E" w:rsidRDefault="00F613F9">
      <w:pPr>
        <w:pStyle w:val="af1"/>
        <w:widowControl w:val="0"/>
        <w:numPr>
          <w:ilvl w:val="0"/>
          <w:numId w:val="7"/>
        </w:numPr>
        <w:autoSpaceDE w:val="0"/>
        <w:autoSpaceDN w:val="0"/>
        <w:adjustRightInd w:val="0"/>
        <w:spacing w:before="4"/>
        <w:ind w:left="426" w:right="70"/>
        <w:jc w:val="both"/>
        <w:rPr>
          <w:rFonts w:cs="Times New Roman"/>
        </w:rPr>
      </w:pPr>
      <w:proofErr w:type="gramStart"/>
      <w:r w:rsidRPr="001D4D7E">
        <w:rPr>
          <w:rFonts w:cs="Times New Roman"/>
          <w:b/>
          <w:bCs/>
        </w:rPr>
        <w:t>источник</w:t>
      </w:r>
      <w:proofErr w:type="gramEnd"/>
      <w:r w:rsidRPr="001D4D7E">
        <w:rPr>
          <w:rFonts w:cs="Times New Roman"/>
          <w:b/>
          <w:bCs/>
        </w:rPr>
        <w:t xml:space="preserve"> тепловой энергии –</w:t>
      </w:r>
      <w:r w:rsidRPr="001D4D7E">
        <w:rPr>
          <w:rFonts w:cs="Times New Roman"/>
        </w:rPr>
        <w:t xml:space="preserve"> устройство, предназначенное для производства тепловой энергии;</w:t>
      </w:r>
    </w:p>
    <w:p w14:paraId="03BDC918" w14:textId="77777777" w:rsidR="00F613F9" w:rsidRPr="001D4D7E" w:rsidRDefault="00F613F9">
      <w:pPr>
        <w:pStyle w:val="af1"/>
        <w:widowControl w:val="0"/>
        <w:numPr>
          <w:ilvl w:val="0"/>
          <w:numId w:val="7"/>
        </w:numPr>
        <w:autoSpaceDE w:val="0"/>
        <w:autoSpaceDN w:val="0"/>
        <w:adjustRightInd w:val="0"/>
        <w:spacing w:before="3"/>
        <w:ind w:left="426" w:right="67"/>
        <w:jc w:val="both"/>
        <w:rPr>
          <w:rFonts w:cs="Times New Roman"/>
        </w:rPr>
      </w:pPr>
      <w:proofErr w:type="gramStart"/>
      <w:r w:rsidRPr="001D4D7E">
        <w:rPr>
          <w:rFonts w:cs="Times New Roman"/>
          <w:b/>
          <w:bCs/>
        </w:rPr>
        <w:t>качество</w:t>
      </w:r>
      <w:proofErr w:type="gramEnd"/>
      <w:r w:rsidRPr="001D4D7E">
        <w:rPr>
          <w:rFonts w:cs="Times New Roman"/>
          <w:b/>
          <w:bCs/>
        </w:rPr>
        <w:t xml:space="preserve"> теплоснабжения </w:t>
      </w:r>
      <w:r w:rsidRPr="001D4D7E">
        <w:rPr>
          <w:rFonts w:cs="Times New Roman"/>
        </w:rPr>
        <w:t>–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14:paraId="22D85877" w14:textId="77777777" w:rsidR="00F613F9" w:rsidRPr="001D4D7E" w:rsidRDefault="00F613F9">
      <w:pPr>
        <w:pStyle w:val="af1"/>
        <w:widowControl w:val="0"/>
        <w:numPr>
          <w:ilvl w:val="0"/>
          <w:numId w:val="7"/>
        </w:numPr>
        <w:autoSpaceDE w:val="0"/>
        <w:autoSpaceDN w:val="0"/>
        <w:adjustRightInd w:val="0"/>
        <w:spacing w:before="3"/>
        <w:ind w:left="426" w:right="69"/>
        <w:jc w:val="both"/>
        <w:rPr>
          <w:rFonts w:cs="Times New Roman"/>
        </w:rPr>
      </w:pPr>
      <w:proofErr w:type="gramStart"/>
      <w:r w:rsidRPr="001D4D7E">
        <w:rPr>
          <w:rFonts w:cs="Times New Roman"/>
          <w:b/>
          <w:bCs/>
        </w:rPr>
        <w:t>комбинированная</w:t>
      </w:r>
      <w:proofErr w:type="gramEnd"/>
      <w:r w:rsidRPr="001D4D7E">
        <w:rPr>
          <w:rFonts w:cs="Times New Roman"/>
          <w:b/>
          <w:bCs/>
        </w:rPr>
        <w:t xml:space="preserve"> выработка электрической и тепловой энергии </w:t>
      </w:r>
      <w:r w:rsidRPr="001D4D7E">
        <w:rPr>
          <w:rFonts w:cs="Times New Roman"/>
        </w:rPr>
        <w:t>–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60C6904A" w14:textId="77777777" w:rsidR="00F613F9" w:rsidRPr="001D4D7E" w:rsidRDefault="00F613F9">
      <w:pPr>
        <w:pStyle w:val="af1"/>
        <w:widowControl w:val="0"/>
        <w:numPr>
          <w:ilvl w:val="0"/>
          <w:numId w:val="7"/>
        </w:numPr>
        <w:autoSpaceDE w:val="0"/>
        <w:autoSpaceDN w:val="0"/>
        <w:adjustRightInd w:val="0"/>
        <w:spacing w:before="6"/>
        <w:ind w:left="426" w:right="69"/>
        <w:jc w:val="both"/>
        <w:rPr>
          <w:rFonts w:cs="Times New Roman"/>
        </w:rPr>
      </w:pPr>
      <w:proofErr w:type="gramStart"/>
      <w:r w:rsidRPr="001D4D7E">
        <w:rPr>
          <w:rFonts w:cs="Times New Roman"/>
          <w:b/>
          <w:bCs/>
        </w:rPr>
        <w:t>мощность</w:t>
      </w:r>
      <w:proofErr w:type="gramEnd"/>
      <w:r w:rsidRPr="001D4D7E">
        <w:rPr>
          <w:rFonts w:cs="Times New Roman"/>
          <w:b/>
          <w:bCs/>
        </w:rPr>
        <w:t xml:space="preserve"> источника тепловой энергии нетто </w:t>
      </w:r>
      <w:r w:rsidRPr="001D4D7E">
        <w:rPr>
          <w:rFonts w:cs="Times New Roman"/>
        </w:rPr>
        <w:t>- величина, равная располагаемой мощности источника тепловой энергии за вычетом тепловой нагрузки на собственные и хозяйственные нужды;</w:t>
      </w:r>
    </w:p>
    <w:p w14:paraId="3C9A5687" w14:textId="77777777" w:rsidR="00F613F9" w:rsidRPr="001D4D7E" w:rsidRDefault="00F613F9">
      <w:pPr>
        <w:pStyle w:val="af1"/>
        <w:widowControl w:val="0"/>
        <w:numPr>
          <w:ilvl w:val="0"/>
          <w:numId w:val="7"/>
        </w:numPr>
        <w:autoSpaceDE w:val="0"/>
        <w:autoSpaceDN w:val="0"/>
        <w:adjustRightInd w:val="0"/>
        <w:spacing w:before="4"/>
        <w:ind w:left="426" w:right="73"/>
        <w:jc w:val="both"/>
        <w:rPr>
          <w:rFonts w:cs="Times New Roman"/>
        </w:rPr>
      </w:pPr>
      <w:proofErr w:type="gramStart"/>
      <w:r w:rsidRPr="001D4D7E">
        <w:rPr>
          <w:rFonts w:cs="Times New Roman"/>
          <w:b/>
          <w:bCs/>
        </w:rPr>
        <w:t>надежность</w:t>
      </w:r>
      <w:proofErr w:type="gramEnd"/>
      <w:r w:rsidRPr="001D4D7E">
        <w:rPr>
          <w:rFonts w:cs="Times New Roman"/>
          <w:b/>
          <w:bCs/>
        </w:rPr>
        <w:t xml:space="preserve"> теплоснабжения </w:t>
      </w:r>
      <w:r w:rsidRPr="001D4D7E">
        <w:rPr>
          <w:rFonts w:cs="Times New Roman"/>
        </w:rPr>
        <w:t>– характеристика состояния системы теплоснабжения, при котором обеспечиваются качество и безопасность теплоснабжения;</w:t>
      </w:r>
    </w:p>
    <w:p w14:paraId="07F64540" w14:textId="77777777" w:rsidR="00F613F9" w:rsidRPr="001D4D7E" w:rsidRDefault="00F613F9">
      <w:pPr>
        <w:pStyle w:val="af1"/>
        <w:widowControl w:val="0"/>
        <w:numPr>
          <w:ilvl w:val="0"/>
          <w:numId w:val="7"/>
        </w:numPr>
        <w:autoSpaceDE w:val="0"/>
        <w:autoSpaceDN w:val="0"/>
        <w:adjustRightInd w:val="0"/>
        <w:spacing w:before="3"/>
        <w:ind w:left="426" w:right="69"/>
        <w:jc w:val="both"/>
        <w:rPr>
          <w:rFonts w:cs="Times New Roman"/>
        </w:rPr>
      </w:pPr>
      <w:proofErr w:type="gramStart"/>
      <w:r w:rsidRPr="001D4D7E">
        <w:rPr>
          <w:rFonts w:cs="Times New Roman"/>
          <w:b/>
          <w:bCs/>
        </w:rPr>
        <w:t>открытая</w:t>
      </w:r>
      <w:proofErr w:type="gramEnd"/>
      <w:r w:rsidRPr="001D4D7E">
        <w:rPr>
          <w:rFonts w:cs="Times New Roman"/>
          <w:b/>
          <w:bCs/>
        </w:rPr>
        <w:t xml:space="preserve"> система теплоснабжения (горячего водоснабжения) </w:t>
      </w:r>
      <w:r w:rsidRPr="001D4D7E">
        <w:rPr>
          <w:rFonts w:cs="Times New Roman"/>
        </w:rPr>
        <w:t>–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14:paraId="0DCB5150" w14:textId="77777777" w:rsidR="00F613F9" w:rsidRPr="001D4D7E" w:rsidRDefault="00F613F9">
      <w:pPr>
        <w:pStyle w:val="af1"/>
        <w:widowControl w:val="0"/>
        <w:numPr>
          <w:ilvl w:val="0"/>
          <w:numId w:val="7"/>
        </w:numPr>
        <w:autoSpaceDE w:val="0"/>
        <w:autoSpaceDN w:val="0"/>
        <w:adjustRightInd w:val="0"/>
        <w:spacing w:before="6"/>
        <w:ind w:left="426" w:right="68"/>
        <w:jc w:val="both"/>
        <w:rPr>
          <w:rFonts w:cs="Times New Roman"/>
        </w:rPr>
      </w:pPr>
      <w:proofErr w:type="gramStart"/>
      <w:r w:rsidRPr="001D4D7E">
        <w:rPr>
          <w:rFonts w:cs="Times New Roman"/>
          <w:b/>
          <w:bCs/>
        </w:rPr>
        <w:t>потребитель</w:t>
      </w:r>
      <w:proofErr w:type="gramEnd"/>
      <w:r w:rsidRPr="001D4D7E">
        <w:rPr>
          <w:rFonts w:cs="Times New Roman"/>
          <w:b/>
          <w:bCs/>
        </w:rPr>
        <w:t xml:space="preserve"> тепловой энергии </w:t>
      </w:r>
      <w:r w:rsidRPr="001D4D7E">
        <w:rPr>
          <w:rFonts w:cs="Times New Roman"/>
        </w:rPr>
        <w:t xml:space="preserve">–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1D4D7E">
        <w:rPr>
          <w:rFonts w:cs="Times New Roman"/>
        </w:rPr>
        <w:t>теплопотребляющих</w:t>
      </w:r>
      <w:proofErr w:type="spellEnd"/>
      <w:r w:rsidRPr="001D4D7E">
        <w:rPr>
          <w:rFonts w:cs="Times New Roman"/>
        </w:rPr>
        <w:t xml:space="preserve"> установках либо для оказания коммунальных услуг в части горячего водоснабжения и отопления;</w:t>
      </w:r>
    </w:p>
    <w:p w14:paraId="4BFB3238" w14:textId="77777777" w:rsidR="00F613F9" w:rsidRPr="001D4D7E" w:rsidRDefault="00F613F9">
      <w:pPr>
        <w:pStyle w:val="af1"/>
        <w:widowControl w:val="0"/>
        <w:numPr>
          <w:ilvl w:val="0"/>
          <w:numId w:val="7"/>
        </w:numPr>
        <w:autoSpaceDE w:val="0"/>
        <w:autoSpaceDN w:val="0"/>
        <w:adjustRightInd w:val="0"/>
        <w:spacing w:before="29"/>
        <w:ind w:left="426" w:right="67"/>
        <w:jc w:val="both"/>
        <w:rPr>
          <w:rFonts w:cs="Times New Roman"/>
        </w:rPr>
      </w:pPr>
      <w:proofErr w:type="gramStart"/>
      <w:r w:rsidRPr="001D4D7E">
        <w:rPr>
          <w:rFonts w:cs="Times New Roman"/>
          <w:b/>
          <w:bCs/>
        </w:rPr>
        <w:t>радиус</w:t>
      </w:r>
      <w:proofErr w:type="gramEnd"/>
      <w:r w:rsidRPr="001D4D7E">
        <w:rPr>
          <w:rFonts w:cs="Times New Roman"/>
          <w:b/>
          <w:bCs/>
        </w:rPr>
        <w:t xml:space="preserve"> эффективного теплоснабжения </w:t>
      </w:r>
      <w:r w:rsidRPr="001D4D7E">
        <w:rPr>
          <w:rFonts w:cs="Times New Roman"/>
        </w:rPr>
        <w:t xml:space="preserve">– максимальное расстояние от </w:t>
      </w:r>
      <w:proofErr w:type="spellStart"/>
      <w:r w:rsidRPr="001D4D7E">
        <w:rPr>
          <w:rFonts w:cs="Times New Roman"/>
        </w:rPr>
        <w:t>теплопотребляющей</w:t>
      </w:r>
      <w:proofErr w:type="spellEnd"/>
      <w:r w:rsidRPr="001D4D7E">
        <w:rPr>
          <w:rFonts w:cs="Times New Roman"/>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1D4D7E">
        <w:rPr>
          <w:rFonts w:cs="Times New Roman"/>
        </w:rPr>
        <w:t>теплопотребляющей</w:t>
      </w:r>
      <w:proofErr w:type="spellEnd"/>
      <w:r w:rsidRPr="001D4D7E">
        <w:rPr>
          <w:rFonts w:cs="Times New Roman"/>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7EC2651B" w14:textId="77777777" w:rsidR="00F613F9" w:rsidRPr="001D4D7E" w:rsidRDefault="00F613F9">
      <w:pPr>
        <w:pStyle w:val="af1"/>
        <w:widowControl w:val="0"/>
        <w:numPr>
          <w:ilvl w:val="0"/>
          <w:numId w:val="7"/>
        </w:numPr>
        <w:autoSpaceDE w:val="0"/>
        <w:autoSpaceDN w:val="0"/>
        <w:adjustRightInd w:val="0"/>
        <w:spacing w:before="4"/>
        <w:ind w:left="426" w:right="67"/>
        <w:jc w:val="both"/>
        <w:rPr>
          <w:rFonts w:cs="Times New Roman"/>
        </w:rPr>
      </w:pPr>
      <w:proofErr w:type="gramStart"/>
      <w:r w:rsidRPr="001D4D7E">
        <w:rPr>
          <w:rFonts w:cs="Times New Roman"/>
          <w:b/>
          <w:bCs/>
        </w:rPr>
        <w:t>располагаемая</w:t>
      </w:r>
      <w:proofErr w:type="gramEnd"/>
      <w:r w:rsidRPr="001D4D7E">
        <w:rPr>
          <w:rFonts w:cs="Times New Roman"/>
          <w:b/>
          <w:bCs/>
        </w:rPr>
        <w:t xml:space="preserve"> мощность источника тепловой энергии –</w:t>
      </w:r>
      <w:r w:rsidRPr="001D4D7E">
        <w:rPr>
          <w:rFonts w:cs="Times New Roman"/>
        </w:rPr>
        <w:t xml:space="preserve">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1D4D7E">
        <w:rPr>
          <w:rFonts w:cs="Times New Roman"/>
        </w:rPr>
        <w:t>котлоагрегатах</w:t>
      </w:r>
      <w:proofErr w:type="spellEnd"/>
      <w:r w:rsidRPr="001D4D7E">
        <w:rPr>
          <w:rFonts w:cs="Times New Roman"/>
        </w:rPr>
        <w:t xml:space="preserve"> и др.);</w:t>
      </w:r>
    </w:p>
    <w:p w14:paraId="02ADCA0D" w14:textId="77777777" w:rsidR="00F613F9" w:rsidRPr="001D4D7E" w:rsidRDefault="00F613F9">
      <w:pPr>
        <w:pStyle w:val="af1"/>
        <w:widowControl w:val="0"/>
        <w:numPr>
          <w:ilvl w:val="0"/>
          <w:numId w:val="7"/>
        </w:numPr>
        <w:autoSpaceDE w:val="0"/>
        <w:autoSpaceDN w:val="0"/>
        <w:adjustRightInd w:val="0"/>
        <w:spacing w:before="3"/>
        <w:ind w:left="426" w:right="68"/>
        <w:jc w:val="both"/>
        <w:rPr>
          <w:rFonts w:cs="Times New Roman"/>
        </w:rPr>
      </w:pPr>
      <w:proofErr w:type="gramStart"/>
      <w:r w:rsidRPr="001D4D7E">
        <w:rPr>
          <w:rFonts w:cs="Times New Roman"/>
          <w:b/>
          <w:bCs/>
        </w:rPr>
        <w:t>расчетный</w:t>
      </w:r>
      <w:proofErr w:type="gramEnd"/>
      <w:r w:rsidRPr="001D4D7E">
        <w:rPr>
          <w:rFonts w:cs="Times New Roman"/>
          <w:b/>
          <w:bCs/>
        </w:rPr>
        <w:t xml:space="preserve"> элемент территориального деления </w:t>
      </w:r>
      <w:r w:rsidRPr="001D4D7E">
        <w:rPr>
          <w:rFonts w:cs="Times New Roman"/>
        </w:rPr>
        <w:t>–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602D1755" w14:textId="77777777" w:rsidR="00F613F9" w:rsidRPr="001D4D7E" w:rsidRDefault="00F613F9">
      <w:pPr>
        <w:pStyle w:val="af1"/>
        <w:widowControl w:val="0"/>
        <w:numPr>
          <w:ilvl w:val="0"/>
          <w:numId w:val="7"/>
        </w:numPr>
        <w:autoSpaceDE w:val="0"/>
        <w:autoSpaceDN w:val="0"/>
        <w:adjustRightInd w:val="0"/>
        <w:spacing w:before="6"/>
        <w:ind w:left="426" w:right="69"/>
        <w:jc w:val="both"/>
        <w:rPr>
          <w:rFonts w:cs="Times New Roman"/>
        </w:rPr>
      </w:pPr>
      <w:proofErr w:type="gramStart"/>
      <w:r w:rsidRPr="001D4D7E">
        <w:rPr>
          <w:rFonts w:cs="Times New Roman"/>
          <w:b/>
          <w:bCs/>
        </w:rPr>
        <w:t>система</w:t>
      </w:r>
      <w:proofErr w:type="gramEnd"/>
      <w:r w:rsidRPr="001D4D7E">
        <w:rPr>
          <w:rFonts w:cs="Times New Roman"/>
          <w:b/>
          <w:bCs/>
        </w:rPr>
        <w:t xml:space="preserve"> теплоснабжения </w:t>
      </w:r>
      <w:r w:rsidRPr="001D4D7E">
        <w:rPr>
          <w:rFonts w:cs="Times New Roman"/>
        </w:rPr>
        <w:t xml:space="preserve">– совокупность источников тепловой энергии и </w:t>
      </w:r>
      <w:proofErr w:type="spellStart"/>
      <w:r w:rsidRPr="001D4D7E">
        <w:rPr>
          <w:rFonts w:cs="Times New Roman"/>
        </w:rPr>
        <w:t>теплопотребляющих</w:t>
      </w:r>
      <w:proofErr w:type="spellEnd"/>
      <w:r w:rsidRPr="001D4D7E">
        <w:rPr>
          <w:rFonts w:cs="Times New Roman"/>
        </w:rPr>
        <w:t xml:space="preserve"> установок, технологически соединенных тепловыми сетями;</w:t>
      </w:r>
    </w:p>
    <w:p w14:paraId="3CE50414" w14:textId="77777777" w:rsidR="00F613F9" w:rsidRPr="001D4D7E" w:rsidRDefault="00F613F9">
      <w:pPr>
        <w:pStyle w:val="af1"/>
        <w:widowControl w:val="0"/>
        <w:numPr>
          <w:ilvl w:val="0"/>
          <w:numId w:val="7"/>
        </w:numPr>
        <w:autoSpaceDE w:val="0"/>
        <w:autoSpaceDN w:val="0"/>
        <w:adjustRightInd w:val="0"/>
        <w:spacing w:before="7"/>
        <w:ind w:left="426" w:right="68"/>
        <w:jc w:val="both"/>
        <w:rPr>
          <w:rFonts w:cs="Times New Roman"/>
        </w:rPr>
      </w:pPr>
      <w:proofErr w:type="gramStart"/>
      <w:r w:rsidRPr="001D4D7E">
        <w:rPr>
          <w:rFonts w:cs="Times New Roman"/>
          <w:b/>
          <w:bCs/>
        </w:rPr>
        <w:t>тепловая</w:t>
      </w:r>
      <w:proofErr w:type="gramEnd"/>
      <w:r w:rsidRPr="001D4D7E">
        <w:rPr>
          <w:rFonts w:cs="Times New Roman"/>
          <w:b/>
          <w:bCs/>
        </w:rPr>
        <w:t xml:space="preserve"> нагрузка </w:t>
      </w:r>
      <w:r w:rsidRPr="001D4D7E">
        <w:rPr>
          <w:rFonts w:cs="Times New Roman"/>
        </w:rPr>
        <w:t>– количество тепловой энергии, которое может быть принято потребителем тепловой энергии за единицу времени;</w:t>
      </w:r>
    </w:p>
    <w:p w14:paraId="38DA48D6" w14:textId="77777777" w:rsidR="00F613F9" w:rsidRPr="001D4D7E" w:rsidRDefault="00F613F9">
      <w:pPr>
        <w:pStyle w:val="af1"/>
        <w:widowControl w:val="0"/>
        <w:numPr>
          <w:ilvl w:val="0"/>
          <w:numId w:val="7"/>
        </w:numPr>
        <w:autoSpaceDE w:val="0"/>
        <w:autoSpaceDN w:val="0"/>
        <w:adjustRightInd w:val="0"/>
        <w:spacing w:before="7"/>
        <w:ind w:left="426" w:right="74"/>
        <w:jc w:val="both"/>
        <w:rPr>
          <w:rFonts w:cs="Times New Roman"/>
        </w:rPr>
      </w:pPr>
      <w:proofErr w:type="gramStart"/>
      <w:r w:rsidRPr="001D4D7E">
        <w:rPr>
          <w:rFonts w:cs="Times New Roman"/>
          <w:b/>
          <w:bCs/>
        </w:rPr>
        <w:t>тепловая</w:t>
      </w:r>
      <w:proofErr w:type="gramEnd"/>
      <w:r w:rsidRPr="001D4D7E">
        <w:rPr>
          <w:rFonts w:cs="Times New Roman"/>
          <w:b/>
          <w:bCs/>
        </w:rPr>
        <w:t xml:space="preserve"> мощность </w:t>
      </w:r>
      <w:r w:rsidRPr="001D4D7E">
        <w:rPr>
          <w:rFonts w:cs="Times New Roman"/>
        </w:rPr>
        <w:t>– количество тепловой энергии, которое может быть произведено и (или) передано по тепловым сетям за единицу времени;</w:t>
      </w:r>
    </w:p>
    <w:p w14:paraId="2928FDDB" w14:textId="77777777" w:rsidR="00F613F9" w:rsidRPr="001D4D7E" w:rsidRDefault="00F613F9">
      <w:pPr>
        <w:pStyle w:val="af1"/>
        <w:widowControl w:val="0"/>
        <w:numPr>
          <w:ilvl w:val="0"/>
          <w:numId w:val="7"/>
        </w:numPr>
        <w:autoSpaceDE w:val="0"/>
        <w:autoSpaceDN w:val="0"/>
        <w:adjustRightInd w:val="0"/>
        <w:spacing w:before="7"/>
        <w:ind w:left="426" w:right="69"/>
        <w:jc w:val="both"/>
        <w:rPr>
          <w:rFonts w:cs="Times New Roman"/>
        </w:rPr>
      </w:pPr>
      <w:proofErr w:type="gramStart"/>
      <w:r w:rsidRPr="001D4D7E">
        <w:rPr>
          <w:rFonts w:cs="Times New Roman"/>
          <w:b/>
          <w:bCs/>
        </w:rPr>
        <w:t>тепловая</w:t>
      </w:r>
      <w:proofErr w:type="gramEnd"/>
      <w:r w:rsidRPr="001D4D7E">
        <w:rPr>
          <w:rFonts w:cs="Times New Roman"/>
          <w:b/>
          <w:bCs/>
        </w:rPr>
        <w:t xml:space="preserve"> сеть </w:t>
      </w:r>
      <w:r w:rsidRPr="001D4D7E">
        <w:rPr>
          <w:rFonts w:cs="Times New Roman"/>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1D4D7E">
        <w:rPr>
          <w:rFonts w:cs="Times New Roman"/>
        </w:rPr>
        <w:t>теплопотребляющих</w:t>
      </w:r>
      <w:proofErr w:type="spellEnd"/>
      <w:r w:rsidRPr="001D4D7E">
        <w:rPr>
          <w:rFonts w:cs="Times New Roman"/>
        </w:rPr>
        <w:t xml:space="preserve"> установок;</w:t>
      </w:r>
    </w:p>
    <w:p w14:paraId="249F724F" w14:textId="77777777" w:rsidR="00F613F9" w:rsidRPr="001D4D7E" w:rsidRDefault="00F613F9">
      <w:pPr>
        <w:pStyle w:val="af1"/>
        <w:widowControl w:val="0"/>
        <w:numPr>
          <w:ilvl w:val="0"/>
          <w:numId w:val="7"/>
        </w:numPr>
        <w:autoSpaceDE w:val="0"/>
        <w:autoSpaceDN w:val="0"/>
        <w:adjustRightInd w:val="0"/>
        <w:spacing w:before="4"/>
        <w:ind w:left="426" w:right="68"/>
        <w:jc w:val="both"/>
        <w:rPr>
          <w:rFonts w:cs="Times New Roman"/>
        </w:rPr>
      </w:pPr>
      <w:proofErr w:type="gramStart"/>
      <w:r w:rsidRPr="001D4D7E">
        <w:rPr>
          <w:rFonts w:cs="Times New Roman"/>
          <w:b/>
          <w:bCs/>
        </w:rPr>
        <w:t>тепловая</w:t>
      </w:r>
      <w:proofErr w:type="gramEnd"/>
      <w:r w:rsidRPr="001D4D7E">
        <w:rPr>
          <w:rFonts w:cs="Times New Roman"/>
          <w:b/>
          <w:bCs/>
        </w:rPr>
        <w:t xml:space="preserve"> энергия </w:t>
      </w:r>
      <w:r w:rsidRPr="001D4D7E">
        <w:rPr>
          <w:rFonts w:cs="Times New Roman"/>
        </w:rPr>
        <w:t>– энергетический ресурс, при потреблении которого изменяются термодинамические параметры теплоносителей (температура, давление);</w:t>
      </w:r>
    </w:p>
    <w:p w14:paraId="13F0F993" w14:textId="77777777" w:rsidR="00F613F9" w:rsidRPr="001D4D7E" w:rsidRDefault="00F613F9">
      <w:pPr>
        <w:pStyle w:val="af1"/>
        <w:widowControl w:val="0"/>
        <w:numPr>
          <w:ilvl w:val="0"/>
          <w:numId w:val="7"/>
        </w:numPr>
        <w:autoSpaceDE w:val="0"/>
        <w:autoSpaceDN w:val="0"/>
        <w:adjustRightInd w:val="0"/>
        <w:spacing w:before="3"/>
        <w:ind w:left="426"/>
        <w:jc w:val="both"/>
        <w:rPr>
          <w:rFonts w:cs="Times New Roman"/>
        </w:rPr>
      </w:pPr>
      <w:proofErr w:type="gramStart"/>
      <w:r w:rsidRPr="001D4D7E">
        <w:rPr>
          <w:rFonts w:cs="Times New Roman"/>
          <w:b/>
          <w:bCs/>
        </w:rPr>
        <w:t>теплоноситель</w:t>
      </w:r>
      <w:proofErr w:type="gramEnd"/>
      <w:r w:rsidRPr="001D4D7E">
        <w:rPr>
          <w:rFonts w:cs="Times New Roman"/>
          <w:b/>
          <w:bCs/>
        </w:rPr>
        <w:t xml:space="preserve"> </w:t>
      </w:r>
      <w:r w:rsidRPr="001D4D7E">
        <w:rPr>
          <w:rFonts w:cs="Times New Roman"/>
        </w:rPr>
        <w:t>– пар, вода, которые используются для передачи тепловой энергии;</w:t>
      </w:r>
    </w:p>
    <w:p w14:paraId="1EA32AB6" w14:textId="77777777" w:rsidR="00F613F9" w:rsidRPr="001D4D7E" w:rsidRDefault="00F613F9">
      <w:pPr>
        <w:pStyle w:val="af1"/>
        <w:widowControl w:val="0"/>
        <w:numPr>
          <w:ilvl w:val="0"/>
          <w:numId w:val="7"/>
        </w:numPr>
        <w:autoSpaceDE w:val="0"/>
        <w:autoSpaceDN w:val="0"/>
        <w:adjustRightInd w:val="0"/>
        <w:ind w:left="426" w:right="69"/>
        <w:jc w:val="both"/>
        <w:rPr>
          <w:rFonts w:cs="Times New Roman"/>
        </w:rPr>
      </w:pPr>
      <w:proofErr w:type="gramStart"/>
      <w:r w:rsidRPr="001D4D7E">
        <w:rPr>
          <w:rFonts w:cs="Times New Roman"/>
          <w:b/>
          <w:bCs/>
        </w:rPr>
        <w:t>теплоснабжение</w:t>
      </w:r>
      <w:proofErr w:type="gramEnd"/>
      <w:r w:rsidRPr="001D4D7E">
        <w:rPr>
          <w:rFonts w:cs="Times New Roman"/>
          <w:b/>
          <w:bCs/>
        </w:rPr>
        <w:t xml:space="preserve"> </w:t>
      </w:r>
      <w:r w:rsidRPr="001D4D7E">
        <w:rPr>
          <w:rFonts w:cs="Times New Roman"/>
        </w:rPr>
        <w:t>– обеспечение потребителей тепловой энергией, теплоносителем, в том числе поддержание мощности;</w:t>
      </w:r>
    </w:p>
    <w:p w14:paraId="74AA4555" w14:textId="77777777" w:rsidR="00F613F9" w:rsidRPr="001D4D7E" w:rsidRDefault="00F613F9">
      <w:pPr>
        <w:pStyle w:val="af1"/>
        <w:widowControl w:val="0"/>
        <w:numPr>
          <w:ilvl w:val="0"/>
          <w:numId w:val="7"/>
        </w:numPr>
        <w:autoSpaceDE w:val="0"/>
        <w:autoSpaceDN w:val="0"/>
        <w:adjustRightInd w:val="0"/>
        <w:ind w:left="426" w:right="69"/>
        <w:jc w:val="both"/>
        <w:rPr>
          <w:rFonts w:cs="Times New Roman"/>
        </w:rPr>
      </w:pPr>
      <w:r w:rsidRPr="001D4D7E">
        <w:rPr>
          <w:rFonts w:cs="Times New Roman"/>
          <w:b/>
          <w:bCs/>
        </w:rPr>
        <w:t xml:space="preserve">теплоснабжающая организация </w:t>
      </w:r>
      <w:r w:rsidRPr="001D4D7E">
        <w:rPr>
          <w:rFonts w:cs="Times New Roman"/>
        </w:rPr>
        <w:t>– организация, осуществляющая продажу потребителям и (или) теплоснабжающим организациям произведенных или приобретенных тепловой энергии(мощности),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4332B714" w14:textId="77777777" w:rsidR="00F613F9" w:rsidRPr="001D4D7E" w:rsidRDefault="00F613F9">
      <w:pPr>
        <w:pStyle w:val="af1"/>
        <w:widowControl w:val="0"/>
        <w:numPr>
          <w:ilvl w:val="0"/>
          <w:numId w:val="7"/>
        </w:numPr>
        <w:autoSpaceDE w:val="0"/>
        <w:autoSpaceDN w:val="0"/>
        <w:adjustRightInd w:val="0"/>
        <w:ind w:left="426" w:right="110"/>
        <w:jc w:val="both"/>
        <w:rPr>
          <w:rFonts w:cs="Times New Roman"/>
        </w:rPr>
      </w:pPr>
      <w:proofErr w:type="spellStart"/>
      <w:proofErr w:type="gramStart"/>
      <w:r w:rsidRPr="001D4D7E">
        <w:rPr>
          <w:rFonts w:cs="Times New Roman"/>
          <w:b/>
          <w:bCs/>
        </w:rPr>
        <w:t>теплопотребляющая</w:t>
      </w:r>
      <w:proofErr w:type="spellEnd"/>
      <w:proofErr w:type="gramEnd"/>
      <w:r w:rsidRPr="001D4D7E">
        <w:rPr>
          <w:rFonts w:cs="Times New Roman"/>
          <w:b/>
          <w:bCs/>
        </w:rPr>
        <w:t xml:space="preserve"> установка </w:t>
      </w:r>
      <w:r w:rsidRPr="001D4D7E">
        <w:rPr>
          <w:rFonts w:cs="Times New Roman"/>
        </w:rPr>
        <w:t xml:space="preserve">– устройство, предназначенное для использования тепловой энергии, теплоносителя для нужд потребителя тепловой энергии; </w:t>
      </w:r>
    </w:p>
    <w:p w14:paraId="0BA65502" w14:textId="77777777" w:rsidR="00F613F9" w:rsidRPr="001D4D7E" w:rsidRDefault="00F613F9">
      <w:pPr>
        <w:pStyle w:val="af1"/>
        <w:widowControl w:val="0"/>
        <w:numPr>
          <w:ilvl w:val="0"/>
          <w:numId w:val="7"/>
        </w:numPr>
        <w:autoSpaceDE w:val="0"/>
        <w:autoSpaceDN w:val="0"/>
        <w:adjustRightInd w:val="0"/>
        <w:ind w:left="426" w:right="110"/>
        <w:jc w:val="both"/>
        <w:rPr>
          <w:rFonts w:cs="Times New Roman"/>
        </w:rPr>
      </w:pPr>
      <w:proofErr w:type="spellStart"/>
      <w:proofErr w:type="gramStart"/>
      <w:r w:rsidRPr="001D4D7E">
        <w:rPr>
          <w:rFonts w:cs="Times New Roman"/>
          <w:b/>
          <w:bCs/>
        </w:rPr>
        <w:t>теплосетевые</w:t>
      </w:r>
      <w:proofErr w:type="spellEnd"/>
      <w:proofErr w:type="gramEnd"/>
      <w:r w:rsidRPr="001D4D7E">
        <w:rPr>
          <w:rFonts w:cs="Times New Roman"/>
          <w:b/>
          <w:bCs/>
        </w:rPr>
        <w:t xml:space="preserve"> объекты </w:t>
      </w:r>
      <w:r w:rsidRPr="001D4D7E">
        <w:rPr>
          <w:rFonts w:cs="Times New Roman"/>
        </w:rPr>
        <w:t xml:space="preserve">– объекты, входящие в состав тепловой сети и обеспечивающие передачу тепловой энергии от источника тепловой энергии до </w:t>
      </w:r>
      <w:proofErr w:type="spellStart"/>
      <w:r w:rsidRPr="001D4D7E">
        <w:rPr>
          <w:rFonts w:cs="Times New Roman"/>
        </w:rPr>
        <w:t>теплопотребляющих</w:t>
      </w:r>
      <w:proofErr w:type="spellEnd"/>
      <w:r w:rsidRPr="001D4D7E">
        <w:rPr>
          <w:rFonts w:cs="Times New Roman"/>
        </w:rPr>
        <w:t xml:space="preserve"> установок потребителей тепловой энергии;</w:t>
      </w:r>
    </w:p>
    <w:p w14:paraId="0717DFEF" w14:textId="77777777" w:rsidR="00F613F9" w:rsidRPr="001D4D7E" w:rsidRDefault="00F613F9">
      <w:pPr>
        <w:pStyle w:val="af1"/>
        <w:widowControl w:val="0"/>
        <w:numPr>
          <w:ilvl w:val="0"/>
          <w:numId w:val="7"/>
        </w:numPr>
        <w:autoSpaceDE w:val="0"/>
        <w:autoSpaceDN w:val="0"/>
        <w:adjustRightInd w:val="0"/>
        <w:ind w:left="426" w:right="68"/>
        <w:jc w:val="both"/>
        <w:rPr>
          <w:rFonts w:cs="Times New Roman"/>
        </w:rPr>
      </w:pPr>
      <w:proofErr w:type="gramStart"/>
      <w:r w:rsidRPr="001D4D7E">
        <w:rPr>
          <w:rFonts w:cs="Times New Roman"/>
          <w:b/>
          <w:bCs/>
        </w:rPr>
        <w:t>установленная</w:t>
      </w:r>
      <w:proofErr w:type="gramEnd"/>
      <w:r w:rsidRPr="001D4D7E">
        <w:rPr>
          <w:rFonts w:cs="Times New Roman"/>
          <w:b/>
          <w:bCs/>
        </w:rPr>
        <w:t xml:space="preserve"> мощность источника тепловой энергии </w:t>
      </w:r>
      <w:r w:rsidRPr="001D4D7E">
        <w:rPr>
          <w:rFonts w:cs="Times New Roman"/>
        </w:rPr>
        <w:t>–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39F67BC3" w14:textId="77777777" w:rsidR="00F613F9" w:rsidRPr="001D4D7E" w:rsidRDefault="00F613F9">
      <w:pPr>
        <w:pStyle w:val="af1"/>
        <w:widowControl w:val="0"/>
        <w:numPr>
          <w:ilvl w:val="0"/>
          <w:numId w:val="7"/>
        </w:numPr>
        <w:autoSpaceDE w:val="0"/>
        <w:autoSpaceDN w:val="0"/>
        <w:adjustRightInd w:val="0"/>
        <w:spacing w:before="6"/>
        <w:ind w:left="426" w:right="70"/>
        <w:jc w:val="both"/>
        <w:rPr>
          <w:rFonts w:cs="Times New Roman"/>
        </w:rPr>
      </w:pPr>
      <w:proofErr w:type="gramStart"/>
      <w:r w:rsidRPr="001D4D7E">
        <w:rPr>
          <w:rFonts w:cs="Times New Roman"/>
          <w:b/>
          <w:bCs/>
        </w:rPr>
        <w:t>элемент</w:t>
      </w:r>
      <w:proofErr w:type="gramEnd"/>
      <w:r w:rsidRPr="001D4D7E">
        <w:rPr>
          <w:rFonts w:cs="Times New Roman"/>
          <w:b/>
          <w:bCs/>
        </w:rPr>
        <w:t xml:space="preserve"> территориального деления –</w:t>
      </w:r>
      <w:r w:rsidRPr="001D4D7E">
        <w:rPr>
          <w:rFonts w:cs="Times New Roman"/>
        </w:rPr>
        <w:t xml:space="preserve"> территория поселения, городского округа или ее часть, установленная по границам административно-территориальных единиц.</w:t>
      </w:r>
    </w:p>
    <w:p w14:paraId="7CC79A03" w14:textId="77777777" w:rsidR="003B4E15" w:rsidRPr="001D4D7E" w:rsidRDefault="003B4E15" w:rsidP="003B4E15">
      <w:pPr>
        <w:rPr>
          <w:rFonts w:eastAsiaTheme="majorEastAsia" w:cs="Times New Roman"/>
          <w:b/>
          <w:sz w:val="28"/>
          <w:szCs w:val="28"/>
        </w:rPr>
      </w:pPr>
      <w:r w:rsidRPr="001D4D7E">
        <w:rPr>
          <w:rFonts w:cs="Times New Roman"/>
          <w:szCs w:val="28"/>
        </w:rPr>
        <w:br w:type="page"/>
      </w:r>
    </w:p>
    <w:p w14:paraId="106C6EBD" w14:textId="77777777" w:rsidR="003B4E15" w:rsidRPr="001D4D7E" w:rsidRDefault="003B4E15" w:rsidP="003B4E15">
      <w:pPr>
        <w:pStyle w:val="1"/>
        <w:jc w:val="center"/>
        <w:rPr>
          <w:rFonts w:cs="Times New Roman"/>
          <w:color w:val="auto"/>
          <w:szCs w:val="28"/>
        </w:rPr>
      </w:pPr>
      <w:bookmarkStart w:id="4" w:name="_Toc87551196"/>
      <w:bookmarkStart w:id="5" w:name="_Toc231304019"/>
      <w:r w:rsidRPr="001D4D7E">
        <w:rPr>
          <w:rFonts w:cs="Times New Roman"/>
          <w:color w:val="auto"/>
          <w:szCs w:val="28"/>
        </w:rPr>
        <w:t>Глава 1 «Существующее положение в сфере производства, передачи и потребления тепловой энергии для целей теплоснабжения»</w:t>
      </w:r>
      <w:bookmarkEnd w:id="4"/>
      <w:bookmarkEnd w:id="5"/>
    </w:p>
    <w:p w14:paraId="2AE0EFB3" w14:textId="77777777" w:rsidR="003B4E15" w:rsidRPr="001D4D7E" w:rsidRDefault="003B4E15" w:rsidP="003B4E15">
      <w:pPr>
        <w:pStyle w:val="2"/>
        <w:jc w:val="center"/>
        <w:rPr>
          <w:rFonts w:cs="Times New Roman"/>
          <w:color w:val="auto"/>
        </w:rPr>
      </w:pPr>
      <w:bookmarkStart w:id="6" w:name="_Toc87551197"/>
      <w:bookmarkStart w:id="7" w:name="_Toc231304020"/>
      <w:r w:rsidRPr="001D4D7E">
        <w:rPr>
          <w:rFonts w:cs="Times New Roman"/>
          <w:color w:val="auto"/>
        </w:rPr>
        <w:t>Часть 1 «Функциональная структура теплоснабжения»</w:t>
      </w:r>
      <w:bookmarkEnd w:id="6"/>
      <w:bookmarkEnd w:id="7"/>
    </w:p>
    <w:p w14:paraId="5C7842A6" w14:textId="78190F9F" w:rsidR="008435E0" w:rsidRPr="001D4D7E" w:rsidRDefault="008435E0" w:rsidP="008435E0">
      <w:pPr>
        <w:spacing w:after="0"/>
        <w:ind w:firstLine="709"/>
        <w:jc w:val="both"/>
        <w:rPr>
          <w:rFonts w:cs="Times New Roman"/>
          <w:szCs w:val="24"/>
        </w:rPr>
      </w:pPr>
      <w:r w:rsidRPr="001D4D7E">
        <w:rPr>
          <w:rFonts w:cs="Times New Roman"/>
          <w:szCs w:val="24"/>
        </w:rPr>
        <w:t xml:space="preserve">Муниципальное образование </w:t>
      </w:r>
      <w:proofErr w:type="spellStart"/>
      <w:r w:rsidR="00E37D7C" w:rsidRPr="001D4D7E">
        <w:rPr>
          <w:rFonts w:cs="Times New Roman"/>
          <w:szCs w:val="24"/>
        </w:rPr>
        <w:t>Бегичевское</w:t>
      </w:r>
      <w:proofErr w:type="spellEnd"/>
      <w:r w:rsidR="00F613F9" w:rsidRPr="001D4D7E">
        <w:rPr>
          <w:rFonts w:cs="Times New Roman"/>
          <w:szCs w:val="24"/>
        </w:rPr>
        <w:t xml:space="preserve"> </w:t>
      </w:r>
      <w:r w:rsidR="006A1C8B" w:rsidRPr="001D4D7E">
        <w:rPr>
          <w:rFonts w:cs="Times New Roman"/>
          <w:szCs w:val="24"/>
        </w:rPr>
        <w:t xml:space="preserve">(далее по тексту- </w:t>
      </w:r>
      <w:r w:rsidR="00E37D7C" w:rsidRPr="001D4D7E">
        <w:rPr>
          <w:rFonts w:cs="Times New Roman"/>
          <w:szCs w:val="24"/>
        </w:rPr>
        <w:t xml:space="preserve">МО </w:t>
      </w:r>
      <w:proofErr w:type="spellStart"/>
      <w:r w:rsidR="00E37D7C" w:rsidRPr="001D4D7E">
        <w:rPr>
          <w:rFonts w:cs="Times New Roman"/>
          <w:szCs w:val="24"/>
        </w:rPr>
        <w:t>Бегичевское</w:t>
      </w:r>
      <w:proofErr w:type="spellEnd"/>
      <w:r w:rsidR="006A1C8B" w:rsidRPr="001D4D7E">
        <w:rPr>
          <w:rFonts w:cs="Times New Roman"/>
          <w:szCs w:val="24"/>
        </w:rPr>
        <w:t>)</w:t>
      </w:r>
      <w:r w:rsidRPr="001D4D7E">
        <w:rPr>
          <w:rFonts w:cs="Times New Roman"/>
          <w:szCs w:val="24"/>
        </w:rPr>
        <w:t xml:space="preserve"> входит в состав </w:t>
      </w:r>
      <w:r w:rsidR="00F613F9" w:rsidRPr="001D4D7E">
        <w:rPr>
          <w:rFonts w:cs="Times New Roman"/>
          <w:szCs w:val="24"/>
        </w:rPr>
        <w:t>Богородицкого района Тульской области</w:t>
      </w:r>
      <w:r w:rsidRPr="001D4D7E">
        <w:rPr>
          <w:rFonts w:cs="Times New Roman"/>
          <w:szCs w:val="24"/>
        </w:rPr>
        <w:t>.</w:t>
      </w:r>
    </w:p>
    <w:p w14:paraId="39361116" w14:textId="141BE5F2" w:rsidR="008435E0" w:rsidRPr="001D4D7E" w:rsidRDefault="008435E0" w:rsidP="008435E0">
      <w:pPr>
        <w:spacing w:after="0"/>
        <w:ind w:firstLine="709"/>
        <w:jc w:val="both"/>
        <w:rPr>
          <w:rFonts w:cs="Times New Roman"/>
          <w:szCs w:val="24"/>
        </w:rPr>
      </w:pPr>
      <w:r w:rsidRPr="001D4D7E">
        <w:rPr>
          <w:rFonts w:cs="Times New Roman"/>
          <w:szCs w:val="24"/>
        </w:rPr>
        <w:t xml:space="preserve">На территории </w:t>
      </w:r>
      <w:r w:rsidR="00E37D7C" w:rsidRPr="001D4D7E">
        <w:rPr>
          <w:rFonts w:cs="Times New Roman"/>
          <w:szCs w:val="24"/>
        </w:rPr>
        <w:t xml:space="preserve">МО </w:t>
      </w:r>
      <w:proofErr w:type="spellStart"/>
      <w:r w:rsidR="00E37D7C" w:rsidRPr="001D4D7E">
        <w:rPr>
          <w:rFonts w:cs="Times New Roman"/>
          <w:szCs w:val="24"/>
        </w:rPr>
        <w:t>Бегичевское</w:t>
      </w:r>
      <w:proofErr w:type="spellEnd"/>
      <w:r w:rsidRPr="001D4D7E">
        <w:rPr>
          <w:rFonts w:cs="Times New Roman"/>
          <w:szCs w:val="24"/>
        </w:rPr>
        <w:t xml:space="preserve"> эксплуатируется</w:t>
      </w:r>
      <w:r w:rsidR="006D0D61" w:rsidRPr="001D4D7E">
        <w:rPr>
          <w:rFonts w:cs="Times New Roman"/>
          <w:szCs w:val="24"/>
        </w:rPr>
        <w:t xml:space="preserve"> </w:t>
      </w:r>
      <w:r w:rsidR="00E37D7C" w:rsidRPr="001D4D7E">
        <w:rPr>
          <w:rFonts w:eastAsiaTheme="minorEastAsia" w:cs="Times New Roman"/>
          <w:szCs w:val="24"/>
          <w:lang w:eastAsia="ru-RU"/>
        </w:rPr>
        <w:t>3</w:t>
      </w:r>
      <w:r w:rsidR="00422133" w:rsidRPr="001D4D7E">
        <w:rPr>
          <w:rFonts w:cs="Times New Roman"/>
          <w:szCs w:val="24"/>
        </w:rPr>
        <w:t xml:space="preserve"> </w:t>
      </w:r>
      <w:r w:rsidR="00E37D7C" w:rsidRPr="001D4D7E">
        <w:rPr>
          <w:rFonts w:eastAsiaTheme="minorEastAsia" w:cs="Times New Roman"/>
          <w:szCs w:val="24"/>
          <w:lang w:eastAsia="ru-RU"/>
        </w:rPr>
        <w:t>котельных</w:t>
      </w:r>
      <w:r w:rsidR="0099599E" w:rsidRPr="001D4D7E">
        <w:rPr>
          <w:rFonts w:cs="Times New Roman"/>
          <w:szCs w:val="24"/>
        </w:rPr>
        <w:t xml:space="preserve">, тепловой мощностью - </w:t>
      </w:r>
      <w:r w:rsidR="00E37D7C" w:rsidRPr="001D4D7E">
        <w:rPr>
          <w:rFonts w:eastAsiaTheme="minorEastAsia" w:cs="Times New Roman"/>
          <w:szCs w:val="24"/>
          <w:lang w:eastAsia="ru-RU"/>
        </w:rPr>
        <w:t>5,85</w:t>
      </w:r>
      <w:r w:rsidR="0099599E" w:rsidRPr="001D4D7E">
        <w:rPr>
          <w:rFonts w:cs="Times New Roman"/>
          <w:szCs w:val="24"/>
        </w:rPr>
        <w:t xml:space="preserve"> Гкал/ч.</w:t>
      </w:r>
    </w:p>
    <w:p w14:paraId="65977C8B" w14:textId="6BD75C53" w:rsidR="003B4E15" w:rsidRPr="001D4D7E" w:rsidRDefault="003B4E15" w:rsidP="003B4E15">
      <w:pPr>
        <w:spacing w:after="0"/>
        <w:ind w:firstLine="709"/>
        <w:jc w:val="both"/>
        <w:rPr>
          <w:rFonts w:cs="Times New Roman"/>
          <w:szCs w:val="24"/>
        </w:rPr>
      </w:pPr>
      <w:r w:rsidRPr="001D4D7E">
        <w:rPr>
          <w:rFonts w:cs="Times New Roman"/>
          <w:szCs w:val="24"/>
        </w:rPr>
        <w:t xml:space="preserve">Сведения о </w:t>
      </w:r>
      <w:r w:rsidR="0099599E" w:rsidRPr="001D4D7E">
        <w:rPr>
          <w:rFonts w:cs="Times New Roman"/>
          <w:szCs w:val="24"/>
        </w:rPr>
        <w:t xml:space="preserve">функциональной структуре </w:t>
      </w:r>
      <w:r w:rsidRPr="001D4D7E">
        <w:rPr>
          <w:rFonts w:cs="Times New Roman"/>
          <w:szCs w:val="24"/>
        </w:rPr>
        <w:t xml:space="preserve">источников централизованного теплоснабжения </w:t>
      </w:r>
      <w:r w:rsidR="00E37D7C" w:rsidRPr="001D4D7E">
        <w:rPr>
          <w:rFonts w:cs="Times New Roman"/>
          <w:szCs w:val="24"/>
        </w:rPr>
        <w:t xml:space="preserve">МО </w:t>
      </w:r>
      <w:proofErr w:type="spellStart"/>
      <w:r w:rsidR="00E37D7C" w:rsidRPr="001D4D7E">
        <w:rPr>
          <w:rFonts w:cs="Times New Roman"/>
          <w:szCs w:val="24"/>
        </w:rPr>
        <w:t>Бегичевское</w:t>
      </w:r>
      <w:proofErr w:type="spellEnd"/>
      <w:r w:rsidRPr="001D4D7E">
        <w:rPr>
          <w:rFonts w:cs="Times New Roman"/>
          <w:szCs w:val="24"/>
        </w:rPr>
        <w:t xml:space="preserve"> приведены в таблице </w:t>
      </w:r>
      <w:r w:rsidR="00624348" w:rsidRPr="001D4D7E">
        <w:rPr>
          <w:rFonts w:cs="Times New Roman"/>
          <w:szCs w:val="24"/>
        </w:rPr>
        <w:fldChar w:fldCharType="begin"/>
      </w:r>
      <w:r w:rsidR="00624348" w:rsidRPr="001D4D7E">
        <w:rPr>
          <w:rFonts w:cs="Times New Roman"/>
          <w:szCs w:val="24"/>
        </w:rPr>
        <w:instrText xml:space="preserve"> REF _Ref87883440 \h </w:instrText>
      </w:r>
      <w:r w:rsidR="00AD1485" w:rsidRPr="001D4D7E">
        <w:rPr>
          <w:rFonts w:cs="Times New Roman"/>
          <w:szCs w:val="24"/>
        </w:rPr>
        <w:instrText xml:space="preserve"> \* MERGEFORMAT </w:instrText>
      </w:r>
      <w:r w:rsidR="00624348" w:rsidRPr="001D4D7E">
        <w:rPr>
          <w:rFonts w:cs="Times New Roman"/>
          <w:szCs w:val="24"/>
        </w:rPr>
      </w:r>
      <w:r w:rsidR="00624348" w:rsidRPr="001D4D7E">
        <w:rPr>
          <w:rFonts w:cs="Times New Roman"/>
          <w:szCs w:val="24"/>
        </w:rPr>
        <w:fldChar w:fldCharType="separate"/>
      </w:r>
      <w:r w:rsidR="00430B0A" w:rsidRPr="001D4D7E">
        <w:rPr>
          <w:rFonts w:cs="Times New Roman"/>
          <w:vanish/>
          <w:szCs w:val="24"/>
        </w:rPr>
        <w:t xml:space="preserve">Таблица </w:t>
      </w:r>
      <w:r w:rsidR="00430B0A" w:rsidRPr="001D4D7E">
        <w:rPr>
          <w:rFonts w:cs="Times New Roman"/>
          <w:noProof/>
          <w:szCs w:val="24"/>
        </w:rPr>
        <w:t>1</w:t>
      </w:r>
      <w:r w:rsidR="00624348" w:rsidRPr="001D4D7E">
        <w:rPr>
          <w:rFonts w:cs="Times New Roman"/>
          <w:szCs w:val="24"/>
        </w:rPr>
        <w:fldChar w:fldCharType="end"/>
      </w:r>
      <w:r w:rsidRPr="001D4D7E">
        <w:rPr>
          <w:rFonts w:cs="Times New Roman"/>
          <w:szCs w:val="24"/>
        </w:rPr>
        <w:t>.</w:t>
      </w:r>
    </w:p>
    <w:p w14:paraId="20135C61" w14:textId="6FFDE500" w:rsidR="00472CE8" w:rsidRPr="001D4D7E" w:rsidRDefault="003F1A9C" w:rsidP="00472CE8">
      <w:pPr>
        <w:spacing w:after="0" w:line="240" w:lineRule="auto"/>
        <w:jc w:val="center"/>
        <w:rPr>
          <w:rFonts w:cs="Times New Roman"/>
          <w:b/>
          <w:bCs/>
          <w:szCs w:val="24"/>
        </w:rPr>
      </w:pPr>
      <w:bookmarkStart w:id="8" w:name="_Ref87883440"/>
      <w:bookmarkStart w:id="9" w:name="_Toc488826811"/>
      <w:r w:rsidRPr="001D4D7E">
        <w:rPr>
          <w:rFonts w:cs="Times New Roman"/>
          <w:b/>
          <w:bCs/>
          <w:szCs w:val="24"/>
        </w:rPr>
        <w:t xml:space="preserve">Таблица </w:t>
      </w:r>
      <w:r w:rsidR="003B4E15" w:rsidRPr="001D4D7E">
        <w:rPr>
          <w:rFonts w:cs="Times New Roman"/>
          <w:b/>
          <w:bCs/>
          <w:i/>
          <w:szCs w:val="24"/>
        </w:rPr>
        <w:fldChar w:fldCharType="begin"/>
      </w:r>
      <w:r w:rsidR="003B4E15" w:rsidRPr="001D4D7E">
        <w:rPr>
          <w:rFonts w:cs="Times New Roman"/>
          <w:b/>
          <w:bCs/>
          <w:szCs w:val="24"/>
        </w:rPr>
        <w:instrText xml:space="preserve"> SEQ Таблица \* ARABIC </w:instrText>
      </w:r>
      <w:r w:rsidR="003B4E15" w:rsidRPr="001D4D7E">
        <w:rPr>
          <w:rFonts w:cs="Times New Roman"/>
          <w:b/>
          <w:bCs/>
          <w:i/>
          <w:szCs w:val="24"/>
        </w:rPr>
        <w:fldChar w:fldCharType="separate"/>
      </w:r>
      <w:r w:rsidR="00430B0A" w:rsidRPr="001D4D7E">
        <w:rPr>
          <w:rFonts w:cs="Times New Roman"/>
          <w:b/>
          <w:bCs/>
          <w:noProof/>
          <w:szCs w:val="24"/>
        </w:rPr>
        <w:t>1</w:t>
      </w:r>
      <w:r w:rsidR="003B4E15" w:rsidRPr="001D4D7E">
        <w:rPr>
          <w:rFonts w:cs="Times New Roman"/>
          <w:b/>
          <w:bCs/>
          <w:i/>
          <w:szCs w:val="24"/>
        </w:rPr>
        <w:fldChar w:fldCharType="end"/>
      </w:r>
      <w:bookmarkEnd w:id="8"/>
      <w:r w:rsidR="003B4E15" w:rsidRPr="001D4D7E">
        <w:rPr>
          <w:rFonts w:cs="Times New Roman"/>
          <w:b/>
          <w:bCs/>
          <w:szCs w:val="24"/>
        </w:rPr>
        <w:t xml:space="preserve"> – Сведения </w:t>
      </w:r>
      <w:r w:rsidR="0099599E" w:rsidRPr="001D4D7E">
        <w:rPr>
          <w:rFonts w:cs="Times New Roman"/>
          <w:b/>
          <w:bCs/>
          <w:szCs w:val="24"/>
        </w:rPr>
        <w:t xml:space="preserve">о функциональной структуре </w:t>
      </w:r>
      <w:r w:rsidR="003B4E15" w:rsidRPr="001D4D7E">
        <w:rPr>
          <w:rFonts w:cs="Times New Roman"/>
          <w:b/>
          <w:bCs/>
          <w:szCs w:val="24"/>
        </w:rPr>
        <w:t xml:space="preserve">источников централизованного теплоснабжения </w:t>
      </w:r>
      <w:r w:rsidR="00E37D7C" w:rsidRPr="001D4D7E">
        <w:rPr>
          <w:rFonts w:cs="Times New Roman"/>
          <w:b/>
          <w:bCs/>
          <w:szCs w:val="24"/>
        </w:rPr>
        <w:t xml:space="preserve">МО </w:t>
      </w:r>
      <w:proofErr w:type="spellStart"/>
      <w:r w:rsidR="00E37D7C" w:rsidRPr="001D4D7E">
        <w:rPr>
          <w:rFonts w:cs="Times New Roman"/>
          <w:b/>
          <w:bCs/>
          <w:szCs w:val="24"/>
        </w:rPr>
        <w:t>Бегичевское</w:t>
      </w:r>
      <w:bookmarkEnd w:id="9"/>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49"/>
        <w:gridCol w:w="3394"/>
        <w:gridCol w:w="2393"/>
        <w:gridCol w:w="2634"/>
      </w:tblGrid>
      <w:tr w:rsidR="007447C1" w:rsidRPr="001D4D7E" w14:paraId="2B49C0AA" w14:textId="77777777" w:rsidTr="00E37D7C">
        <w:trPr>
          <w:divId w:val="1027368560"/>
          <w:trHeight w:val="23"/>
          <w:tblHeader/>
          <w:jc w:val="center"/>
        </w:trPr>
        <w:tc>
          <w:tcPr>
            <w:tcW w:w="1149" w:type="dxa"/>
            <w:vAlign w:val="center"/>
            <w:hideMark/>
          </w:tcPr>
          <w:p w14:paraId="78326C98" w14:textId="1B20D650"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п/п</w:t>
            </w:r>
          </w:p>
        </w:tc>
        <w:tc>
          <w:tcPr>
            <w:tcW w:w="3394" w:type="dxa"/>
            <w:vAlign w:val="center"/>
            <w:hideMark/>
          </w:tcPr>
          <w:p w14:paraId="417CEF7E" w14:textId="1419457C"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w:t>
            </w:r>
            <w:r w:rsidR="00541524" w:rsidRPr="001D4D7E">
              <w:rPr>
                <w:rFonts w:eastAsia="Times New Roman" w:cs="Times New Roman"/>
                <w:b/>
                <w:sz w:val="22"/>
                <w:lang w:eastAsia="ru-RU"/>
              </w:rPr>
              <w:t xml:space="preserve"> </w:t>
            </w:r>
            <w:r w:rsidRPr="001D4D7E">
              <w:rPr>
                <w:rFonts w:eastAsia="Times New Roman" w:cs="Times New Roman"/>
                <w:b/>
                <w:sz w:val="22"/>
                <w:lang w:eastAsia="ru-RU"/>
              </w:rPr>
              <w:t>котельной</w:t>
            </w:r>
          </w:p>
        </w:tc>
        <w:tc>
          <w:tcPr>
            <w:tcW w:w="2393" w:type="dxa"/>
            <w:vAlign w:val="center"/>
            <w:hideMark/>
          </w:tcPr>
          <w:p w14:paraId="70FC7A61"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Адрес котельной</w:t>
            </w:r>
          </w:p>
        </w:tc>
        <w:tc>
          <w:tcPr>
            <w:tcW w:w="2634" w:type="dxa"/>
            <w:vAlign w:val="center"/>
            <w:hideMark/>
          </w:tcPr>
          <w:p w14:paraId="20EFD1A1"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xml:space="preserve">Эксплуатирующая организация </w:t>
            </w:r>
          </w:p>
        </w:tc>
      </w:tr>
      <w:tr w:rsidR="007447C1" w:rsidRPr="001D4D7E" w14:paraId="57A1F20C" w14:textId="77777777" w:rsidTr="00E37D7C">
        <w:trPr>
          <w:divId w:val="1027368560"/>
          <w:trHeight w:val="23"/>
          <w:jc w:val="center"/>
        </w:trPr>
        <w:tc>
          <w:tcPr>
            <w:tcW w:w="1149" w:type="dxa"/>
            <w:vAlign w:val="center"/>
            <w:hideMark/>
          </w:tcPr>
          <w:p w14:paraId="477115EB" w14:textId="77777777" w:rsidR="00E37D7C" w:rsidRPr="001D4D7E" w:rsidRDefault="00E37D7C" w:rsidP="00E37D7C">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3394" w:type="dxa"/>
            <w:vAlign w:val="center"/>
            <w:hideMark/>
          </w:tcPr>
          <w:p w14:paraId="5862C23E" w14:textId="77777777" w:rsidR="00E37D7C" w:rsidRPr="001D4D7E" w:rsidRDefault="00E37D7C" w:rsidP="00E37D7C">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2393" w:type="dxa"/>
            <w:vAlign w:val="center"/>
            <w:hideMark/>
          </w:tcPr>
          <w:p w14:paraId="5FC2B79D" w14:textId="77777777" w:rsidR="00E37D7C" w:rsidRPr="001D4D7E" w:rsidRDefault="00E37D7C" w:rsidP="00E37D7C">
            <w:pPr>
              <w:spacing w:after="0" w:line="240" w:lineRule="auto"/>
              <w:jc w:val="center"/>
              <w:rPr>
                <w:rFonts w:eastAsia="Times New Roman" w:cs="Times New Roman"/>
                <w:lang w:eastAsia="ru-RU"/>
              </w:rPr>
            </w:pPr>
            <w:r w:rsidRPr="001D4D7E">
              <w:rPr>
                <w:rFonts w:eastAsia="Times New Roman" w:cs="Times New Roman"/>
                <w:sz w:val="22"/>
                <w:lang w:eastAsia="ru-RU"/>
              </w:rPr>
              <w:t xml:space="preserve">п. </w:t>
            </w:r>
            <w:proofErr w:type="spellStart"/>
            <w:r w:rsidRPr="001D4D7E">
              <w:rPr>
                <w:rFonts w:eastAsia="Times New Roman" w:cs="Times New Roman"/>
                <w:sz w:val="22"/>
                <w:lang w:eastAsia="ru-RU"/>
              </w:rPr>
              <w:t>Бегичевский</w:t>
            </w:r>
            <w:proofErr w:type="spellEnd"/>
            <w:r w:rsidRPr="001D4D7E">
              <w:rPr>
                <w:rFonts w:eastAsia="Times New Roman" w:cs="Times New Roman"/>
                <w:sz w:val="22"/>
                <w:lang w:eastAsia="ru-RU"/>
              </w:rPr>
              <w:t xml:space="preserve">, </w:t>
            </w:r>
            <w:proofErr w:type="spellStart"/>
            <w:r w:rsidRPr="001D4D7E">
              <w:rPr>
                <w:rFonts w:eastAsia="Times New Roman" w:cs="Times New Roman"/>
                <w:sz w:val="22"/>
                <w:lang w:eastAsia="ru-RU"/>
              </w:rPr>
              <w:t>ул.Гайдара</w:t>
            </w:r>
            <w:proofErr w:type="spellEnd"/>
            <w:r w:rsidRPr="001D4D7E">
              <w:rPr>
                <w:rFonts w:eastAsia="Times New Roman" w:cs="Times New Roman"/>
                <w:sz w:val="22"/>
                <w:lang w:eastAsia="ru-RU"/>
              </w:rPr>
              <w:t xml:space="preserve"> д.№9б</w:t>
            </w:r>
          </w:p>
        </w:tc>
        <w:tc>
          <w:tcPr>
            <w:tcW w:w="2634" w:type="dxa"/>
            <w:vAlign w:val="center"/>
            <w:hideMark/>
          </w:tcPr>
          <w:p w14:paraId="4C0ADBE0" w14:textId="77777777" w:rsidR="00E37D7C" w:rsidRPr="001D4D7E" w:rsidRDefault="00E37D7C" w:rsidP="00E37D7C">
            <w:pPr>
              <w:spacing w:after="0" w:line="240" w:lineRule="auto"/>
              <w:jc w:val="center"/>
              <w:rPr>
                <w:rFonts w:eastAsia="Times New Roman" w:cs="Times New Roman"/>
                <w:lang w:eastAsia="ru-RU"/>
              </w:rPr>
            </w:pPr>
            <w:r w:rsidRPr="001D4D7E">
              <w:rPr>
                <w:rFonts w:eastAsia="Times New Roman" w:cs="Times New Roman"/>
                <w:sz w:val="22"/>
                <w:lang w:eastAsia="ru-RU"/>
              </w:rPr>
              <w:t>ООО «</w:t>
            </w:r>
            <w:proofErr w:type="spellStart"/>
            <w:r w:rsidRPr="001D4D7E">
              <w:rPr>
                <w:rFonts w:eastAsia="Times New Roman" w:cs="Times New Roman"/>
                <w:sz w:val="22"/>
                <w:lang w:eastAsia="ru-RU"/>
              </w:rPr>
              <w:t>ЭнергоГазИнвест</w:t>
            </w:r>
            <w:proofErr w:type="spellEnd"/>
            <w:r w:rsidRPr="001D4D7E">
              <w:rPr>
                <w:rFonts w:eastAsia="Times New Roman" w:cs="Times New Roman"/>
                <w:sz w:val="22"/>
                <w:lang w:eastAsia="ru-RU"/>
              </w:rPr>
              <w:t>-Тула»</w:t>
            </w:r>
          </w:p>
        </w:tc>
      </w:tr>
      <w:tr w:rsidR="007447C1" w:rsidRPr="001D4D7E" w14:paraId="26E88146" w14:textId="77777777" w:rsidTr="00E37D7C">
        <w:trPr>
          <w:divId w:val="1027368560"/>
          <w:trHeight w:val="23"/>
          <w:jc w:val="center"/>
        </w:trPr>
        <w:tc>
          <w:tcPr>
            <w:tcW w:w="1149" w:type="dxa"/>
            <w:vAlign w:val="center"/>
            <w:hideMark/>
          </w:tcPr>
          <w:p w14:paraId="7ACF8FBF" w14:textId="77777777" w:rsidR="00E37D7C" w:rsidRPr="001D4D7E" w:rsidRDefault="00E37D7C" w:rsidP="00E37D7C">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3394" w:type="dxa"/>
            <w:vAlign w:val="center"/>
            <w:hideMark/>
          </w:tcPr>
          <w:p w14:paraId="07CA86FB" w14:textId="77777777" w:rsidR="00E37D7C" w:rsidRPr="001D4D7E" w:rsidRDefault="00E37D7C" w:rsidP="00E37D7C">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2393" w:type="dxa"/>
            <w:vAlign w:val="center"/>
            <w:hideMark/>
          </w:tcPr>
          <w:p w14:paraId="7FA8F092" w14:textId="77777777" w:rsidR="00E37D7C" w:rsidRPr="001D4D7E" w:rsidRDefault="00E37D7C" w:rsidP="00E37D7C">
            <w:pPr>
              <w:spacing w:after="0" w:line="240" w:lineRule="auto"/>
              <w:jc w:val="center"/>
              <w:rPr>
                <w:rFonts w:eastAsia="Times New Roman" w:cs="Times New Roman"/>
                <w:lang w:eastAsia="ru-RU"/>
              </w:rPr>
            </w:pPr>
            <w:r w:rsidRPr="001D4D7E">
              <w:rPr>
                <w:rFonts w:eastAsia="Times New Roman" w:cs="Times New Roman"/>
                <w:sz w:val="22"/>
                <w:lang w:eastAsia="ru-RU"/>
              </w:rPr>
              <w:t xml:space="preserve">п. </w:t>
            </w:r>
            <w:proofErr w:type="spellStart"/>
            <w:r w:rsidRPr="001D4D7E">
              <w:rPr>
                <w:rFonts w:eastAsia="Times New Roman" w:cs="Times New Roman"/>
                <w:sz w:val="22"/>
                <w:lang w:eastAsia="ru-RU"/>
              </w:rPr>
              <w:t>Бегичевский</w:t>
            </w:r>
            <w:proofErr w:type="spellEnd"/>
            <w:r w:rsidRPr="001D4D7E">
              <w:rPr>
                <w:rFonts w:eastAsia="Times New Roman" w:cs="Times New Roman"/>
                <w:sz w:val="22"/>
                <w:lang w:eastAsia="ru-RU"/>
              </w:rPr>
              <w:t xml:space="preserve">, </w:t>
            </w:r>
            <w:proofErr w:type="spellStart"/>
            <w:r w:rsidRPr="001D4D7E">
              <w:rPr>
                <w:rFonts w:eastAsia="Times New Roman" w:cs="Times New Roman"/>
                <w:sz w:val="22"/>
                <w:lang w:eastAsia="ru-RU"/>
              </w:rPr>
              <w:t>ул.Пушкинская</w:t>
            </w:r>
            <w:proofErr w:type="spellEnd"/>
            <w:r w:rsidRPr="001D4D7E">
              <w:rPr>
                <w:rFonts w:eastAsia="Times New Roman" w:cs="Times New Roman"/>
                <w:sz w:val="22"/>
                <w:lang w:eastAsia="ru-RU"/>
              </w:rPr>
              <w:t xml:space="preserve"> д.№2а</w:t>
            </w:r>
          </w:p>
        </w:tc>
        <w:tc>
          <w:tcPr>
            <w:tcW w:w="2634" w:type="dxa"/>
            <w:vAlign w:val="center"/>
            <w:hideMark/>
          </w:tcPr>
          <w:p w14:paraId="0F220362" w14:textId="77777777" w:rsidR="00E37D7C" w:rsidRPr="001D4D7E" w:rsidRDefault="00E37D7C" w:rsidP="00E37D7C">
            <w:pPr>
              <w:spacing w:after="0" w:line="240" w:lineRule="auto"/>
              <w:jc w:val="center"/>
              <w:rPr>
                <w:rFonts w:eastAsia="Times New Roman" w:cs="Times New Roman"/>
                <w:lang w:eastAsia="ru-RU"/>
              </w:rPr>
            </w:pPr>
            <w:r w:rsidRPr="001D4D7E">
              <w:rPr>
                <w:rFonts w:eastAsia="Times New Roman" w:cs="Times New Roman"/>
                <w:sz w:val="22"/>
                <w:lang w:eastAsia="ru-RU"/>
              </w:rPr>
              <w:t>ООО «</w:t>
            </w:r>
            <w:proofErr w:type="spellStart"/>
            <w:r w:rsidRPr="001D4D7E">
              <w:rPr>
                <w:rFonts w:eastAsia="Times New Roman" w:cs="Times New Roman"/>
                <w:sz w:val="22"/>
                <w:lang w:eastAsia="ru-RU"/>
              </w:rPr>
              <w:t>ЭнергоГазИнвест</w:t>
            </w:r>
            <w:proofErr w:type="spellEnd"/>
            <w:r w:rsidRPr="001D4D7E">
              <w:rPr>
                <w:rFonts w:eastAsia="Times New Roman" w:cs="Times New Roman"/>
                <w:sz w:val="22"/>
                <w:lang w:eastAsia="ru-RU"/>
              </w:rPr>
              <w:t>-Тула»</w:t>
            </w:r>
          </w:p>
        </w:tc>
      </w:tr>
      <w:tr w:rsidR="007447C1" w:rsidRPr="001D4D7E" w14:paraId="502CC08A" w14:textId="77777777" w:rsidTr="00E37D7C">
        <w:trPr>
          <w:divId w:val="1027368560"/>
          <w:trHeight w:val="23"/>
          <w:jc w:val="center"/>
        </w:trPr>
        <w:tc>
          <w:tcPr>
            <w:tcW w:w="1149" w:type="dxa"/>
            <w:vAlign w:val="center"/>
            <w:hideMark/>
          </w:tcPr>
          <w:p w14:paraId="40B41686" w14:textId="77777777" w:rsidR="00E37D7C" w:rsidRPr="001D4D7E" w:rsidRDefault="00E37D7C" w:rsidP="00E37D7C">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3394" w:type="dxa"/>
            <w:vAlign w:val="center"/>
            <w:hideMark/>
          </w:tcPr>
          <w:p w14:paraId="57D0E014" w14:textId="77777777" w:rsidR="00E37D7C" w:rsidRPr="001D4D7E" w:rsidRDefault="00E37D7C" w:rsidP="00E37D7C">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2393" w:type="dxa"/>
            <w:vAlign w:val="center"/>
            <w:hideMark/>
          </w:tcPr>
          <w:p w14:paraId="03315176" w14:textId="77777777" w:rsidR="00E37D7C" w:rsidRPr="001D4D7E" w:rsidRDefault="00E37D7C" w:rsidP="00E37D7C">
            <w:pPr>
              <w:spacing w:after="0" w:line="240" w:lineRule="auto"/>
              <w:jc w:val="center"/>
              <w:rPr>
                <w:rFonts w:eastAsia="Times New Roman" w:cs="Times New Roman"/>
                <w:lang w:eastAsia="ru-RU"/>
              </w:rPr>
            </w:pPr>
            <w:r w:rsidRPr="001D4D7E">
              <w:rPr>
                <w:rFonts w:eastAsia="Times New Roman" w:cs="Times New Roman"/>
                <w:sz w:val="22"/>
                <w:lang w:eastAsia="ru-RU"/>
              </w:rPr>
              <w:t xml:space="preserve">д. </w:t>
            </w:r>
            <w:proofErr w:type="spellStart"/>
            <w:r w:rsidRPr="001D4D7E">
              <w:rPr>
                <w:rFonts w:eastAsia="Times New Roman" w:cs="Times New Roman"/>
                <w:sz w:val="22"/>
                <w:lang w:eastAsia="ru-RU"/>
              </w:rPr>
              <w:t>Упертовка</w:t>
            </w:r>
            <w:proofErr w:type="spellEnd"/>
            <w:r w:rsidRPr="001D4D7E">
              <w:rPr>
                <w:rFonts w:eastAsia="Times New Roman" w:cs="Times New Roman"/>
                <w:sz w:val="22"/>
                <w:lang w:eastAsia="ru-RU"/>
              </w:rPr>
              <w:t xml:space="preserve">, </w:t>
            </w:r>
            <w:proofErr w:type="spellStart"/>
            <w:r w:rsidRPr="001D4D7E">
              <w:rPr>
                <w:rFonts w:eastAsia="Times New Roman" w:cs="Times New Roman"/>
                <w:sz w:val="22"/>
                <w:lang w:eastAsia="ru-RU"/>
              </w:rPr>
              <w:t>ул.Липки</w:t>
            </w:r>
            <w:proofErr w:type="spellEnd"/>
            <w:r w:rsidRPr="001D4D7E">
              <w:rPr>
                <w:rFonts w:eastAsia="Times New Roman" w:cs="Times New Roman"/>
                <w:sz w:val="22"/>
                <w:lang w:eastAsia="ru-RU"/>
              </w:rPr>
              <w:t xml:space="preserve"> д.№5б</w:t>
            </w:r>
          </w:p>
        </w:tc>
        <w:tc>
          <w:tcPr>
            <w:tcW w:w="2634" w:type="dxa"/>
            <w:vAlign w:val="center"/>
            <w:hideMark/>
          </w:tcPr>
          <w:p w14:paraId="160EC874" w14:textId="77777777" w:rsidR="00E37D7C" w:rsidRPr="001D4D7E" w:rsidRDefault="00E37D7C" w:rsidP="00E37D7C">
            <w:pPr>
              <w:spacing w:after="0" w:line="240" w:lineRule="auto"/>
              <w:jc w:val="center"/>
              <w:rPr>
                <w:rFonts w:eastAsia="Times New Roman" w:cs="Times New Roman"/>
                <w:lang w:eastAsia="ru-RU"/>
              </w:rPr>
            </w:pPr>
            <w:r w:rsidRPr="001D4D7E">
              <w:rPr>
                <w:rFonts w:eastAsia="Times New Roman" w:cs="Times New Roman"/>
                <w:sz w:val="22"/>
                <w:lang w:eastAsia="ru-RU"/>
              </w:rPr>
              <w:t>ООО «</w:t>
            </w:r>
            <w:proofErr w:type="spellStart"/>
            <w:r w:rsidRPr="001D4D7E">
              <w:rPr>
                <w:rFonts w:eastAsia="Times New Roman" w:cs="Times New Roman"/>
                <w:sz w:val="22"/>
                <w:lang w:eastAsia="ru-RU"/>
              </w:rPr>
              <w:t>ЭнергоГазИнвест</w:t>
            </w:r>
            <w:proofErr w:type="spellEnd"/>
            <w:r w:rsidRPr="001D4D7E">
              <w:rPr>
                <w:rFonts w:eastAsia="Times New Roman" w:cs="Times New Roman"/>
                <w:sz w:val="22"/>
                <w:lang w:eastAsia="ru-RU"/>
              </w:rPr>
              <w:t>-Тула»</w:t>
            </w:r>
          </w:p>
        </w:tc>
      </w:tr>
    </w:tbl>
    <w:p w14:paraId="648D8EEC" w14:textId="63F66A42" w:rsidR="006D4325" w:rsidRPr="001D4D7E" w:rsidRDefault="006D4325" w:rsidP="006D4325">
      <w:pPr>
        <w:spacing w:after="0" w:line="240" w:lineRule="auto"/>
        <w:rPr>
          <w:rFonts w:cs="Times New Roman"/>
          <w:szCs w:val="24"/>
        </w:rPr>
      </w:pPr>
    </w:p>
    <w:p w14:paraId="62D1602C" w14:textId="797D07A9" w:rsidR="00581EB0" w:rsidRPr="001D4D7E" w:rsidRDefault="003B4E15" w:rsidP="003B4E15">
      <w:pPr>
        <w:pStyle w:val="3"/>
        <w:rPr>
          <w:rFonts w:cs="Times New Roman"/>
          <w:color w:val="auto"/>
        </w:rPr>
      </w:pPr>
      <w:bookmarkStart w:id="10" w:name="_Toc87551198"/>
      <w:bookmarkStart w:id="11" w:name="_Toc231304021"/>
      <w:bookmarkStart w:id="12" w:name="_Toc535409474"/>
      <w:bookmarkStart w:id="13" w:name="_Toc8253946"/>
      <w:bookmarkStart w:id="14" w:name="_Toc8578699"/>
      <w:r w:rsidRPr="001D4D7E">
        <w:rPr>
          <w:rFonts w:cs="Times New Roman"/>
          <w:color w:val="auto"/>
        </w:rPr>
        <w:t xml:space="preserve">1.1.1. </w:t>
      </w:r>
      <w:r w:rsidR="00581EB0" w:rsidRPr="001D4D7E">
        <w:rPr>
          <w:rFonts w:cs="Times New Roman"/>
          <w:color w:val="auto"/>
        </w:rPr>
        <w:t>В зонах производственных котельных</w:t>
      </w:r>
      <w:bookmarkEnd w:id="10"/>
      <w:bookmarkEnd w:id="11"/>
    </w:p>
    <w:bookmarkEnd w:id="12"/>
    <w:bookmarkEnd w:id="13"/>
    <w:bookmarkEnd w:id="14"/>
    <w:p w14:paraId="063882F4" w14:textId="5B7AB65A" w:rsidR="003B4E15" w:rsidRPr="001D4D7E" w:rsidRDefault="003B4E15" w:rsidP="003B4E15">
      <w:pPr>
        <w:spacing w:after="0"/>
        <w:ind w:firstLine="709"/>
        <w:jc w:val="both"/>
        <w:rPr>
          <w:rFonts w:cs="Times New Roman"/>
          <w:szCs w:val="24"/>
        </w:rPr>
      </w:pPr>
      <w:r w:rsidRPr="001D4D7E">
        <w:rPr>
          <w:rFonts w:cs="Times New Roman"/>
          <w:szCs w:val="24"/>
        </w:rPr>
        <w:t>Котельные работают локально, на собственную зону теплоснабжения, обеспечивая теплом жилые</w:t>
      </w:r>
      <w:r w:rsidR="00581EB0" w:rsidRPr="001D4D7E">
        <w:rPr>
          <w:rFonts w:cs="Times New Roman"/>
          <w:szCs w:val="24"/>
        </w:rPr>
        <w:t xml:space="preserve"> и</w:t>
      </w:r>
      <w:r w:rsidRPr="001D4D7E">
        <w:rPr>
          <w:rFonts w:cs="Times New Roman"/>
          <w:szCs w:val="24"/>
        </w:rPr>
        <w:t xml:space="preserve"> общественные и промышленные здания. </w:t>
      </w:r>
    </w:p>
    <w:p w14:paraId="622B104E" w14:textId="4D918256" w:rsidR="003B4E15" w:rsidRPr="001D4D7E" w:rsidRDefault="003B4E15" w:rsidP="003B4E15">
      <w:pPr>
        <w:pStyle w:val="3"/>
        <w:rPr>
          <w:rFonts w:cs="Times New Roman"/>
          <w:color w:val="auto"/>
        </w:rPr>
      </w:pPr>
      <w:bookmarkStart w:id="15" w:name="_Toc535409475"/>
      <w:bookmarkStart w:id="16" w:name="_Toc8253947"/>
      <w:bookmarkStart w:id="17" w:name="_Toc8578700"/>
      <w:bookmarkStart w:id="18" w:name="_Toc87551199"/>
      <w:bookmarkStart w:id="19" w:name="_Toc231304022"/>
      <w:r w:rsidRPr="001D4D7E">
        <w:rPr>
          <w:rFonts w:cs="Times New Roman"/>
          <w:color w:val="auto"/>
        </w:rPr>
        <w:t xml:space="preserve">1.1.2. </w:t>
      </w:r>
      <w:bookmarkEnd w:id="15"/>
      <w:bookmarkEnd w:id="16"/>
      <w:bookmarkEnd w:id="17"/>
      <w:r w:rsidR="00581EB0" w:rsidRPr="001D4D7E">
        <w:rPr>
          <w:rFonts w:cs="Times New Roman"/>
          <w:color w:val="auto"/>
        </w:rPr>
        <w:t>В зонах действия индивидуального теплоснабжения</w:t>
      </w:r>
      <w:bookmarkEnd w:id="18"/>
      <w:bookmarkEnd w:id="19"/>
    </w:p>
    <w:p w14:paraId="291D6830" w14:textId="77777777" w:rsidR="003B4E15" w:rsidRPr="001D4D7E" w:rsidRDefault="003B4E15" w:rsidP="003B4E15">
      <w:pPr>
        <w:spacing w:after="0"/>
        <w:ind w:firstLine="709"/>
        <w:jc w:val="both"/>
        <w:rPr>
          <w:rFonts w:cs="Times New Roman"/>
          <w:szCs w:val="24"/>
        </w:rPr>
      </w:pPr>
      <w:r w:rsidRPr="001D4D7E">
        <w:rPr>
          <w:rFonts w:cs="Times New Roman"/>
          <w:szCs w:val="24"/>
        </w:rPr>
        <w:t>Зоны действия индивидуального теплоснабжения расположены на территориях, неохваченных централизованным теплоснабжением.</w:t>
      </w:r>
    </w:p>
    <w:p w14:paraId="6832C9D5" w14:textId="77777777" w:rsidR="003B4E15" w:rsidRPr="001D4D7E" w:rsidRDefault="003B4E15" w:rsidP="003B4E15">
      <w:pPr>
        <w:spacing w:after="0"/>
        <w:ind w:firstLine="709"/>
        <w:jc w:val="both"/>
        <w:rPr>
          <w:rFonts w:cs="Times New Roman"/>
          <w:szCs w:val="24"/>
        </w:rPr>
      </w:pPr>
      <w:r w:rsidRPr="001D4D7E">
        <w:rPr>
          <w:rFonts w:cs="Times New Roman"/>
          <w:szCs w:val="24"/>
        </w:rPr>
        <w:t xml:space="preserve">Данная застройка, в основном, представлена домами одно-, двухквартирного и коттеджного типа. Эти здания не присоединены к централизованным системам теплоснабжения. Теплоснабжение указанных потребителей осуществляется от индивидуальных газовых котлов, печного отопления и </w:t>
      </w:r>
      <w:proofErr w:type="spellStart"/>
      <w:r w:rsidRPr="001D4D7E">
        <w:rPr>
          <w:rFonts w:cs="Times New Roman"/>
          <w:szCs w:val="24"/>
        </w:rPr>
        <w:t>электрокотлов</w:t>
      </w:r>
      <w:proofErr w:type="spellEnd"/>
      <w:r w:rsidRPr="001D4D7E">
        <w:rPr>
          <w:rFonts w:cs="Times New Roman"/>
          <w:szCs w:val="24"/>
        </w:rPr>
        <w:t>.</w:t>
      </w:r>
    </w:p>
    <w:p w14:paraId="7F75ECC2" w14:textId="350EC946" w:rsidR="003B4E15" w:rsidRPr="001D4D7E" w:rsidRDefault="003B4E15" w:rsidP="003B4E15">
      <w:pPr>
        <w:pStyle w:val="3"/>
        <w:rPr>
          <w:rFonts w:cs="Times New Roman"/>
          <w:color w:val="auto"/>
        </w:rPr>
      </w:pPr>
      <w:bookmarkStart w:id="20" w:name="_Toc8253948"/>
      <w:bookmarkStart w:id="21" w:name="_Toc8578701"/>
      <w:bookmarkStart w:id="22" w:name="_Toc87551200"/>
      <w:bookmarkStart w:id="23" w:name="_Toc231304023"/>
      <w:r w:rsidRPr="001D4D7E">
        <w:rPr>
          <w:rFonts w:cs="Times New Roman"/>
          <w:color w:val="auto"/>
        </w:rPr>
        <w:t xml:space="preserve">1.1.3. Описание изменений, произошедших в функциональной структуре теплоснабжения </w:t>
      </w:r>
      <w:r w:rsidR="009F589A" w:rsidRPr="001D4D7E">
        <w:rPr>
          <w:rFonts w:cs="Times New Roman"/>
          <w:color w:val="auto"/>
        </w:rPr>
        <w:t>муниципального образования</w:t>
      </w:r>
      <w:r w:rsidRPr="001D4D7E">
        <w:rPr>
          <w:rFonts w:cs="Times New Roman"/>
          <w:color w:val="auto"/>
        </w:rPr>
        <w:t xml:space="preserve"> за период, предшествующий актуализации Схемы теплоснабжения</w:t>
      </w:r>
      <w:bookmarkEnd w:id="20"/>
      <w:bookmarkEnd w:id="21"/>
      <w:bookmarkEnd w:id="22"/>
      <w:bookmarkEnd w:id="23"/>
    </w:p>
    <w:p w14:paraId="6A08BC65" w14:textId="03EF6961" w:rsidR="003B4E15" w:rsidRPr="001D4D7E" w:rsidRDefault="003B4E15"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За период, с момента утверждения раннее </w:t>
      </w:r>
      <w:r w:rsidR="002005B9" w:rsidRPr="001D4D7E">
        <w:rPr>
          <w:rFonts w:eastAsia="Times New Roman" w:cs="Times New Roman"/>
          <w:szCs w:val="24"/>
          <w:lang w:eastAsia="ru-RU"/>
        </w:rPr>
        <w:t>актуализированной</w:t>
      </w:r>
      <w:r w:rsidRPr="001D4D7E">
        <w:rPr>
          <w:rFonts w:eastAsia="Times New Roman" w:cs="Times New Roman"/>
          <w:szCs w:val="24"/>
          <w:lang w:eastAsia="ru-RU"/>
        </w:rPr>
        <w:t xml:space="preserve"> Схемы теплоснабжения изменений в функциональной структуре теплоснабжения </w:t>
      </w:r>
      <w:r w:rsidR="00E37D7C" w:rsidRPr="001D4D7E">
        <w:rPr>
          <w:rFonts w:eastAsia="Times New Roman" w:cs="Times New Roman"/>
          <w:szCs w:val="24"/>
          <w:lang w:eastAsia="ru-RU"/>
        </w:rPr>
        <w:t xml:space="preserve">МО </w:t>
      </w:r>
      <w:proofErr w:type="spellStart"/>
      <w:r w:rsidR="00E37D7C" w:rsidRPr="001D4D7E">
        <w:rPr>
          <w:rFonts w:eastAsia="Times New Roman" w:cs="Times New Roman"/>
          <w:szCs w:val="24"/>
          <w:lang w:eastAsia="ru-RU"/>
        </w:rPr>
        <w:t>Бегичевское</w:t>
      </w:r>
      <w:proofErr w:type="spellEnd"/>
      <w:r w:rsidRPr="001D4D7E">
        <w:rPr>
          <w:rFonts w:eastAsia="Times New Roman" w:cs="Times New Roman"/>
          <w:szCs w:val="24"/>
          <w:lang w:eastAsia="ru-RU"/>
        </w:rPr>
        <w:t xml:space="preserve"> не зафиксировано. </w:t>
      </w:r>
    </w:p>
    <w:p w14:paraId="6C305A83" w14:textId="77777777" w:rsidR="003B4E15" w:rsidRPr="001D4D7E" w:rsidRDefault="003B4E15" w:rsidP="003B4E15">
      <w:pPr>
        <w:pStyle w:val="2"/>
        <w:jc w:val="center"/>
        <w:rPr>
          <w:rFonts w:cs="Times New Roman"/>
          <w:color w:val="auto"/>
        </w:rPr>
      </w:pPr>
      <w:bookmarkStart w:id="24" w:name="_Toc87551201"/>
      <w:bookmarkStart w:id="25" w:name="_Toc231304024"/>
      <w:r w:rsidRPr="001D4D7E">
        <w:rPr>
          <w:rFonts w:cs="Times New Roman"/>
          <w:color w:val="auto"/>
        </w:rPr>
        <w:t>Часть 2 «Источники тепловой энергии»</w:t>
      </w:r>
      <w:bookmarkEnd w:id="24"/>
      <w:bookmarkEnd w:id="25"/>
    </w:p>
    <w:p w14:paraId="363A54F0" w14:textId="77777777" w:rsidR="003B4E15" w:rsidRPr="001D4D7E" w:rsidRDefault="003B4E15" w:rsidP="003B4E15">
      <w:pPr>
        <w:pStyle w:val="3"/>
        <w:rPr>
          <w:rFonts w:cs="Times New Roman"/>
          <w:color w:val="auto"/>
        </w:rPr>
      </w:pPr>
      <w:bookmarkStart w:id="26" w:name="_Toc535409477"/>
      <w:bookmarkStart w:id="27" w:name="_Toc8253950"/>
      <w:bookmarkStart w:id="28" w:name="_Toc8578703"/>
      <w:bookmarkStart w:id="29" w:name="_Toc87551202"/>
      <w:bookmarkStart w:id="30" w:name="_Toc231304025"/>
      <w:bookmarkStart w:id="31" w:name="sub_1281"/>
      <w:r w:rsidRPr="001D4D7E">
        <w:rPr>
          <w:rFonts w:cs="Times New Roman"/>
          <w:color w:val="auto"/>
        </w:rPr>
        <w:t>1.2.1 Структура и технические характеристики основного оборудования</w:t>
      </w:r>
      <w:bookmarkEnd w:id="26"/>
      <w:bookmarkEnd w:id="27"/>
      <w:bookmarkEnd w:id="28"/>
      <w:bookmarkEnd w:id="29"/>
      <w:bookmarkEnd w:id="30"/>
    </w:p>
    <w:p w14:paraId="76D95134" w14:textId="51A9A790" w:rsidR="003B4E15" w:rsidRPr="001D4D7E" w:rsidRDefault="003B4E15" w:rsidP="003B4E15">
      <w:pPr>
        <w:spacing w:after="0"/>
        <w:ind w:firstLine="567"/>
        <w:jc w:val="both"/>
        <w:rPr>
          <w:rFonts w:cs="Times New Roman"/>
          <w:szCs w:val="24"/>
        </w:rPr>
      </w:pPr>
      <w:r w:rsidRPr="001D4D7E">
        <w:rPr>
          <w:rFonts w:cs="Times New Roman"/>
          <w:szCs w:val="24"/>
        </w:rPr>
        <w:t>Сведения по основному оборудованию источников теплоснабжения</w:t>
      </w:r>
      <w:r w:rsidR="004827D5" w:rsidRPr="001D4D7E">
        <w:rPr>
          <w:rFonts w:cs="Times New Roman"/>
          <w:szCs w:val="24"/>
        </w:rPr>
        <w:t xml:space="preserve"> по состоянию </w:t>
      </w:r>
      <w:r w:rsidR="00F810AC" w:rsidRPr="001D4D7E">
        <w:rPr>
          <w:rFonts w:cs="Times New Roman"/>
          <w:szCs w:val="24"/>
        </w:rPr>
        <w:t>на 2026</w:t>
      </w:r>
      <w:r w:rsidR="004827D5" w:rsidRPr="001D4D7E">
        <w:rPr>
          <w:rFonts w:cs="Times New Roman"/>
          <w:szCs w:val="24"/>
        </w:rPr>
        <w:t xml:space="preserve"> год</w:t>
      </w:r>
      <w:r w:rsidRPr="001D4D7E">
        <w:rPr>
          <w:rFonts w:cs="Times New Roman"/>
          <w:szCs w:val="24"/>
        </w:rPr>
        <w:t xml:space="preserve"> представлены в таблице </w:t>
      </w:r>
      <w:r w:rsidR="00624348" w:rsidRPr="001D4D7E">
        <w:rPr>
          <w:rFonts w:cs="Times New Roman"/>
          <w:szCs w:val="24"/>
        </w:rPr>
        <w:fldChar w:fldCharType="begin"/>
      </w:r>
      <w:r w:rsidR="00624348" w:rsidRPr="001D4D7E">
        <w:rPr>
          <w:rFonts w:cs="Times New Roman"/>
          <w:szCs w:val="24"/>
        </w:rPr>
        <w:instrText xml:space="preserve"> REF _Ref87883456 \h </w:instrText>
      </w:r>
      <w:r w:rsidR="00AD1485" w:rsidRPr="001D4D7E">
        <w:rPr>
          <w:rFonts w:cs="Times New Roman"/>
          <w:szCs w:val="24"/>
        </w:rPr>
        <w:instrText xml:space="preserve"> \* MERGEFORMAT </w:instrText>
      </w:r>
      <w:r w:rsidR="00624348" w:rsidRPr="001D4D7E">
        <w:rPr>
          <w:rFonts w:cs="Times New Roman"/>
          <w:szCs w:val="24"/>
        </w:rPr>
      </w:r>
      <w:r w:rsidR="00624348" w:rsidRPr="001D4D7E">
        <w:rPr>
          <w:rFonts w:cs="Times New Roman"/>
          <w:szCs w:val="24"/>
        </w:rPr>
        <w:fldChar w:fldCharType="separate"/>
      </w:r>
      <w:r w:rsidR="00430B0A" w:rsidRPr="001D4D7E">
        <w:rPr>
          <w:rFonts w:cs="Times New Roman"/>
          <w:vanish/>
          <w:szCs w:val="24"/>
        </w:rPr>
        <w:t xml:space="preserve">Таблица </w:t>
      </w:r>
      <w:r w:rsidR="00430B0A" w:rsidRPr="001D4D7E">
        <w:rPr>
          <w:rFonts w:cs="Times New Roman"/>
          <w:noProof/>
          <w:szCs w:val="24"/>
        </w:rPr>
        <w:t>2</w:t>
      </w:r>
      <w:r w:rsidR="00624348" w:rsidRPr="001D4D7E">
        <w:rPr>
          <w:rFonts w:cs="Times New Roman"/>
          <w:szCs w:val="24"/>
        </w:rPr>
        <w:fldChar w:fldCharType="end"/>
      </w:r>
      <w:r w:rsidRPr="001D4D7E">
        <w:rPr>
          <w:rFonts w:cs="Times New Roman"/>
          <w:szCs w:val="24"/>
        </w:rPr>
        <w:t>.</w:t>
      </w:r>
    </w:p>
    <w:p w14:paraId="3A7F2EF9" w14:textId="46CC954E" w:rsidR="00472CE8" w:rsidRPr="001D4D7E" w:rsidRDefault="003F1A9C" w:rsidP="003173A8">
      <w:pPr>
        <w:spacing w:after="0" w:line="240" w:lineRule="auto"/>
        <w:jc w:val="center"/>
        <w:rPr>
          <w:rFonts w:cs="Times New Roman"/>
          <w:b/>
          <w:bCs/>
          <w:szCs w:val="24"/>
        </w:rPr>
      </w:pPr>
      <w:bookmarkStart w:id="32" w:name="_Ref87883456"/>
      <w:bookmarkStart w:id="33" w:name="_Toc488826814"/>
      <w:r w:rsidRPr="001D4D7E">
        <w:rPr>
          <w:rFonts w:cs="Times New Roman"/>
          <w:b/>
          <w:bCs/>
          <w:szCs w:val="24"/>
        </w:rPr>
        <w:t xml:space="preserve">Таблица </w:t>
      </w:r>
      <w:r w:rsidR="003B4E15" w:rsidRPr="001D4D7E">
        <w:rPr>
          <w:rFonts w:cs="Times New Roman"/>
          <w:b/>
          <w:bCs/>
          <w:i/>
          <w:szCs w:val="24"/>
        </w:rPr>
        <w:fldChar w:fldCharType="begin"/>
      </w:r>
      <w:r w:rsidR="003B4E15" w:rsidRPr="001D4D7E">
        <w:rPr>
          <w:rFonts w:cs="Times New Roman"/>
          <w:b/>
          <w:bCs/>
          <w:szCs w:val="24"/>
        </w:rPr>
        <w:instrText xml:space="preserve"> SEQ Таблица \* ARABIC </w:instrText>
      </w:r>
      <w:r w:rsidR="003B4E15" w:rsidRPr="001D4D7E">
        <w:rPr>
          <w:rFonts w:cs="Times New Roman"/>
          <w:b/>
          <w:bCs/>
          <w:i/>
          <w:szCs w:val="24"/>
        </w:rPr>
        <w:fldChar w:fldCharType="separate"/>
      </w:r>
      <w:r w:rsidR="00430B0A" w:rsidRPr="001D4D7E">
        <w:rPr>
          <w:rFonts w:cs="Times New Roman"/>
          <w:b/>
          <w:bCs/>
          <w:noProof/>
          <w:szCs w:val="24"/>
        </w:rPr>
        <w:t>2</w:t>
      </w:r>
      <w:r w:rsidR="003B4E15" w:rsidRPr="001D4D7E">
        <w:rPr>
          <w:rFonts w:cs="Times New Roman"/>
          <w:b/>
          <w:bCs/>
          <w:i/>
          <w:szCs w:val="24"/>
        </w:rPr>
        <w:fldChar w:fldCharType="end"/>
      </w:r>
      <w:bookmarkEnd w:id="32"/>
      <w:r w:rsidR="003B4E15" w:rsidRPr="001D4D7E">
        <w:rPr>
          <w:rFonts w:cs="Times New Roman"/>
          <w:b/>
          <w:bCs/>
          <w:szCs w:val="24"/>
        </w:rPr>
        <w:t xml:space="preserve"> – </w:t>
      </w:r>
      <w:bookmarkEnd w:id="33"/>
      <w:r w:rsidR="003B4E15" w:rsidRPr="001D4D7E">
        <w:rPr>
          <w:rFonts w:cs="Times New Roman"/>
          <w:b/>
          <w:bCs/>
          <w:szCs w:val="24"/>
        </w:rPr>
        <w:t>Состав и технические характеристики основного оборудования котельных в зонах деятельности ЕТО</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9"/>
        <w:gridCol w:w="1340"/>
        <w:gridCol w:w="1410"/>
        <w:gridCol w:w="1266"/>
        <w:gridCol w:w="737"/>
        <w:gridCol w:w="1000"/>
        <w:gridCol w:w="1032"/>
        <w:gridCol w:w="1052"/>
        <w:gridCol w:w="1052"/>
      </w:tblGrid>
      <w:tr w:rsidR="007447C1" w:rsidRPr="001D4D7E" w14:paraId="70B8BCB1" w14:textId="77777777" w:rsidTr="002005B9">
        <w:trPr>
          <w:divId w:val="330986933"/>
          <w:trHeight w:val="458"/>
          <w:tblHeader/>
          <w:jc w:val="center"/>
        </w:trPr>
        <w:tc>
          <w:tcPr>
            <w:tcW w:w="459" w:type="dxa"/>
            <w:vMerge w:val="restart"/>
            <w:vAlign w:val="center"/>
            <w:hideMark/>
          </w:tcPr>
          <w:p w14:paraId="3A883A2D" w14:textId="43020263" w:rsidR="00991A3D" w:rsidRPr="001D4D7E" w:rsidRDefault="00991A3D" w:rsidP="00E37D7C">
            <w:pPr>
              <w:spacing w:after="0" w:line="240" w:lineRule="auto"/>
              <w:jc w:val="center"/>
              <w:rPr>
                <w:rFonts w:eastAsia="Times New Roman" w:cs="Times New Roman"/>
                <w:b/>
                <w:sz w:val="18"/>
                <w:szCs w:val="18"/>
                <w:lang w:eastAsia="ru-RU"/>
              </w:rPr>
            </w:pPr>
            <w:r w:rsidRPr="001D4D7E">
              <w:rPr>
                <w:rFonts w:eastAsia="Times New Roman" w:cs="Times New Roman"/>
                <w:b/>
                <w:sz w:val="18"/>
                <w:szCs w:val="18"/>
                <w:lang w:eastAsia="ru-RU"/>
              </w:rPr>
              <w:t>№ п/п</w:t>
            </w:r>
          </w:p>
        </w:tc>
        <w:tc>
          <w:tcPr>
            <w:tcW w:w="1340" w:type="dxa"/>
            <w:vMerge w:val="restart"/>
            <w:vAlign w:val="center"/>
            <w:hideMark/>
          </w:tcPr>
          <w:p w14:paraId="172CA53F" w14:textId="060FEEAE" w:rsidR="00991A3D" w:rsidRPr="001D4D7E" w:rsidRDefault="00991A3D" w:rsidP="00E37D7C">
            <w:pPr>
              <w:spacing w:after="0" w:line="240" w:lineRule="auto"/>
              <w:jc w:val="center"/>
              <w:rPr>
                <w:rFonts w:eastAsia="Times New Roman" w:cs="Times New Roman"/>
                <w:b/>
                <w:sz w:val="18"/>
                <w:szCs w:val="18"/>
                <w:lang w:eastAsia="ru-RU"/>
              </w:rPr>
            </w:pPr>
            <w:r w:rsidRPr="001D4D7E">
              <w:rPr>
                <w:rFonts w:eastAsia="Times New Roman" w:cs="Times New Roman"/>
                <w:b/>
                <w:sz w:val="18"/>
                <w:szCs w:val="18"/>
                <w:lang w:eastAsia="ru-RU"/>
              </w:rPr>
              <w:t>Наименование</w:t>
            </w:r>
            <w:r w:rsidR="00541524" w:rsidRPr="001D4D7E">
              <w:rPr>
                <w:rFonts w:eastAsia="Times New Roman" w:cs="Times New Roman"/>
                <w:b/>
                <w:sz w:val="18"/>
                <w:szCs w:val="18"/>
                <w:lang w:eastAsia="ru-RU"/>
              </w:rPr>
              <w:t xml:space="preserve"> </w:t>
            </w:r>
            <w:r w:rsidRPr="001D4D7E">
              <w:rPr>
                <w:rFonts w:eastAsia="Times New Roman" w:cs="Times New Roman"/>
                <w:b/>
                <w:sz w:val="18"/>
                <w:szCs w:val="18"/>
                <w:lang w:eastAsia="ru-RU"/>
              </w:rPr>
              <w:t>котельной</w:t>
            </w:r>
          </w:p>
        </w:tc>
        <w:tc>
          <w:tcPr>
            <w:tcW w:w="1410" w:type="dxa"/>
            <w:vMerge w:val="restart"/>
            <w:vAlign w:val="center"/>
            <w:hideMark/>
          </w:tcPr>
          <w:p w14:paraId="26CC0DA6" w14:textId="77777777" w:rsidR="00991A3D" w:rsidRPr="001D4D7E" w:rsidRDefault="00991A3D" w:rsidP="00E37D7C">
            <w:pPr>
              <w:spacing w:after="0" w:line="240" w:lineRule="auto"/>
              <w:jc w:val="center"/>
              <w:rPr>
                <w:rFonts w:eastAsia="Times New Roman" w:cs="Times New Roman"/>
                <w:b/>
                <w:sz w:val="18"/>
                <w:szCs w:val="18"/>
                <w:lang w:eastAsia="ru-RU"/>
              </w:rPr>
            </w:pPr>
            <w:r w:rsidRPr="001D4D7E">
              <w:rPr>
                <w:rFonts w:eastAsia="Times New Roman" w:cs="Times New Roman"/>
                <w:b/>
                <w:sz w:val="18"/>
                <w:szCs w:val="18"/>
                <w:lang w:eastAsia="ru-RU"/>
              </w:rPr>
              <w:t>Адрес котельной</w:t>
            </w:r>
          </w:p>
        </w:tc>
        <w:tc>
          <w:tcPr>
            <w:tcW w:w="1266" w:type="dxa"/>
            <w:vMerge w:val="restart"/>
            <w:vAlign w:val="center"/>
            <w:hideMark/>
          </w:tcPr>
          <w:p w14:paraId="7D344FC6" w14:textId="77777777" w:rsidR="00991A3D" w:rsidRPr="001D4D7E" w:rsidRDefault="00991A3D" w:rsidP="00E37D7C">
            <w:pPr>
              <w:spacing w:after="0" w:line="240" w:lineRule="auto"/>
              <w:jc w:val="center"/>
              <w:rPr>
                <w:rFonts w:eastAsia="Times New Roman" w:cs="Times New Roman"/>
                <w:b/>
                <w:sz w:val="18"/>
                <w:szCs w:val="18"/>
                <w:lang w:eastAsia="ru-RU"/>
              </w:rPr>
            </w:pPr>
            <w:r w:rsidRPr="001D4D7E">
              <w:rPr>
                <w:rFonts w:eastAsia="Times New Roman" w:cs="Times New Roman"/>
                <w:b/>
                <w:sz w:val="18"/>
                <w:szCs w:val="18"/>
                <w:lang w:eastAsia="ru-RU"/>
              </w:rPr>
              <w:t>Тип котла</w:t>
            </w:r>
          </w:p>
        </w:tc>
        <w:tc>
          <w:tcPr>
            <w:tcW w:w="737" w:type="dxa"/>
            <w:vMerge w:val="restart"/>
            <w:vAlign w:val="center"/>
            <w:hideMark/>
          </w:tcPr>
          <w:p w14:paraId="5AE56127" w14:textId="77777777" w:rsidR="00991A3D" w:rsidRPr="001D4D7E" w:rsidRDefault="00991A3D" w:rsidP="00E37D7C">
            <w:pPr>
              <w:spacing w:after="0" w:line="240" w:lineRule="auto"/>
              <w:jc w:val="center"/>
              <w:rPr>
                <w:rFonts w:eastAsia="Times New Roman" w:cs="Times New Roman"/>
                <w:b/>
                <w:sz w:val="18"/>
                <w:szCs w:val="18"/>
                <w:lang w:eastAsia="ru-RU"/>
              </w:rPr>
            </w:pPr>
            <w:r w:rsidRPr="001D4D7E">
              <w:rPr>
                <w:rFonts w:eastAsia="Times New Roman" w:cs="Times New Roman"/>
                <w:b/>
                <w:sz w:val="18"/>
                <w:szCs w:val="18"/>
                <w:lang w:eastAsia="ru-RU"/>
              </w:rPr>
              <w:t>Кол-во котлов</w:t>
            </w:r>
          </w:p>
        </w:tc>
        <w:tc>
          <w:tcPr>
            <w:tcW w:w="1000" w:type="dxa"/>
            <w:vMerge w:val="restart"/>
            <w:vAlign w:val="center"/>
            <w:hideMark/>
          </w:tcPr>
          <w:p w14:paraId="2CCD09AF" w14:textId="77777777" w:rsidR="00991A3D" w:rsidRPr="001D4D7E" w:rsidRDefault="00991A3D" w:rsidP="00E37D7C">
            <w:pPr>
              <w:spacing w:after="0" w:line="240" w:lineRule="auto"/>
              <w:jc w:val="center"/>
              <w:rPr>
                <w:rFonts w:eastAsia="Times New Roman" w:cs="Times New Roman"/>
                <w:b/>
                <w:sz w:val="18"/>
                <w:szCs w:val="18"/>
                <w:lang w:eastAsia="ru-RU"/>
              </w:rPr>
            </w:pPr>
            <w:r w:rsidRPr="001D4D7E">
              <w:rPr>
                <w:rFonts w:eastAsia="Times New Roman" w:cs="Times New Roman"/>
                <w:b/>
                <w:sz w:val="18"/>
                <w:szCs w:val="18"/>
                <w:lang w:eastAsia="ru-RU"/>
              </w:rPr>
              <w:t>Год установки</w:t>
            </w:r>
          </w:p>
        </w:tc>
        <w:tc>
          <w:tcPr>
            <w:tcW w:w="1032" w:type="dxa"/>
            <w:vMerge w:val="restart"/>
            <w:vAlign w:val="center"/>
            <w:hideMark/>
          </w:tcPr>
          <w:p w14:paraId="50F9435C" w14:textId="77777777" w:rsidR="00991A3D" w:rsidRPr="001D4D7E" w:rsidRDefault="00991A3D" w:rsidP="00E37D7C">
            <w:pPr>
              <w:spacing w:after="0" w:line="240" w:lineRule="auto"/>
              <w:jc w:val="center"/>
              <w:rPr>
                <w:rFonts w:eastAsia="Times New Roman" w:cs="Times New Roman"/>
                <w:b/>
                <w:sz w:val="18"/>
                <w:szCs w:val="18"/>
                <w:lang w:eastAsia="ru-RU"/>
              </w:rPr>
            </w:pPr>
            <w:r w:rsidRPr="001D4D7E">
              <w:rPr>
                <w:rFonts w:eastAsia="Times New Roman" w:cs="Times New Roman"/>
                <w:b/>
                <w:sz w:val="18"/>
                <w:szCs w:val="18"/>
                <w:lang w:eastAsia="ru-RU"/>
              </w:rPr>
              <w:t>Мощность котла, Гкал/ч</w:t>
            </w:r>
          </w:p>
        </w:tc>
        <w:tc>
          <w:tcPr>
            <w:tcW w:w="1052" w:type="dxa"/>
            <w:vMerge w:val="restart"/>
            <w:vAlign w:val="center"/>
            <w:hideMark/>
          </w:tcPr>
          <w:p w14:paraId="0599F086" w14:textId="77777777" w:rsidR="00991A3D" w:rsidRPr="001D4D7E" w:rsidRDefault="00991A3D" w:rsidP="00E37D7C">
            <w:pPr>
              <w:spacing w:after="0" w:line="240" w:lineRule="auto"/>
              <w:jc w:val="center"/>
              <w:rPr>
                <w:rFonts w:eastAsia="Times New Roman" w:cs="Times New Roman"/>
                <w:b/>
                <w:sz w:val="18"/>
                <w:szCs w:val="18"/>
                <w:lang w:eastAsia="ru-RU"/>
              </w:rPr>
            </w:pPr>
            <w:r w:rsidRPr="001D4D7E">
              <w:rPr>
                <w:rFonts w:eastAsia="Times New Roman" w:cs="Times New Roman"/>
                <w:b/>
                <w:sz w:val="18"/>
                <w:szCs w:val="18"/>
                <w:lang w:eastAsia="ru-RU"/>
              </w:rPr>
              <w:t>Мощность котельной, Гкал/ч</w:t>
            </w:r>
          </w:p>
        </w:tc>
        <w:tc>
          <w:tcPr>
            <w:tcW w:w="1052" w:type="dxa"/>
            <w:vMerge w:val="restart"/>
            <w:vAlign w:val="center"/>
            <w:hideMark/>
          </w:tcPr>
          <w:p w14:paraId="7DACFED2" w14:textId="77777777" w:rsidR="00991A3D" w:rsidRPr="001D4D7E" w:rsidRDefault="00991A3D" w:rsidP="00E37D7C">
            <w:pPr>
              <w:spacing w:after="0" w:line="240" w:lineRule="auto"/>
              <w:jc w:val="center"/>
              <w:rPr>
                <w:rFonts w:eastAsia="Times New Roman" w:cs="Times New Roman"/>
                <w:b/>
                <w:sz w:val="18"/>
                <w:szCs w:val="18"/>
                <w:lang w:eastAsia="ru-RU"/>
              </w:rPr>
            </w:pPr>
            <w:r w:rsidRPr="001D4D7E">
              <w:rPr>
                <w:rFonts w:eastAsia="Times New Roman" w:cs="Times New Roman"/>
                <w:b/>
                <w:sz w:val="18"/>
                <w:szCs w:val="18"/>
                <w:lang w:eastAsia="ru-RU"/>
              </w:rPr>
              <w:t xml:space="preserve">УРУТ по котельной, кг </w:t>
            </w:r>
            <w:proofErr w:type="spellStart"/>
            <w:r w:rsidRPr="001D4D7E">
              <w:rPr>
                <w:rFonts w:eastAsia="Times New Roman" w:cs="Times New Roman"/>
                <w:b/>
                <w:sz w:val="18"/>
                <w:szCs w:val="18"/>
                <w:lang w:eastAsia="ru-RU"/>
              </w:rPr>
              <w:t>у.т</w:t>
            </w:r>
            <w:proofErr w:type="spellEnd"/>
            <w:r w:rsidRPr="001D4D7E">
              <w:rPr>
                <w:rFonts w:eastAsia="Times New Roman" w:cs="Times New Roman"/>
                <w:b/>
                <w:sz w:val="18"/>
                <w:szCs w:val="18"/>
                <w:lang w:eastAsia="ru-RU"/>
              </w:rPr>
              <w:t>./Гкал *</w:t>
            </w:r>
          </w:p>
        </w:tc>
      </w:tr>
      <w:tr w:rsidR="007447C1" w:rsidRPr="001D4D7E" w14:paraId="15C1ADE5" w14:textId="77777777" w:rsidTr="002005B9">
        <w:trPr>
          <w:divId w:val="330986933"/>
          <w:trHeight w:val="458"/>
          <w:tblHeader/>
          <w:jc w:val="center"/>
        </w:trPr>
        <w:tc>
          <w:tcPr>
            <w:tcW w:w="459" w:type="dxa"/>
            <w:vMerge/>
            <w:vAlign w:val="center"/>
            <w:hideMark/>
          </w:tcPr>
          <w:p w14:paraId="7A2BBC9F" w14:textId="77777777" w:rsidR="00991A3D" w:rsidRPr="001D4D7E" w:rsidRDefault="00991A3D" w:rsidP="00E37D7C">
            <w:pPr>
              <w:spacing w:after="0" w:line="240" w:lineRule="auto"/>
              <w:jc w:val="center"/>
              <w:rPr>
                <w:rFonts w:eastAsia="Times New Roman" w:cs="Times New Roman"/>
                <w:b/>
                <w:sz w:val="18"/>
                <w:szCs w:val="18"/>
                <w:lang w:eastAsia="ru-RU"/>
              </w:rPr>
            </w:pPr>
          </w:p>
        </w:tc>
        <w:tc>
          <w:tcPr>
            <w:tcW w:w="1340" w:type="dxa"/>
            <w:vMerge/>
            <w:vAlign w:val="center"/>
            <w:hideMark/>
          </w:tcPr>
          <w:p w14:paraId="7AF0165F" w14:textId="77777777" w:rsidR="00991A3D" w:rsidRPr="001D4D7E" w:rsidRDefault="00991A3D" w:rsidP="00E37D7C">
            <w:pPr>
              <w:spacing w:after="0" w:line="240" w:lineRule="auto"/>
              <w:jc w:val="center"/>
              <w:rPr>
                <w:rFonts w:eastAsia="Times New Roman" w:cs="Times New Roman"/>
                <w:b/>
                <w:sz w:val="18"/>
                <w:szCs w:val="18"/>
                <w:lang w:eastAsia="ru-RU"/>
              </w:rPr>
            </w:pPr>
          </w:p>
        </w:tc>
        <w:tc>
          <w:tcPr>
            <w:tcW w:w="1410" w:type="dxa"/>
            <w:vMerge/>
            <w:vAlign w:val="center"/>
            <w:hideMark/>
          </w:tcPr>
          <w:p w14:paraId="67972907" w14:textId="77777777" w:rsidR="00991A3D" w:rsidRPr="001D4D7E" w:rsidRDefault="00991A3D" w:rsidP="00E37D7C">
            <w:pPr>
              <w:spacing w:after="0" w:line="240" w:lineRule="auto"/>
              <w:jc w:val="center"/>
              <w:rPr>
                <w:rFonts w:eastAsia="Times New Roman" w:cs="Times New Roman"/>
                <w:b/>
                <w:sz w:val="18"/>
                <w:szCs w:val="18"/>
                <w:lang w:eastAsia="ru-RU"/>
              </w:rPr>
            </w:pPr>
          </w:p>
        </w:tc>
        <w:tc>
          <w:tcPr>
            <w:tcW w:w="1266" w:type="dxa"/>
            <w:vMerge/>
            <w:vAlign w:val="center"/>
            <w:hideMark/>
          </w:tcPr>
          <w:p w14:paraId="2D0DEEC0" w14:textId="77777777" w:rsidR="00991A3D" w:rsidRPr="001D4D7E" w:rsidRDefault="00991A3D" w:rsidP="00E37D7C">
            <w:pPr>
              <w:spacing w:after="0" w:line="240" w:lineRule="auto"/>
              <w:jc w:val="center"/>
              <w:rPr>
                <w:rFonts w:eastAsia="Times New Roman" w:cs="Times New Roman"/>
                <w:b/>
                <w:sz w:val="18"/>
                <w:szCs w:val="18"/>
                <w:lang w:eastAsia="ru-RU"/>
              </w:rPr>
            </w:pPr>
          </w:p>
        </w:tc>
        <w:tc>
          <w:tcPr>
            <w:tcW w:w="737" w:type="dxa"/>
            <w:vMerge/>
            <w:vAlign w:val="center"/>
            <w:hideMark/>
          </w:tcPr>
          <w:p w14:paraId="0A8D033C" w14:textId="77777777" w:rsidR="00991A3D" w:rsidRPr="001D4D7E" w:rsidRDefault="00991A3D" w:rsidP="00E37D7C">
            <w:pPr>
              <w:spacing w:after="0" w:line="240" w:lineRule="auto"/>
              <w:jc w:val="center"/>
              <w:rPr>
                <w:rFonts w:eastAsia="Times New Roman" w:cs="Times New Roman"/>
                <w:b/>
                <w:sz w:val="18"/>
                <w:szCs w:val="18"/>
                <w:lang w:eastAsia="ru-RU"/>
              </w:rPr>
            </w:pPr>
          </w:p>
        </w:tc>
        <w:tc>
          <w:tcPr>
            <w:tcW w:w="1000" w:type="dxa"/>
            <w:vMerge/>
            <w:vAlign w:val="center"/>
            <w:hideMark/>
          </w:tcPr>
          <w:p w14:paraId="5EC1D336" w14:textId="77777777" w:rsidR="00991A3D" w:rsidRPr="001D4D7E" w:rsidRDefault="00991A3D" w:rsidP="00E37D7C">
            <w:pPr>
              <w:spacing w:after="0" w:line="240" w:lineRule="auto"/>
              <w:jc w:val="center"/>
              <w:rPr>
                <w:rFonts w:eastAsia="Times New Roman" w:cs="Times New Roman"/>
                <w:b/>
                <w:sz w:val="18"/>
                <w:szCs w:val="18"/>
                <w:lang w:eastAsia="ru-RU"/>
              </w:rPr>
            </w:pPr>
          </w:p>
        </w:tc>
        <w:tc>
          <w:tcPr>
            <w:tcW w:w="1032" w:type="dxa"/>
            <w:vMerge/>
            <w:vAlign w:val="center"/>
            <w:hideMark/>
          </w:tcPr>
          <w:p w14:paraId="4CD0A438" w14:textId="77777777" w:rsidR="00991A3D" w:rsidRPr="001D4D7E" w:rsidRDefault="00991A3D" w:rsidP="00E37D7C">
            <w:pPr>
              <w:spacing w:after="0" w:line="240" w:lineRule="auto"/>
              <w:jc w:val="center"/>
              <w:rPr>
                <w:rFonts w:eastAsia="Times New Roman" w:cs="Times New Roman"/>
                <w:b/>
                <w:sz w:val="18"/>
                <w:szCs w:val="18"/>
                <w:lang w:eastAsia="ru-RU"/>
              </w:rPr>
            </w:pPr>
          </w:p>
        </w:tc>
        <w:tc>
          <w:tcPr>
            <w:tcW w:w="1052" w:type="dxa"/>
            <w:vMerge/>
            <w:vAlign w:val="center"/>
            <w:hideMark/>
          </w:tcPr>
          <w:p w14:paraId="7B38DDDE" w14:textId="77777777" w:rsidR="00991A3D" w:rsidRPr="001D4D7E" w:rsidRDefault="00991A3D" w:rsidP="00E37D7C">
            <w:pPr>
              <w:spacing w:after="0" w:line="240" w:lineRule="auto"/>
              <w:jc w:val="center"/>
              <w:rPr>
                <w:rFonts w:eastAsia="Times New Roman" w:cs="Times New Roman"/>
                <w:b/>
                <w:sz w:val="18"/>
                <w:szCs w:val="18"/>
                <w:lang w:eastAsia="ru-RU"/>
              </w:rPr>
            </w:pPr>
          </w:p>
        </w:tc>
        <w:tc>
          <w:tcPr>
            <w:tcW w:w="1052" w:type="dxa"/>
            <w:vMerge/>
            <w:vAlign w:val="center"/>
            <w:hideMark/>
          </w:tcPr>
          <w:p w14:paraId="4FA49292" w14:textId="77777777" w:rsidR="00991A3D" w:rsidRPr="001D4D7E" w:rsidRDefault="00991A3D" w:rsidP="00E37D7C">
            <w:pPr>
              <w:spacing w:after="0" w:line="240" w:lineRule="auto"/>
              <w:jc w:val="center"/>
              <w:rPr>
                <w:rFonts w:eastAsia="Times New Roman" w:cs="Times New Roman"/>
                <w:b/>
                <w:sz w:val="18"/>
                <w:szCs w:val="18"/>
                <w:lang w:eastAsia="ru-RU"/>
              </w:rPr>
            </w:pPr>
          </w:p>
        </w:tc>
      </w:tr>
      <w:tr w:rsidR="002005B9" w:rsidRPr="001D4D7E" w14:paraId="205CB592" w14:textId="77777777" w:rsidTr="002005B9">
        <w:trPr>
          <w:divId w:val="330986933"/>
          <w:trHeight w:val="23"/>
          <w:jc w:val="center"/>
        </w:trPr>
        <w:tc>
          <w:tcPr>
            <w:tcW w:w="459" w:type="dxa"/>
            <w:vMerge w:val="restart"/>
            <w:vAlign w:val="center"/>
            <w:hideMark/>
          </w:tcPr>
          <w:p w14:paraId="4238E190" w14:textId="77777777" w:rsidR="002005B9" w:rsidRPr="001D4D7E" w:rsidRDefault="002005B9" w:rsidP="002005B9">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w:t>
            </w:r>
          </w:p>
        </w:tc>
        <w:tc>
          <w:tcPr>
            <w:tcW w:w="1340" w:type="dxa"/>
            <w:vMerge w:val="restart"/>
            <w:vAlign w:val="center"/>
            <w:hideMark/>
          </w:tcPr>
          <w:p w14:paraId="1B323412" w14:textId="77777777" w:rsidR="002005B9" w:rsidRPr="001D4D7E" w:rsidRDefault="002005B9" w:rsidP="002005B9">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 xml:space="preserve">Котельная №1 п. </w:t>
            </w:r>
            <w:proofErr w:type="spellStart"/>
            <w:r w:rsidRPr="001D4D7E">
              <w:rPr>
                <w:rFonts w:eastAsia="Times New Roman" w:cs="Times New Roman"/>
                <w:sz w:val="18"/>
                <w:szCs w:val="18"/>
                <w:lang w:eastAsia="ru-RU"/>
              </w:rPr>
              <w:t>Бегичевский</w:t>
            </w:r>
            <w:proofErr w:type="spellEnd"/>
          </w:p>
        </w:tc>
        <w:tc>
          <w:tcPr>
            <w:tcW w:w="1410" w:type="dxa"/>
            <w:vMerge w:val="restart"/>
            <w:vAlign w:val="center"/>
            <w:hideMark/>
          </w:tcPr>
          <w:p w14:paraId="70045973" w14:textId="77777777" w:rsidR="002005B9" w:rsidRPr="001D4D7E" w:rsidRDefault="002005B9" w:rsidP="002005B9">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 xml:space="preserve">п. </w:t>
            </w:r>
            <w:proofErr w:type="spellStart"/>
            <w:r w:rsidRPr="001D4D7E">
              <w:rPr>
                <w:rFonts w:eastAsia="Times New Roman" w:cs="Times New Roman"/>
                <w:sz w:val="18"/>
                <w:szCs w:val="18"/>
                <w:lang w:eastAsia="ru-RU"/>
              </w:rPr>
              <w:t>Бегичевский</w:t>
            </w:r>
            <w:proofErr w:type="spellEnd"/>
            <w:r w:rsidRPr="001D4D7E">
              <w:rPr>
                <w:rFonts w:eastAsia="Times New Roman" w:cs="Times New Roman"/>
                <w:sz w:val="18"/>
                <w:szCs w:val="18"/>
                <w:lang w:eastAsia="ru-RU"/>
              </w:rPr>
              <w:t xml:space="preserve">, </w:t>
            </w:r>
            <w:proofErr w:type="spellStart"/>
            <w:r w:rsidRPr="001D4D7E">
              <w:rPr>
                <w:rFonts w:eastAsia="Times New Roman" w:cs="Times New Roman"/>
                <w:sz w:val="18"/>
                <w:szCs w:val="18"/>
                <w:lang w:eastAsia="ru-RU"/>
              </w:rPr>
              <w:t>ул.Гайдара</w:t>
            </w:r>
            <w:proofErr w:type="spellEnd"/>
            <w:r w:rsidRPr="001D4D7E">
              <w:rPr>
                <w:rFonts w:eastAsia="Times New Roman" w:cs="Times New Roman"/>
                <w:sz w:val="18"/>
                <w:szCs w:val="18"/>
                <w:lang w:eastAsia="ru-RU"/>
              </w:rPr>
              <w:t xml:space="preserve"> д.№9б</w:t>
            </w:r>
          </w:p>
        </w:tc>
        <w:tc>
          <w:tcPr>
            <w:tcW w:w="1266" w:type="dxa"/>
            <w:vAlign w:val="center"/>
            <w:hideMark/>
          </w:tcPr>
          <w:p w14:paraId="71E8727B" w14:textId="54D6ED51"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КСВа-0,63Гн №1</w:t>
            </w:r>
          </w:p>
        </w:tc>
        <w:tc>
          <w:tcPr>
            <w:tcW w:w="737" w:type="dxa"/>
            <w:vAlign w:val="center"/>
            <w:hideMark/>
          </w:tcPr>
          <w:p w14:paraId="7D7CD37D" w14:textId="45805FBA"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w:t>
            </w:r>
          </w:p>
        </w:tc>
        <w:tc>
          <w:tcPr>
            <w:tcW w:w="1000" w:type="dxa"/>
            <w:vAlign w:val="center"/>
            <w:hideMark/>
          </w:tcPr>
          <w:p w14:paraId="38CA5786" w14:textId="3FE35BF1"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2013</w:t>
            </w:r>
          </w:p>
        </w:tc>
        <w:tc>
          <w:tcPr>
            <w:tcW w:w="1032" w:type="dxa"/>
            <w:vAlign w:val="center"/>
            <w:hideMark/>
          </w:tcPr>
          <w:p w14:paraId="458C85EC" w14:textId="05102D7D"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0,54</w:t>
            </w:r>
          </w:p>
        </w:tc>
        <w:tc>
          <w:tcPr>
            <w:tcW w:w="1052" w:type="dxa"/>
            <w:vMerge w:val="restart"/>
            <w:noWrap/>
            <w:vAlign w:val="center"/>
            <w:hideMark/>
          </w:tcPr>
          <w:p w14:paraId="3AFA8B32" w14:textId="77777777" w:rsidR="002005B9" w:rsidRPr="001D4D7E" w:rsidRDefault="002005B9" w:rsidP="002005B9">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1,62</w:t>
            </w:r>
          </w:p>
        </w:tc>
        <w:tc>
          <w:tcPr>
            <w:tcW w:w="1052" w:type="dxa"/>
            <w:vMerge w:val="restart"/>
            <w:vAlign w:val="center"/>
            <w:hideMark/>
          </w:tcPr>
          <w:p w14:paraId="38BADC8C" w14:textId="66970C8B" w:rsidR="002005B9" w:rsidRPr="001D4D7E" w:rsidRDefault="002005B9" w:rsidP="002005B9">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137,7</w:t>
            </w:r>
          </w:p>
        </w:tc>
      </w:tr>
      <w:tr w:rsidR="002005B9" w:rsidRPr="001D4D7E" w14:paraId="2208FB16" w14:textId="77777777" w:rsidTr="002005B9">
        <w:trPr>
          <w:divId w:val="330986933"/>
          <w:trHeight w:val="23"/>
          <w:jc w:val="center"/>
        </w:trPr>
        <w:tc>
          <w:tcPr>
            <w:tcW w:w="459" w:type="dxa"/>
            <w:vMerge/>
            <w:vAlign w:val="center"/>
            <w:hideMark/>
          </w:tcPr>
          <w:p w14:paraId="1FAE65B4" w14:textId="77777777" w:rsidR="002005B9" w:rsidRPr="001D4D7E" w:rsidRDefault="002005B9" w:rsidP="002005B9">
            <w:pPr>
              <w:spacing w:after="0" w:line="240" w:lineRule="auto"/>
              <w:rPr>
                <w:rFonts w:eastAsia="Times New Roman" w:cs="Times New Roman"/>
                <w:sz w:val="18"/>
                <w:szCs w:val="18"/>
                <w:lang w:eastAsia="ru-RU"/>
              </w:rPr>
            </w:pPr>
          </w:p>
        </w:tc>
        <w:tc>
          <w:tcPr>
            <w:tcW w:w="1340" w:type="dxa"/>
            <w:vMerge/>
            <w:vAlign w:val="center"/>
            <w:hideMark/>
          </w:tcPr>
          <w:p w14:paraId="00805EB2" w14:textId="77777777" w:rsidR="002005B9" w:rsidRPr="001D4D7E" w:rsidRDefault="002005B9" w:rsidP="002005B9">
            <w:pPr>
              <w:spacing w:after="0" w:line="240" w:lineRule="auto"/>
              <w:rPr>
                <w:rFonts w:eastAsia="Times New Roman" w:cs="Times New Roman"/>
                <w:sz w:val="18"/>
                <w:szCs w:val="18"/>
                <w:lang w:eastAsia="ru-RU"/>
              </w:rPr>
            </w:pPr>
          </w:p>
        </w:tc>
        <w:tc>
          <w:tcPr>
            <w:tcW w:w="1410" w:type="dxa"/>
            <w:vMerge/>
            <w:vAlign w:val="center"/>
            <w:hideMark/>
          </w:tcPr>
          <w:p w14:paraId="57BD7DE6" w14:textId="77777777" w:rsidR="002005B9" w:rsidRPr="001D4D7E" w:rsidRDefault="002005B9" w:rsidP="002005B9">
            <w:pPr>
              <w:spacing w:after="0" w:line="240" w:lineRule="auto"/>
              <w:rPr>
                <w:rFonts w:eastAsia="Times New Roman" w:cs="Times New Roman"/>
                <w:sz w:val="18"/>
                <w:szCs w:val="18"/>
                <w:lang w:eastAsia="ru-RU"/>
              </w:rPr>
            </w:pPr>
          </w:p>
        </w:tc>
        <w:tc>
          <w:tcPr>
            <w:tcW w:w="1266" w:type="dxa"/>
            <w:vAlign w:val="center"/>
            <w:hideMark/>
          </w:tcPr>
          <w:p w14:paraId="1B93B2FB" w14:textId="2A40D07E"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КСВа-0,63Гн №2</w:t>
            </w:r>
          </w:p>
        </w:tc>
        <w:tc>
          <w:tcPr>
            <w:tcW w:w="737" w:type="dxa"/>
            <w:vAlign w:val="center"/>
            <w:hideMark/>
          </w:tcPr>
          <w:p w14:paraId="0C45FEA2" w14:textId="5E965D99"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w:t>
            </w:r>
          </w:p>
        </w:tc>
        <w:tc>
          <w:tcPr>
            <w:tcW w:w="1000" w:type="dxa"/>
            <w:vAlign w:val="center"/>
            <w:hideMark/>
          </w:tcPr>
          <w:p w14:paraId="74465036" w14:textId="73079241"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2003</w:t>
            </w:r>
          </w:p>
        </w:tc>
        <w:tc>
          <w:tcPr>
            <w:tcW w:w="1032" w:type="dxa"/>
            <w:vAlign w:val="center"/>
            <w:hideMark/>
          </w:tcPr>
          <w:p w14:paraId="48800CC5" w14:textId="1D810526"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0,54</w:t>
            </w:r>
          </w:p>
        </w:tc>
        <w:tc>
          <w:tcPr>
            <w:tcW w:w="1052" w:type="dxa"/>
            <w:vMerge/>
            <w:vAlign w:val="center"/>
            <w:hideMark/>
          </w:tcPr>
          <w:p w14:paraId="7376C3CB" w14:textId="77777777" w:rsidR="002005B9" w:rsidRPr="001D4D7E" w:rsidRDefault="002005B9" w:rsidP="002005B9">
            <w:pPr>
              <w:spacing w:after="0" w:line="240" w:lineRule="auto"/>
              <w:rPr>
                <w:rFonts w:eastAsia="Times New Roman" w:cs="Times New Roman"/>
                <w:sz w:val="18"/>
                <w:szCs w:val="18"/>
                <w:lang w:eastAsia="ru-RU"/>
              </w:rPr>
            </w:pPr>
          </w:p>
        </w:tc>
        <w:tc>
          <w:tcPr>
            <w:tcW w:w="1052" w:type="dxa"/>
            <w:vMerge/>
            <w:vAlign w:val="center"/>
            <w:hideMark/>
          </w:tcPr>
          <w:p w14:paraId="2E4247F8" w14:textId="77777777" w:rsidR="002005B9" w:rsidRPr="001D4D7E" w:rsidRDefault="002005B9" w:rsidP="002005B9">
            <w:pPr>
              <w:spacing w:after="0" w:line="240" w:lineRule="auto"/>
              <w:rPr>
                <w:rFonts w:eastAsia="Times New Roman" w:cs="Times New Roman"/>
                <w:sz w:val="18"/>
                <w:szCs w:val="18"/>
                <w:lang w:eastAsia="ru-RU"/>
              </w:rPr>
            </w:pPr>
          </w:p>
        </w:tc>
      </w:tr>
      <w:tr w:rsidR="002005B9" w:rsidRPr="001D4D7E" w14:paraId="2C494569" w14:textId="77777777" w:rsidTr="002005B9">
        <w:trPr>
          <w:divId w:val="330986933"/>
          <w:trHeight w:val="23"/>
          <w:jc w:val="center"/>
        </w:trPr>
        <w:tc>
          <w:tcPr>
            <w:tcW w:w="459" w:type="dxa"/>
            <w:vMerge/>
            <w:vAlign w:val="center"/>
            <w:hideMark/>
          </w:tcPr>
          <w:p w14:paraId="4D9533B6" w14:textId="77777777" w:rsidR="002005B9" w:rsidRPr="001D4D7E" w:rsidRDefault="002005B9" w:rsidP="002005B9">
            <w:pPr>
              <w:spacing w:after="0" w:line="240" w:lineRule="auto"/>
              <w:rPr>
                <w:rFonts w:eastAsia="Times New Roman" w:cs="Times New Roman"/>
                <w:sz w:val="18"/>
                <w:szCs w:val="18"/>
                <w:lang w:eastAsia="ru-RU"/>
              </w:rPr>
            </w:pPr>
          </w:p>
        </w:tc>
        <w:tc>
          <w:tcPr>
            <w:tcW w:w="1340" w:type="dxa"/>
            <w:vMerge/>
            <w:vAlign w:val="center"/>
            <w:hideMark/>
          </w:tcPr>
          <w:p w14:paraId="6FEDBA36" w14:textId="77777777" w:rsidR="002005B9" w:rsidRPr="001D4D7E" w:rsidRDefault="002005B9" w:rsidP="002005B9">
            <w:pPr>
              <w:spacing w:after="0" w:line="240" w:lineRule="auto"/>
              <w:rPr>
                <w:rFonts w:eastAsia="Times New Roman" w:cs="Times New Roman"/>
                <w:sz w:val="18"/>
                <w:szCs w:val="18"/>
                <w:lang w:eastAsia="ru-RU"/>
              </w:rPr>
            </w:pPr>
          </w:p>
        </w:tc>
        <w:tc>
          <w:tcPr>
            <w:tcW w:w="1410" w:type="dxa"/>
            <w:vMerge/>
            <w:vAlign w:val="center"/>
            <w:hideMark/>
          </w:tcPr>
          <w:p w14:paraId="0E0D9571" w14:textId="77777777" w:rsidR="002005B9" w:rsidRPr="001D4D7E" w:rsidRDefault="002005B9" w:rsidP="002005B9">
            <w:pPr>
              <w:spacing w:after="0" w:line="240" w:lineRule="auto"/>
              <w:rPr>
                <w:rFonts w:eastAsia="Times New Roman" w:cs="Times New Roman"/>
                <w:sz w:val="18"/>
                <w:szCs w:val="18"/>
                <w:lang w:eastAsia="ru-RU"/>
              </w:rPr>
            </w:pPr>
          </w:p>
        </w:tc>
        <w:tc>
          <w:tcPr>
            <w:tcW w:w="1266" w:type="dxa"/>
            <w:vAlign w:val="center"/>
            <w:hideMark/>
          </w:tcPr>
          <w:p w14:paraId="3A2AD237" w14:textId="2583ADEB"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КСВа-0,63Гн №3</w:t>
            </w:r>
          </w:p>
        </w:tc>
        <w:tc>
          <w:tcPr>
            <w:tcW w:w="737" w:type="dxa"/>
            <w:vAlign w:val="center"/>
            <w:hideMark/>
          </w:tcPr>
          <w:p w14:paraId="17CF4A5F" w14:textId="57CEBD98"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w:t>
            </w:r>
          </w:p>
        </w:tc>
        <w:tc>
          <w:tcPr>
            <w:tcW w:w="1000" w:type="dxa"/>
            <w:vAlign w:val="center"/>
            <w:hideMark/>
          </w:tcPr>
          <w:p w14:paraId="0664CF72" w14:textId="5B371FC7"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2003</w:t>
            </w:r>
          </w:p>
        </w:tc>
        <w:tc>
          <w:tcPr>
            <w:tcW w:w="1032" w:type="dxa"/>
            <w:vAlign w:val="center"/>
            <w:hideMark/>
          </w:tcPr>
          <w:p w14:paraId="6476ECFA" w14:textId="5396C4BF"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0,54</w:t>
            </w:r>
          </w:p>
        </w:tc>
        <w:tc>
          <w:tcPr>
            <w:tcW w:w="1052" w:type="dxa"/>
            <w:vMerge/>
            <w:vAlign w:val="center"/>
            <w:hideMark/>
          </w:tcPr>
          <w:p w14:paraId="416E253C" w14:textId="77777777" w:rsidR="002005B9" w:rsidRPr="001D4D7E" w:rsidRDefault="002005B9" w:rsidP="002005B9">
            <w:pPr>
              <w:spacing w:after="0" w:line="240" w:lineRule="auto"/>
              <w:rPr>
                <w:rFonts w:eastAsia="Times New Roman" w:cs="Times New Roman"/>
                <w:sz w:val="18"/>
                <w:szCs w:val="18"/>
                <w:lang w:eastAsia="ru-RU"/>
              </w:rPr>
            </w:pPr>
          </w:p>
        </w:tc>
        <w:tc>
          <w:tcPr>
            <w:tcW w:w="1052" w:type="dxa"/>
            <w:vMerge/>
            <w:vAlign w:val="center"/>
            <w:hideMark/>
          </w:tcPr>
          <w:p w14:paraId="399756A6" w14:textId="77777777" w:rsidR="002005B9" w:rsidRPr="001D4D7E" w:rsidRDefault="002005B9" w:rsidP="002005B9">
            <w:pPr>
              <w:spacing w:after="0" w:line="240" w:lineRule="auto"/>
              <w:rPr>
                <w:rFonts w:eastAsia="Times New Roman" w:cs="Times New Roman"/>
                <w:sz w:val="18"/>
                <w:szCs w:val="18"/>
                <w:lang w:eastAsia="ru-RU"/>
              </w:rPr>
            </w:pPr>
          </w:p>
        </w:tc>
      </w:tr>
      <w:tr w:rsidR="002005B9" w:rsidRPr="001D4D7E" w14:paraId="2ED026B3" w14:textId="77777777" w:rsidTr="002005B9">
        <w:trPr>
          <w:divId w:val="330986933"/>
          <w:trHeight w:val="23"/>
          <w:jc w:val="center"/>
        </w:trPr>
        <w:tc>
          <w:tcPr>
            <w:tcW w:w="459" w:type="dxa"/>
            <w:vMerge w:val="restart"/>
            <w:vAlign w:val="center"/>
            <w:hideMark/>
          </w:tcPr>
          <w:p w14:paraId="11F894B4" w14:textId="77777777" w:rsidR="002005B9" w:rsidRPr="001D4D7E" w:rsidRDefault="002005B9" w:rsidP="002005B9">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w:t>
            </w:r>
          </w:p>
        </w:tc>
        <w:tc>
          <w:tcPr>
            <w:tcW w:w="1340" w:type="dxa"/>
            <w:vMerge w:val="restart"/>
            <w:vAlign w:val="center"/>
            <w:hideMark/>
          </w:tcPr>
          <w:p w14:paraId="086D82C7" w14:textId="77777777" w:rsidR="002005B9" w:rsidRPr="001D4D7E" w:rsidRDefault="002005B9" w:rsidP="002005B9">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 xml:space="preserve">Котельная №2 п. </w:t>
            </w:r>
            <w:proofErr w:type="spellStart"/>
            <w:r w:rsidRPr="001D4D7E">
              <w:rPr>
                <w:rFonts w:eastAsia="Times New Roman" w:cs="Times New Roman"/>
                <w:sz w:val="18"/>
                <w:szCs w:val="18"/>
                <w:lang w:eastAsia="ru-RU"/>
              </w:rPr>
              <w:t>Бегичевский</w:t>
            </w:r>
            <w:proofErr w:type="spellEnd"/>
          </w:p>
        </w:tc>
        <w:tc>
          <w:tcPr>
            <w:tcW w:w="1410" w:type="dxa"/>
            <w:vMerge w:val="restart"/>
            <w:vAlign w:val="center"/>
            <w:hideMark/>
          </w:tcPr>
          <w:p w14:paraId="6C3EC769" w14:textId="77777777" w:rsidR="002005B9" w:rsidRPr="001D4D7E" w:rsidRDefault="002005B9" w:rsidP="002005B9">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 xml:space="preserve">п. </w:t>
            </w:r>
            <w:proofErr w:type="spellStart"/>
            <w:r w:rsidRPr="001D4D7E">
              <w:rPr>
                <w:rFonts w:eastAsia="Times New Roman" w:cs="Times New Roman"/>
                <w:sz w:val="18"/>
                <w:szCs w:val="18"/>
                <w:lang w:eastAsia="ru-RU"/>
              </w:rPr>
              <w:t>Бегичевский</w:t>
            </w:r>
            <w:proofErr w:type="spellEnd"/>
            <w:r w:rsidRPr="001D4D7E">
              <w:rPr>
                <w:rFonts w:eastAsia="Times New Roman" w:cs="Times New Roman"/>
                <w:sz w:val="18"/>
                <w:szCs w:val="18"/>
                <w:lang w:eastAsia="ru-RU"/>
              </w:rPr>
              <w:t xml:space="preserve">, </w:t>
            </w:r>
            <w:proofErr w:type="spellStart"/>
            <w:r w:rsidRPr="001D4D7E">
              <w:rPr>
                <w:rFonts w:eastAsia="Times New Roman" w:cs="Times New Roman"/>
                <w:sz w:val="18"/>
                <w:szCs w:val="18"/>
                <w:lang w:eastAsia="ru-RU"/>
              </w:rPr>
              <w:t>ул.Пушкинская</w:t>
            </w:r>
            <w:proofErr w:type="spellEnd"/>
            <w:r w:rsidRPr="001D4D7E">
              <w:rPr>
                <w:rFonts w:eastAsia="Times New Roman" w:cs="Times New Roman"/>
                <w:sz w:val="18"/>
                <w:szCs w:val="18"/>
                <w:lang w:eastAsia="ru-RU"/>
              </w:rPr>
              <w:t xml:space="preserve"> д.№2а</w:t>
            </w:r>
          </w:p>
        </w:tc>
        <w:tc>
          <w:tcPr>
            <w:tcW w:w="1266" w:type="dxa"/>
            <w:vAlign w:val="center"/>
            <w:hideMark/>
          </w:tcPr>
          <w:p w14:paraId="3F74ED0C" w14:textId="423BC664"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КСВаУ-0,63Гн №1</w:t>
            </w:r>
          </w:p>
        </w:tc>
        <w:tc>
          <w:tcPr>
            <w:tcW w:w="737" w:type="dxa"/>
            <w:vAlign w:val="center"/>
            <w:hideMark/>
          </w:tcPr>
          <w:p w14:paraId="03B6C067" w14:textId="732A2A9E"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w:t>
            </w:r>
          </w:p>
        </w:tc>
        <w:tc>
          <w:tcPr>
            <w:tcW w:w="1000" w:type="dxa"/>
            <w:vAlign w:val="center"/>
            <w:hideMark/>
          </w:tcPr>
          <w:p w14:paraId="14FFD722" w14:textId="49285C63"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2013</w:t>
            </w:r>
          </w:p>
        </w:tc>
        <w:tc>
          <w:tcPr>
            <w:tcW w:w="1032" w:type="dxa"/>
            <w:vAlign w:val="center"/>
            <w:hideMark/>
          </w:tcPr>
          <w:p w14:paraId="35ECF12B" w14:textId="4FF37BED"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0,55</w:t>
            </w:r>
          </w:p>
        </w:tc>
        <w:tc>
          <w:tcPr>
            <w:tcW w:w="1052" w:type="dxa"/>
            <w:vMerge w:val="restart"/>
            <w:noWrap/>
            <w:vAlign w:val="center"/>
            <w:hideMark/>
          </w:tcPr>
          <w:p w14:paraId="5DECD2D7" w14:textId="77777777" w:rsidR="002005B9" w:rsidRPr="001D4D7E" w:rsidRDefault="002005B9" w:rsidP="002005B9">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1,65</w:t>
            </w:r>
          </w:p>
        </w:tc>
        <w:tc>
          <w:tcPr>
            <w:tcW w:w="1052" w:type="dxa"/>
            <w:vMerge w:val="restart"/>
            <w:vAlign w:val="center"/>
            <w:hideMark/>
          </w:tcPr>
          <w:p w14:paraId="6161623D" w14:textId="6C547668" w:rsidR="002005B9" w:rsidRPr="001D4D7E" w:rsidRDefault="002005B9" w:rsidP="002005B9">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174,7</w:t>
            </w:r>
          </w:p>
        </w:tc>
      </w:tr>
      <w:tr w:rsidR="002005B9" w:rsidRPr="001D4D7E" w14:paraId="77CC41D8" w14:textId="77777777" w:rsidTr="002005B9">
        <w:trPr>
          <w:divId w:val="330986933"/>
          <w:trHeight w:val="23"/>
          <w:jc w:val="center"/>
        </w:trPr>
        <w:tc>
          <w:tcPr>
            <w:tcW w:w="459" w:type="dxa"/>
            <w:vMerge/>
            <w:vAlign w:val="center"/>
            <w:hideMark/>
          </w:tcPr>
          <w:p w14:paraId="02696870" w14:textId="77777777" w:rsidR="002005B9" w:rsidRPr="001D4D7E" w:rsidRDefault="002005B9" w:rsidP="002005B9">
            <w:pPr>
              <w:spacing w:after="0" w:line="240" w:lineRule="auto"/>
              <w:rPr>
                <w:rFonts w:eastAsia="Times New Roman" w:cs="Times New Roman"/>
                <w:sz w:val="18"/>
                <w:szCs w:val="18"/>
                <w:lang w:eastAsia="ru-RU"/>
              </w:rPr>
            </w:pPr>
          </w:p>
        </w:tc>
        <w:tc>
          <w:tcPr>
            <w:tcW w:w="1340" w:type="dxa"/>
            <w:vMerge/>
            <w:vAlign w:val="center"/>
            <w:hideMark/>
          </w:tcPr>
          <w:p w14:paraId="20D84823" w14:textId="77777777" w:rsidR="002005B9" w:rsidRPr="001D4D7E" w:rsidRDefault="002005B9" w:rsidP="002005B9">
            <w:pPr>
              <w:spacing w:after="0" w:line="240" w:lineRule="auto"/>
              <w:rPr>
                <w:rFonts w:eastAsia="Times New Roman" w:cs="Times New Roman"/>
                <w:sz w:val="18"/>
                <w:szCs w:val="18"/>
                <w:lang w:eastAsia="ru-RU"/>
              </w:rPr>
            </w:pPr>
          </w:p>
        </w:tc>
        <w:tc>
          <w:tcPr>
            <w:tcW w:w="1410" w:type="dxa"/>
            <w:vMerge/>
            <w:vAlign w:val="center"/>
            <w:hideMark/>
          </w:tcPr>
          <w:p w14:paraId="24542A14" w14:textId="77777777" w:rsidR="002005B9" w:rsidRPr="001D4D7E" w:rsidRDefault="002005B9" w:rsidP="002005B9">
            <w:pPr>
              <w:spacing w:after="0" w:line="240" w:lineRule="auto"/>
              <w:rPr>
                <w:rFonts w:eastAsia="Times New Roman" w:cs="Times New Roman"/>
                <w:sz w:val="18"/>
                <w:szCs w:val="18"/>
                <w:lang w:eastAsia="ru-RU"/>
              </w:rPr>
            </w:pPr>
          </w:p>
        </w:tc>
        <w:tc>
          <w:tcPr>
            <w:tcW w:w="1266" w:type="dxa"/>
            <w:vAlign w:val="center"/>
            <w:hideMark/>
          </w:tcPr>
          <w:p w14:paraId="4BDF170F" w14:textId="6FC52B88"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КСВаУ-0,63Гн №2</w:t>
            </w:r>
          </w:p>
        </w:tc>
        <w:tc>
          <w:tcPr>
            <w:tcW w:w="737" w:type="dxa"/>
            <w:vAlign w:val="center"/>
            <w:hideMark/>
          </w:tcPr>
          <w:p w14:paraId="48847377" w14:textId="521893C4"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w:t>
            </w:r>
          </w:p>
        </w:tc>
        <w:tc>
          <w:tcPr>
            <w:tcW w:w="1000" w:type="dxa"/>
            <w:vAlign w:val="center"/>
            <w:hideMark/>
          </w:tcPr>
          <w:p w14:paraId="1C4E6DFB" w14:textId="05AA8C4B"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2004</w:t>
            </w:r>
          </w:p>
        </w:tc>
        <w:tc>
          <w:tcPr>
            <w:tcW w:w="1032" w:type="dxa"/>
            <w:vAlign w:val="center"/>
            <w:hideMark/>
          </w:tcPr>
          <w:p w14:paraId="07DDF02F" w14:textId="79C6FF9C"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0,55</w:t>
            </w:r>
          </w:p>
        </w:tc>
        <w:tc>
          <w:tcPr>
            <w:tcW w:w="1052" w:type="dxa"/>
            <w:vMerge/>
            <w:vAlign w:val="center"/>
            <w:hideMark/>
          </w:tcPr>
          <w:p w14:paraId="6853DED0" w14:textId="77777777" w:rsidR="002005B9" w:rsidRPr="001D4D7E" w:rsidRDefault="002005B9" w:rsidP="002005B9">
            <w:pPr>
              <w:spacing w:after="0" w:line="240" w:lineRule="auto"/>
              <w:rPr>
                <w:rFonts w:eastAsia="Times New Roman" w:cs="Times New Roman"/>
                <w:sz w:val="18"/>
                <w:szCs w:val="18"/>
                <w:lang w:eastAsia="ru-RU"/>
              </w:rPr>
            </w:pPr>
          </w:p>
        </w:tc>
        <w:tc>
          <w:tcPr>
            <w:tcW w:w="1052" w:type="dxa"/>
            <w:vMerge/>
            <w:vAlign w:val="center"/>
            <w:hideMark/>
          </w:tcPr>
          <w:p w14:paraId="7497C40D" w14:textId="77777777" w:rsidR="002005B9" w:rsidRPr="001D4D7E" w:rsidRDefault="002005B9" w:rsidP="002005B9">
            <w:pPr>
              <w:spacing w:after="0" w:line="240" w:lineRule="auto"/>
              <w:rPr>
                <w:rFonts w:eastAsia="Times New Roman" w:cs="Times New Roman"/>
                <w:sz w:val="18"/>
                <w:szCs w:val="18"/>
                <w:lang w:eastAsia="ru-RU"/>
              </w:rPr>
            </w:pPr>
          </w:p>
        </w:tc>
      </w:tr>
      <w:tr w:rsidR="002005B9" w:rsidRPr="001D4D7E" w14:paraId="3A5E2AF4" w14:textId="77777777" w:rsidTr="002005B9">
        <w:trPr>
          <w:divId w:val="330986933"/>
          <w:trHeight w:val="23"/>
          <w:jc w:val="center"/>
        </w:trPr>
        <w:tc>
          <w:tcPr>
            <w:tcW w:w="459" w:type="dxa"/>
            <w:vMerge/>
            <w:vAlign w:val="center"/>
            <w:hideMark/>
          </w:tcPr>
          <w:p w14:paraId="7206FF44" w14:textId="77777777" w:rsidR="002005B9" w:rsidRPr="001D4D7E" w:rsidRDefault="002005B9" w:rsidP="002005B9">
            <w:pPr>
              <w:spacing w:after="0" w:line="240" w:lineRule="auto"/>
              <w:rPr>
                <w:rFonts w:eastAsia="Times New Roman" w:cs="Times New Roman"/>
                <w:sz w:val="18"/>
                <w:szCs w:val="18"/>
                <w:lang w:eastAsia="ru-RU"/>
              </w:rPr>
            </w:pPr>
          </w:p>
        </w:tc>
        <w:tc>
          <w:tcPr>
            <w:tcW w:w="1340" w:type="dxa"/>
            <w:vMerge/>
            <w:vAlign w:val="center"/>
            <w:hideMark/>
          </w:tcPr>
          <w:p w14:paraId="117BC107" w14:textId="77777777" w:rsidR="002005B9" w:rsidRPr="001D4D7E" w:rsidRDefault="002005B9" w:rsidP="002005B9">
            <w:pPr>
              <w:spacing w:after="0" w:line="240" w:lineRule="auto"/>
              <w:rPr>
                <w:rFonts w:eastAsia="Times New Roman" w:cs="Times New Roman"/>
                <w:sz w:val="18"/>
                <w:szCs w:val="18"/>
                <w:lang w:eastAsia="ru-RU"/>
              </w:rPr>
            </w:pPr>
          </w:p>
        </w:tc>
        <w:tc>
          <w:tcPr>
            <w:tcW w:w="1410" w:type="dxa"/>
            <w:vMerge/>
            <w:vAlign w:val="center"/>
            <w:hideMark/>
          </w:tcPr>
          <w:p w14:paraId="53A8DD9E" w14:textId="77777777" w:rsidR="002005B9" w:rsidRPr="001D4D7E" w:rsidRDefault="002005B9" w:rsidP="002005B9">
            <w:pPr>
              <w:spacing w:after="0" w:line="240" w:lineRule="auto"/>
              <w:rPr>
                <w:rFonts w:eastAsia="Times New Roman" w:cs="Times New Roman"/>
                <w:sz w:val="18"/>
                <w:szCs w:val="18"/>
                <w:lang w:eastAsia="ru-RU"/>
              </w:rPr>
            </w:pPr>
          </w:p>
        </w:tc>
        <w:tc>
          <w:tcPr>
            <w:tcW w:w="1266" w:type="dxa"/>
            <w:vAlign w:val="center"/>
            <w:hideMark/>
          </w:tcPr>
          <w:p w14:paraId="104AD975" w14:textId="4E1285A8"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КСВаУ-0,63Гн №3</w:t>
            </w:r>
          </w:p>
        </w:tc>
        <w:tc>
          <w:tcPr>
            <w:tcW w:w="737" w:type="dxa"/>
            <w:vAlign w:val="center"/>
            <w:hideMark/>
          </w:tcPr>
          <w:p w14:paraId="228515ED" w14:textId="53CE32F4"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w:t>
            </w:r>
          </w:p>
        </w:tc>
        <w:tc>
          <w:tcPr>
            <w:tcW w:w="1000" w:type="dxa"/>
            <w:vAlign w:val="center"/>
            <w:hideMark/>
          </w:tcPr>
          <w:p w14:paraId="66A6F651" w14:textId="2A61248B"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2004</w:t>
            </w:r>
          </w:p>
        </w:tc>
        <w:tc>
          <w:tcPr>
            <w:tcW w:w="1032" w:type="dxa"/>
            <w:vAlign w:val="center"/>
            <w:hideMark/>
          </w:tcPr>
          <w:p w14:paraId="2E447DBC" w14:textId="267136C3"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0,55</w:t>
            </w:r>
          </w:p>
        </w:tc>
        <w:tc>
          <w:tcPr>
            <w:tcW w:w="1052" w:type="dxa"/>
            <w:vMerge/>
            <w:vAlign w:val="center"/>
            <w:hideMark/>
          </w:tcPr>
          <w:p w14:paraId="149855E3" w14:textId="77777777" w:rsidR="002005B9" w:rsidRPr="001D4D7E" w:rsidRDefault="002005B9" w:rsidP="002005B9">
            <w:pPr>
              <w:spacing w:after="0" w:line="240" w:lineRule="auto"/>
              <w:rPr>
                <w:rFonts w:eastAsia="Times New Roman" w:cs="Times New Roman"/>
                <w:sz w:val="18"/>
                <w:szCs w:val="18"/>
                <w:lang w:eastAsia="ru-RU"/>
              </w:rPr>
            </w:pPr>
          </w:p>
        </w:tc>
        <w:tc>
          <w:tcPr>
            <w:tcW w:w="1052" w:type="dxa"/>
            <w:vMerge/>
            <w:vAlign w:val="center"/>
            <w:hideMark/>
          </w:tcPr>
          <w:p w14:paraId="3323AEF8" w14:textId="77777777" w:rsidR="002005B9" w:rsidRPr="001D4D7E" w:rsidRDefault="002005B9" w:rsidP="002005B9">
            <w:pPr>
              <w:spacing w:after="0" w:line="240" w:lineRule="auto"/>
              <w:rPr>
                <w:rFonts w:eastAsia="Times New Roman" w:cs="Times New Roman"/>
                <w:sz w:val="18"/>
                <w:szCs w:val="18"/>
                <w:lang w:eastAsia="ru-RU"/>
              </w:rPr>
            </w:pPr>
          </w:p>
        </w:tc>
      </w:tr>
      <w:tr w:rsidR="002005B9" w:rsidRPr="001D4D7E" w14:paraId="6B0BF9DB" w14:textId="77777777" w:rsidTr="002005B9">
        <w:trPr>
          <w:divId w:val="330986933"/>
          <w:trHeight w:val="23"/>
          <w:jc w:val="center"/>
        </w:trPr>
        <w:tc>
          <w:tcPr>
            <w:tcW w:w="459" w:type="dxa"/>
            <w:vMerge w:val="restart"/>
            <w:vAlign w:val="center"/>
            <w:hideMark/>
          </w:tcPr>
          <w:p w14:paraId="49A29BFF" w14:textId="77777777" w:rsidR="002005B9" w:rsidRPr="001D4D7E" w:rsidRDefault="002005B9" w:rsidP="002005B9">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w:t>
            </w:r>
          </w:p>
        </w:tc>
        <w:tc>
          <w:tcPr>
            <w:tcW w:w="1340" w:type="dxa"/>
            <w:vMerge w:val="restart"/>
            <w:vAlign w:val="center"/>
            <w:hideMark/>
          </w:tcPr>
          <w:p w14:paraId="7E4758CE" w14:textId="77777777" w:rsidR="002005B9" w:rsidRPr="001D4D7E" w:rsidRDefault="002005B9" w:rsidP="002005B9">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 xml:space="preserve">Котельная №7 д. </w:t>
            </w:r>
            <w:proofErr w:type="spellStart"/>
            <w:r w:rsidRPr="001D4D7E">
              <w:rPr>
                <w:rFonts w:eastAsia="Times New Roman" w:cs="Times New Roman"/>
                <w:sz w:val="18"/>
                <w:szCs w:val="18"/>
                <w:lang w:eastAsia="ru-RU"/>
              </w:rPr>
              <w:t>Упертовка</w:t>
            </w:r>
            <w:proofErr w:type="spellEnd"/>
          </w:p>
        </w:tc>
        <w:tc>
          <w:tcPr>
            <w:tcW w:w="1410" w:type="dxa"/>
            <w:vMerge w:val="restart"/>
            <w:vAlign w:val="center"/>
            <w:hideMark/>
          </w:tcPr>
          <w:p w14:paraId="1226C881" w14:textId="77777777" w:rsidR="002005B9" w:rsidRPr="001D4D7E" w:rsidRDefault="002005B9" w:rsidP="002005B9">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 xml:space="preserve">д. </w:t>
            </w:r>
            <w:proofErr w:type="spellStart"/>
            <w:r w:rsidRPr="001D4D7E">
              <w:rPr>
                <w:rFonts w:eastAsia="Times New Roman" w:cs="Times New Roman"/>
                <w:sz w:val="18"/>
                <w:szCs w:val="18"/>
                <w:lang w:eastAsia="ru-RU"/>
              </w:rPr>
              <w:t>Упертовка</w:t>
            </w:r>
            <w:proofErr w:type="spellEnd"/>
            <w:r w:rsidRPr="001D4D7E">
              <w:rPr>
                <w:rFonts w:eastAsia="Times New Roman" w:cs="Times New Roman"/>
                <w:sz w:val="18"/>
                <w:szCs w:val="18"/>
                <w:lang w:eastAsia="ru-RU"/>
              </w:rPr>
              <w:t xml:space="preserve">, </w:t>
            </w:r>
            <w:proofErr w:type="spellStart"/>
            <w:r w:rsidRPr="001D4D7E">
              <w:rPr>
                <w:rFonts w:eastAsia="Times New Roman" w:cs="Times New Roman"/>
                <w:sz w:val="18"/>
                <w:szCs w:val="18"/>
                <w:lang w:eastAsia="ru-RU"/>
              </w:rPr>
              <w:t>ул.Липки</w:t>
            </w:r>
            <w:proofErr w:type="spellEnd"/>
            <w:r w:rsidRPr="001D4D7E">
              <w:rPr>
                <w:rFonts w:eastAsia="Times New Roman" w:cs="Times New Roman"/>
                <w:sz w:val="18"/>
                <w:szCs w:val="18"/>
                <w:lang w:eastAsia="ru-RU"/>
              </w:rPr>
              <w:t xml:space="preserve"> д.№5б</w:t>
            </w:r>
          </w:p>
        </w:tc>
        <w:tc>
          <w:tcPr>
            <w:tcW w:w="1266" w:type="dxa"/>
            <w:vAlign w:val="center"/>
            <w:hideMark/>
          </w:tcPr>
          <w:p w14:paraId="74E6C577" w14:textId="4D7F4BE2"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«Факел-Г» №2</w:t>
            </w:r>
          </w:p>
        </w:tc>
        <w:tc>
          <w:tcPr>
            <w:tcW w:w="737" w:type="dxa"/>
            <w:vAlign w:val="center"/>
            <w:hideMark/>
          </w:tcPr>
          <w:p w14:paraId="543266CE" w14:textId="32F4C99A"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w:t>
            </w:r>
          </w:p>
        </w:tc>
        <w:tc>
          <w:tcPr>
            <w:tcW w:w="1000" w:type="dxa"/>
            <w:vAlign w:val="center"/>
            <w:hideMark/>
          </w:tcPr>
          <w:p w14:paraId="2C9EE15A" w14:textId="7DE01BFB"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2013</w:t>
            </w:r>
          </w:p>
        </w:tc>
        <w:tc>
          <w:tcPr>
            <w:tcW w:w="1032" w:type="dxa"/>
            <w:vAlign w:val="center"/>
            <w:hideMark/>
          </w:tcPr>
          <w:p w14:paraId="6637FE7A" w14:textId="4247DE23"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0,86</w:t>
            </w:r>
          </w:p>
        </w:tc>
        <w:tc>
          <w:tcPr>
            <w:tcW w:w="1052" w:type="dxa"/>
            <w:vMerge w:val="restart"/>
            <w:noWrap/>
            <w:vAlign w:val="center"/>
            <w:hideMark/>
          </w:tcPr>
          <w:p w14:paraId="0D2A84C9" w14:textId="77777777" w:rsidR="002005B9" w:rsidRPr="001D4D7E" w:rsidRDefault="002005B9" w:rsidP="002005B9">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2,58</w:t>
            </w:r>
          </w:p>
        </w:tc>
        <w:tc>
          <w:tcPr>
            <w:tcW w:w="1052" w:type="dxa"/>
            <w:vMerge w:val="restart"/>
            <w:vAlign w:val="center"/>
            <w:hideMark/>
          </w:tcPr>
          <w:p w14:paraId="3334CD2A" w14:textId="79A2B16F" w:rsidR="002005B9" w:rsidRPr="001D4D7E" w:rsidRDefault="002005B9" w:rsidP="002005B9">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163,7</w:t>
            </w:r>
          </w:p>
        </w:tc>
      </w:tr>
      <w:tr w:rsidR="002005B9" w:rsidRPr="001D4D7E" w14:paraId="439370D2" w14:textId="77777777" w:rsidTr="002005B9">
        <w:trPr>
          <w:divId w:val="330986933"/>
          <w:trHeight w:val="23"/>
          <w:jc w:val="center"/>
        </w:trPr>
        <w:tc>
          <w:tcPr>
            <w:tcW w:w="459" w:type="dxa"/>
            <w:vMerge/>
            <w:vAlign w:val="center"/>
            <w:hideMark/>
          </w:tcPr>
          <w:p w14:paraId="457D3620" w14:textId="77777777" w:rsidR="002005B9" w:rsidRPr="001D4D7E" w:rsidRDefault="002005B9" w:rsidP="002005B9">
            <w:pPr>
              <w:spacing w:after="0" w:line="240" w:lineRule="auto"/>
              <w:rPr>
                <w:rFonts w:eastAsia="Times New Roman" w:cs="Times New Roman"/>
                <w:sz w:val="18"/>
                <w:szCs w:val="18"/>
                <w:lang w:eastAsia="ru-RU"/>
              </w:rPr>
            </w:pPr>
          </w:p>
        </w:tc>
        <w:tc>
          <w:tcPr>
            <w:tcW w:w="1340" w:type="dxa"/>
            <w:vMerge/>
            <w:vAlign w:val="center"/>
            <w:hideMark/>
          </w:tcPr>
          <w:p w14:paraId="6F92554B" w14:textId="77777777" w:rsidR="002005B9" w:rsidRPr="001D4D7E" w:rsidRDefault="002005B9" w:rsidP="002005B9">
            <w:pPr>
              <w:spacing w:after="0" w:line="240" w:lineRule="auto"/>
              <w:rPr>
                <w:rFonts w:eastAsia="Times New Roman" w:cs="Times New Roman"/>
                <w:sz w:val="18"/>
                <w:szCs w:val="18"/>
                <w:lang w:eastAsia="ru-RU"/>
              </w:rPr>
            </w:pPr>
          </w:p>
        </w:tc>
        <w:tc>
          <w:tcPr>
            <w:tcW w:w="1410" w:type="dxa"/>
            <w:vMerge/>
            <w:vAlign w:val="center"/>
            <w:hideMark/>
          </w:tcPr>
          <w:p w14:paraId="5BDF1F1F" w14:textId="77777777" w:rsidR="002005B9" w:rsidRPr="001D4D7E" w:rsidRDefault="002005B9" w:rsidP="002005B9">
            <w:pPr>
              <w:spacing w:after="0" w:line="240" w:lineRule="auto"/>
              <w:rPr>
                <w:rFonts w:eastAsia="Times New Roman" w:cs="Times New Roman"/>
                <w:sz w:val="18"/>
                <w:szCs w:val="18"/>
                <w:lang w:eastAsia="ru-RU"/>
              </w:rPr>
            </w:pPr>
          </w:p>
        </w:tc>
        <w:tc>
          <w:tcPr>
            <w:tcW w:w="1266" w:type="dxa"/>
            <w:vAlign w:val="center"/>
            <w:hideMark/>
          </w:tcPr>
          <w:p w14:paraId="19B9D24A" w14:textId="6E0CDF92"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«Факел-Г» №3</w:t>
            </w:r>
          </w:p>
        </w:tc>
        <w:tc>
          <w:tcPr>
            <w:tcW w:w="737" w:type="dxa"/>
            <w:vAlign w:val="center"/>
            <w:hideMark/>
          </w:tcPr>
          <w:p w14:paraId="08C51530" w14:textId="6C5C220F"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w:t>
            </w:r>
          </w:p>
        </w:tc>
        <w:tc>
          <w:tcPr>
            <w:tcW w:w="1000" w:type="dxa"/>
            <w:vAlign w:val="center"/>
            <w:hideMark/>
          </w:tcPr>
          <w:p w14:paraId="0BCA7DAD" w14:textId="2AE1E8C3"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1994</w:t>
            </w:r>
          </w:p>
        </w:tc>
        <w:tc>
          <w:tcPr>
            <w:tcW w:w="1032" w:type="dxa"/>
            <w:vAlign w:val="center"/>
            <w:hideMark/>
          </w:tcPr>
          <w:p w14:paraId="724401E7" w14:textId="5D10AE51"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0,86</w:t>
            </w:r>
          </w:p>
        </w:tc>
        <w:tc>
          <w:tcPr>
            <w:tcW w:w="1052" w:type="dxa"/>
            <w:vMerge/>
            <w:vAlign w:val="center"/>
            <w:hideMark/>
          </w:tcPr>
          <w:p w14:paraId="3609F3A1" w14:textId="77777777" w:rsidR="002005B9" w:rsidRPr="001D4D7E" w:rsidRDefault="002005B9" w:rsidP="002005B9">
            <w:pPr>
              <w:spacing w:after="0" w:line="240" w:lineRule="auto"/>
              <w:rPr>
                <w:rFonts w:eastAsia="Times New Roman" w:cs="Times New Roman"/>
                <w:sz w:val="18"/>
                <w:szCs w:val="18"/>
                <w:lang w:eastAsia="ru-RU"/>
              </w:rPr>
            </w:pPr>
          </w:p>
        </w:tc>
        <w:tc>
          <w:tcPr>
            <w:tcW w:w="1052" w:type="dxa"/>
            <w:vMerge/>
            <w:vAlign w:val="center"/>
            <w:hideMark/>
          </w:tcPr>
          <w:p w14:paraId="36D432F1" w14:textId="77777777" w:rsidR="002005B9" w:rsidRPr="001D4D7E" w:rsidRDefault="002005B9" w:rsidP="002005B9">
            <w:pPr>
              <w:spacing w:after="0" w:line="240" w:lineRule="auto"/>
              <w:rPr>
                <w:rFonts w:eastAsia="Times New Roman" w:cs="Times New Roman"/>
                <w:sz w:val="18"/>
                <w:szCs w:val="18"/>
                <w:lang w:eastAsia="ru-RU"/>
              </w:rPr>
            </w:pPr>
          </w:p>
        </w:tc>
      </w:tr>
      <w:tr w:rsidR="002005B9" w:rsidRPr="001D4D7E" w14:paraId="58D199F7" w14:textId="77777777" w:rsidTr="002005B9">
        <w:trPr>
          <w:divId w:val="330986933"/>
          <w:trHeight w:val="23"/>
          <w:jc w:val="center"/>
        </w:trPr>
        <w:tc>
          <w:tcPr>
            <w:tcW w:w="459" w:type="dxa"/>
            <w:vMerge/>
            <w:vAlign w:val="center"/>
            <w:hideMark/>
          </w:tcPr>
          <w:p w14:paraId="0A5BFB50" w14:textId="77777777" w:rsidR="002005B9" w:rsidRPr="001D4D7E" w:rsidRDefault="002005B9" w:rsidP="002005B9">
            <w:pPr>
              <w:spacing w:after="0" w:line="240" w:lineRule="auto"/>
              <w:rPr>
                <w:rFonts w:eastAsia="Times New Roman" w:cs="Times New Roman"/>
                <w:sz w:val="18"/>
                <w:szCs w:val="18"/>
                <w:lang w:eastAsia="ru-RU"/>
              </w:rPr>
            </w:pPr>
          </w:p>
        </w:tc>
        <w:tc>
          <w:tcPr>
            <w:tcW w:w="1340" w:type="dxa"/>
            <w:vMerge/>
            <w:vAlign w:val="center"/>
            <w:hideMark/>
          </w:tcPr>
          <w:p w14:paraId="05C4E96F" w14:textId="77777777" w:rsidR="002005B9" w:rsidRPr="001D4D7E" w:rsidRDefault="002005B9" w:rsidP="002005B9">
            <w:pPr>
              <w:spacing w:after="0" w:line="240" w:lineRule="auto"/>
              <w:rPr>
                <w:rFonts w:eastAsia="Times New Roman" w:cs="Times New Roman"/>
                <w:sz w:val="18"/>
                <w:szCs w:val="18"/>
                <w:lang w:eastAsia="ru-RU"/>
              </w:rPr>
            </w:pPr>
          </w:p>
        </w:tc>
        <w:tc>
          <w:tcPr>
            <w:tcW w:w="1410" w:type="dxa"/>
            <w:vMerge/>
            <w:vAlign w:val="center"/>
            <w:hideMark/>
          </w:tcPr>
          <w:p w14:paraId="6E3BF1BB" w14:textId="77777777" w:rsidR="002005B9" w:rsidRPr="001D4D7E" w:rsidRDefault="002005B9" w:rsidP="002005B9">
            <w:pPr>
              <w:spacing w:after="0" w:line="240" w:lineRule="auto"/>
              <w:rPr>
                <w:rFonts w:eastAsia="Times New Roman" w:cs="Times New Roman"/>
                <w:sz w:val="18"/>
                <w:szCs w:val="18"/>
                <w:lang w:eastAsia="ru-RU"/>
              </w:rPr>
            </w:pPr>
          </w:p>
        </w:tc>
        <w:tc>
          <w:tcPr>
            <w:tcW w:w="1266" w:type="dxa"/>
            <w:vAlign w:val="center"/>
            <w:hideMark/>
          </w:tcPr>
          <w:p w14:paraId="0CB58BCC" w14:textId="3FC0650D"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«Факел-Г» №4</w:t>
            </w:r>
          </w:p>
        </w:tc>
        <w:tc>
          <w:tcPr>
            <w:tcW w:w="737" w:type="dxa"/>
            <w:vAlign w:val="center"/>
            <w:hideMark/>
          </w:tcPr>
          <w:p w14:paraId="2BC0C423" w14:textId="175C189D"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w:t>
            </w:r>
          </w:p>
        </w:tc>
        <w:tc>
          <w:tcPr>
            <w:tcW w:w="1000" w:type="dxa"/>
            <w:vAlign w:val="center"/>
            <w:hideMark/>
          </w:tcPr>
          <w:p w14:paraId="1D3140F1" w14:textId="173F627E"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1994</w:t>
            </w:r>
          </w:p>
        </w:tc>
        <w:tc>
          <w:tcPr>
            <w:tcW w:w="1032" w:type="dxa"/>
            <w:vAlign w:val="center"/>
            <w:hideMark/>
          </w:tcPr>
          <w:p w14:paraId="0595294F" w14:textId="5CCBEEEF" w:rsidR="002005B9" w:rsidRPr="001D4D7E" w:rsidRDefault="002005B9" w:rsidP="002005B9">
            <w:pPr>
              <w:spacing w:after="0" w:line="240" w:lineRule="auto"/>
              <w:jc w:val="center"/>
              <w:rPr>
                <w:rFonts w:eastAsia="Times New Roman" w:cs="Times New Roman"/>
                <w:sz w:val="18"/>
                <w:szCs w:val="18"/>
                <w:lang w:eastAsia="ru-RU"/>
              </w:rPr>
            </w:pPr>
            <w:r w:rsidRPr="001D4D7E">
              <w:rPr>
                <w:sz w:val="18"/>
                <w:szCs w:val="18"/>
              </w:rPr>
              <w:t>0,86</w:t>
            </w:r>
          </w:p>
        </w:tc>
        <w:tc>
          <w:tcPr>
            <w:tcW w:w="1052" w:type="dxa"/>
            <w:vMerge/>
            <w:vAlign w:val="center"/>
            <w:hideMark/>
          </w:tcPr>
          <w:p w14:paraId="465E6150" w14:textId="77777777" w:rsidR="002005B9" w:rsidRPr="001D4D7E" w:rsidRDefault="002005B9" w:rsidP="002005B9">
            <w:pPr>
              <w:spacing w:after="0" w:line="240" w:lineRule="auto"/>
              <w:rPr>
                <w:rFonts w:eastAsia="Times New Roman" w:cs="Times New Roman"/>
                <w:sz w:val="18"/>
                <w:szCs w:val="18"/>
                <w:lang w:eastAsia="ru-RU"/>
              </w:rPr>
            </w:pPr>
          </w:p>
        </w:tc>
        <w:tc>
          <w:tcPr>
            <w:tcW w:w="1052" w:type="dxa"/>
            <w:vMerge/>
            <w:vAlign w:val="center"/>
            <w:hideMark/>
          </w:tcPr>
          <w:p w14:paraId="2DC81AF2" w14:textId="77777777" w:rsidR="002005B9" w:rsidRPr="001D4D7E" w:rsidRDefault="002005B9" w:rsidP="002005B9">
            <w:pPr>
              <w:spacing w:after="0" w:line="240" w:lineRule="auto"/>
              <w:rPr>
                <w:rFonts w:eastAsia="Times New Roman" w:cs="Times New Roman"/>
                <w:sz w:val="18"/>
                <w:szCs w:val="18"/>
                <w:lang w:eastAsia="ru-RU"/>
              </w:rPr>
            </w:pPr>
          </w:p>
        </w:tc>
      </w:tr>
    </w:tbl>
    <w:p w14:paraId="637DD1C3" w14:textId="53E707B0" w:rsidR="00AD15E5" w:rsidRPr="001D4D7E" w:rsidRDefault="00AD15E5" w:rsidP="00AD15E5">
      <w:pPr>
        <w:spacing w:after="0" w:line="240" w:lineRule="auto"/>
        <w:jc w:val="both"/>
        <w:rPr>
          <w:rFonts w:cs="Times New Roman"/>
          <w:szCs w:val="24"/>
        </w:rPr>
      </w:pPr>
      <w:r w:rsidRPr="001D4D7E">
        <w:rPr>
          <w:rFonts w:cs="Times New Roman"/>
          <w:szCs w:val="24"/>
        </w:rPr>
        <w:t xml:space="preserve">* Удельный расход условного топлива по котельной, кг </w:t>
      </w:r>
      <w:proofErr w:type="spellStart"/>
      <w:r w:rsidRPr="001D4D7E">
        <w:rPr>
          <w:rFonts w:cs="Times New Roman"/>
          <w:szCs w:val="24"/>
        </w:rPr>
        <w:t>у.т</w:t>
      </w:r>
      <w:proofErr w:type="spellEnd"/>
      <w:r w:rsidRPr="001D4D7E">
        <w:rPr>
          <w:rFonts w:cs="Times New Roman"/>
          <w:szCs w:val="24"/>
        </w:rPr>
        <w:t xml:space="preserve">./Гкал,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14:paraId="0B4CAFE3" w14:textId="6CE51E79" w:rsidR="00D46661" w:rsidRPr="001D4D7E" w:rsidRDefault="00D46661" w:rsidP="00455AD2">
      <w:pPr>
        <w:spacing w:line="240" w:lineRule="auto"/>
        <w:rPr>
          <w:rFonts w:cs="Times New Roman"/>
        </w:rPr>
      </w:pPr>
    </w:p>
    <w:p w14:paraId="3666E06D" w14:textId="77777777" w:rsidR="003B4E15" w:rsidRPr="001D4D7E" w:rsidRDefault="003B4E15" w:rsidP="003B4E15">
      <w:pPr>
        <w:pStyle w:val="3"/>
        <w:spacing w:before="160"/>
        <w:rPr>
          <w:rFonts w:cs="Times New Roman"/>
          <w:color w:val="auto"/>
        </w:rPr>
      </w:pPr>
      <w:bookmarkStart w:id="34" w:name="_Toc535409478"/>
      <w:bookmarkStart w:id="35" w:name="_Toc8253951"/>
      <w:bookmarkStart w:id="36" w:name="_Toc8578704"/>
      <w:bookmarkStart w:id="37" w:name="_Toc87551203"/>
      <w:bookmarkStart w:id="38" w:name="_Toc231304026"/>
      <w:bookmarkStart w:id="39" w:name="sub_1282"/>
      <w:bookmarkStart w:id="40" w:name="_Toc535409479"/>
      <w:bookmarkStart w:id="41" w:name="sub_1283"/>
      <w:bookmarkEnd w:id="31"/>
      <w:r w:rsidRPr="001D4D7E">
        <w:rPr>
          <w:rFonts w:cs="Times New Roman"/>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4"/>
      <w:bookmarkEnd w:id="35"/>
      <w:bookmarkEnd w:id="36"/>
      <w:bookmarkEnd w:id="37"/>
      <w:bookmarkEnd w:id="38"/>
    </w:p>
    <w:p w14:paraId="23BC74FD" w14:textId="70CC84CB" w:rsidR="003B4E15" w:rsidRPr="001D4D7E" w:rsidRDefault="003B4E15" w:rsidP="003B4E15">
      <w:pPr>
        <w:spacing w:after="0"/>
        <w:ind w:firstLine="709"/>
        <w:jc w:val="both"/>
        <w:rPr>
          <w:rFonts w:cs="Times New Roman"/>
          <w:szCs w:val="24"/>
        </w:rPr>
      </w:pPr>
      <w:r w:rsidRPr="001D4D7E">
        <w:rPr>
          <w:rFonts w:cs="Times New Roman"/>
          <w:szCs w:val="24"/>
        </w:rPr>
        <w:t xml:space="preserve">Установленную мощность источника включает в себя: сумму установленной тепловой мощности оборудования. Параметры установленной тепловой мощности оборудования представлены в таблице </w:t>
      </w:r>
      <w:r w:rsidR="00624348" w:rsidRPr="001D4D7E">
        <w:rPr>
          <w:rFonts w:cs="Times New Roman"/>
          <w:szCs w:val="24"/>
        </w:rPr>
        <w:fldChar w:fldCharType="begin"/>
      </w:r>
      <w:r w:rsidR="00624348" w:rsidRPr="001D4D7E">
        <w:rPr>
          <w:rFonts w:cs="Times New Roman"/>
          <w:szCs w:val="24"/>
        </w:rPr>
        <w:instrText xml:space="preserve"> REF _Ref87883467 \h </w:instrText>
      </w:r>
      <w:r w:rsidR="00AD1485" w:rsidRPr="001D4D7E">
        <w:rPr>
          <w:rFonts w:cs="Times New Roman"/>
          <w:szCs w:val="24"/>
        </w:rPr>
        <w:instrText xml:space="preserve"> \* MERGEFORMAT </w:instrText>
      </w:r>
      <w:r w:rsidR="00624348" w:rsidRPr="001D4D7E">
        <w:rPr>
          <w:rFonts w:cs="Times New Roman"/>
          <w:szCs w:val="24"/>
        </w:rPr>
      </w:r>
      <w:r w:rsidR="00624348" w:rsidRPr="001D4D7E">
        <w:rPr>
          <w:rFonts w:cs="Times New Roman"/>
          <w:szCs w:val="24"/>
        </w:rPr>
        <w:fldChar w:fldCharType="separate"/>
      </w:r>
      <w:r w:rsidR="00430B0A" w:rsidRPr="001D4D7E">
        <w:rPr>
          <w:rFonts w:cs="Times New Roman"/>
          <w:vanish/>
          <w:szCs w:val="24"/>
        </w:rPr>
        <w:t xml:space="preserve">Таблица </w:t>
      </w:r>
      <w:r w:rsidR="00430B0A" w:rsidRPr="001D4D7E">
        <w:rPr>
          <w:rFonts w:cs="Times New Roman"/>
          <w:noProof/>
          <w:szCs w:val="24"/>
        </w:rPr>
        <w:t>3</w:t>
      </w:r>
      <w:r w:rsidR="00624348" w:rsidRPr="001D4D7E">
        <w:rPr>
          <w:rFonts w:cs="Times New Roman"/>
          <w:szCs w:val="24"/>
        </w:rPr>
        <w:fldChar w:fldCharType="end"/>
      </w:r>
      <w:r w:rsidRPr="001D4D7E">
        <w:rPr>
          <w:rFonts w:cs="Times New Roman"/>
          <w:szCs w:val="24"/>
        </w:rPr>
        <w:t>.</w:t>
      </w:r>
    </w:p>
    <w:p w14:paraId="7F00716C" w14:textId="41F7F12D" w:rsidR="00472CE8" w:rsidRPr="001D4D7E" w:rsidRDefault="003F1A9C" w:rsidP="00472CE8">
      <w:pPr>
        <w:spacing w:after="0" w:line="240" w:lineRule="auto"/>
        <w:jc w:val="center"/>
        <w:rPr>
          <w:rFonts w:cs="Times New Roman"/>
          <w:b/>
          <w:bCs/>
          <w:szCs w:val="24"/>
        </w:rPr>
      </w:pPr>
      <w:bookmarkStart w:id="42" w:name="_Ref87883467"/>
      <w:bookmarkStart w:id="43" w:name="_Toc488826815"/>
      <w:r w:rsidRPr="001D4D7E">
        <w:rPr>
          <w:rFonts w:cs="Times New Roman"/>
          <w:b/>
          <w:bCs/>
          <w:szCs w:val="24"/>
        </w:rPr>
        <w:t xml:space="preserve">Таблица </w:t>
      </w:r>
      <w:r w:rsidR="003B4E15" w:rsidRPr="001D4D7E">
        <w:rPr>
          <w:rFonts w:cs="Times New Roman"/>
          <w:b/>
          <w:bCs/>
          <w:szCs w:val="24"/>
        </w:rPr>
        <w:fldChar w:fldCharType="begin"/>
      </w:r>
      <w:r w:rsidR="003B4E15" w:rsidRPr="001D4D7E">
        <w:rPr>
          <w:rFonts w:cs="Times New Roman"/>
          <w:b/>
          <w:bCs/>
          <w:szCs w:val="24"/>
        </w:rPr>
        <w:instrText xml:space="preserve"> SEQ Таблица \* ARABIC </w:instrText>
      </w:r>
      <w:r w:rsidR="003B4E15" w:rsidRPr="001D4D7E">
        <w:rPr>
          <w:rFonts w:cs="Times New Roman"/>
          <w:b/>
          <w:bCs/>
          <w:szCs w:val="24"/>
        </w:rPr>
        <w:fldChar w:fldCharType="separate"/>
      </w:r>
      <w:r w:rsidR="00430B0A" w:rsidRPr="001D4D7E">
        <w:rPr>
          <w:rFonts w:cs="Times New Roman"/>
          <w:b/>
          <w:bCs/>
          <w:noProof/>
          <w:szCs w:val="24"/>
        </w:rPr>
        <w:t>3</w:t>
      </w:r>
      <w:r w:rsidR="003B4E15" w:rsidRPr="001D4D7E">
        <w:rPr>
          <w:rFonts w:cs="Times New Roman"/>
          <w:b/>
          <w:bCs/>
          <w:szCs w:val="24"/>
        </w:rPr>
        <w:fldChar w:fldCharType="end"/>
      </w:r>
      <w:bookmarkEnd w:id="42"/>
      <w:r w:rsidR="003B4E15" w:rsidRPr="001D4D7E">
        <w:rPr>
          <w:rFonts w:cs="Times New Roman"/>
          <w:b/>
          <w:bCs/>
          <w:szCs w:val="24"/>
        </w:rPr>
        <w:t xml:space="preserve"> – </w:t>
      </w:r>
      <w:bookmarkEnd w:id="43"/>
      <w:r w:rsidR="003B4E15" w:rsidRPr="001D4D7E">
        <w:rPr>
          <w:rFonts w:cs="Times New Roman"/>
          <w:b/>
          <w:bCs/>
          <w:szCs w:val="24"/>
        </w:rPr>
        <w:t>Установленная тепловая мощность, ограничения тепловой мощности, располагаемая тепловая мощность котельных в зонах действия ЕТО, Гкал/ч</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3"/>
        <w:gridCol w:w="1670"/>
        <w:gridCol w:w="1591"/>
        <w:gridCol w:w="1620"/>
        <w:gridCol w:w="1581"/>
        <w:gridCol w:w="1412"/>
        <w:gridCol w:w="1183"/>
      </w:tblGrid>
      <w:tr w:rsidR="002005B9" w:rsidRPr="001D4D7E" w14:paraId="069CA84C" w14:textId="77777777" w:rsidTr="00E8077A">
        <w:trPr>
          <w:divId w:val="1146166828"/>
          <w:trHeight w:val="23"/>
          <w:tblHeader/>
          <w:jc w:val="center"/>
        </w:trPr>
        <w:tc>
          <w:tcPr>
            <w:tcW w:w="513" w:type="dxa"/>
            <w:vAlign w:val="center"/>
            <w:hideMark/>
          </w:tcPr>
          <w:p w14:paraId="05FE5C6B" w14:textId="3B67C29E"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п/п</w:t>
            </w:r>
          </w:p>
        </w:tc>
        <w:tc>
          <w:tcPr>
            <w:tcW w:w="1670" w:type="dxa"/>
            <w:vAlign w:val="center"/>
            <w:hideMark/>
          </w:tcPr>
          <w:p w14:paraId="0A2C3790" w14:textId="537F5F16"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w:t>
            </w:r>
            <w:r w:rsidR="00541524" w:rsidRPr="001D4D7E">
              <w:rPr>
                <w:rFonts w:eastAsia="Times New Roman" w:cs="Times New Roman"/>
                <w:b/>
                <w:sz w:val="22"/>
                <w:lang w:eastAsia="ru-RU"/>
              </w:rPr>
              <w:t xml:space="preserve"> </w:t>
            </w:r>
            <w:r w:rsidRPr="001D4D7E">
              <w:rPr>
                <w:rFonts w:eastAsia="Times New Roman" w:cs="Times New Roman"/>
                <w:b/>
                <w:sz w:val="22"/>
                <w:lang w:eastAsia="ru-RU"/>
              </w:rPr>
              <w:t>котельной</w:t>
            </w:r>
          </w:p>
        </w:tc>
        <w:tc>
          <w:tcPr>
            <w:tcW w:w="1591" w:type="dxa"/>
            <w:vAlign w:val="center"/>
            <w:hideMark/>
          </w:tcPr>
          <w:p w14:paraId="5D5C35C0"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Тепловая мощность котлов установленная</w:t>
            </w:r>
          </w:p>
        </w:tc>
        <w:tc>
          <w:tcPr>
            <w:tcW w:w="1620" w:type="dxa"/>
            <w:vAlign w:val="center"/>
            <w:hideMark/>
          </w:tcPr>
          <w:p w14:paraId="3586E78F"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Ограничения установленной мощности</w:t>
            </w:r>
          </w:p>
        </w:tc>
        <w:tc>
          <w:tcPr>
            <w:tcW w:w="1581" w:type="dxa"/>
            <w:vAlign w:val="center"/>
            <w:hideMark/>
          </w:tcPr>
          <w:p w14:paraId="136E2681"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Тепловая мощность котлов располагаемая</w:t>
            </w:r>
          </w:p>
        </w:tc>
        <w:tc>
          <w:tcPr>
            <w:tcW w:w="1412" w:type="dxa"/>
            <w:vAlign w:val="center"/>
            <w:hideMark/>
          </w:tcPr>
          <w:p w14:paraId="03C7D645"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Затраты тепловой мощности на собственные нужды</w:t>
            </w:r>
          </w:p>
        </w:tc>
        <w:tc>
          <w:tcPr>
            <w:tcW w:w="1183" w:type="dxa"/>
            <w:vAlign w:val="center"/>
            <w:hideMark/>
          </w:tcPr>
          <w:p w14:paraId="2473B969"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Тепловая мощность котельной нетто</w:t>
            </w:r>
          </w:p>
        </w:tc>
      </w:tr>
      <w:tr w:rsidR="002005B9" w:rsidRPr="001D4D7E" w14:paraId="67837083" w14:textId="77777777" w:rsidTr="00E8077A">
        <w:trPr>
          <w:divId w:val="1146166828"/>
          <w:trHeight w:val="23"/>
          <w:jc w:val="center"/>
        </w:trPr>
        <w:tc>
          <w:tcPr>
            <w:tcW w:w="513" w:type="dxa"/>
            <w:vAlign w:val="center"/>
            <w:hideMark/>
          </w:tcPr>
          <w:p w14:paraId="42F11319"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1670" w:type="dxa"/>
            <w:vAlign w:val="center"/>
            <w:hideMark/>
          </w:tcPr>
          <w:p w14:paraId="3576755B"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1591" w:type="dxa"/>
            <w:vAlign w:val="center"/>
            <w:hideMark/>
          </w:tcPr>
          <w:p w14:paraId="1C8104A5" w14:textId="61F7A500" w:rsidR="002005B9" w:rsidRPr="001D4D7E" w:rsidRDefault="002005B9" w:rsidP="002005B9">
            <w:pPr>
              <w:spacing w:after="0" w:line="240" w:lineRule="auto"/>
              <w:jc w:val="center"/>
              <w:rPr>
                <w:rFonts w:eastAsia="Times New Roman" w:cs="Times New Roman"/>
                <w:lang w:eastAsia="ru-RU"/>
              </w:rPr>
            </w:pPr>
            <w:r w:rsidRPr="001D4D7E">
              <w:rPr>
                <w:sz w:val="22"/>
              </w:rPr>
              <w:t>1,62</w:t>
            </w:r>
          </w:p>
        </w:tc>
        <w:tc>
          <w:tcPr>
            <w:tcW w:w="1620" w:type="dxa"/>
            <w:vAlign w:val="center"/>
            <w:hideMark/>
          </w:tcPr>
          <w:p w14:paraId="1C9BE697" w14:textId="36C7784E" w:rsidR="002005B9" w:rsidRPr="001D4D7E" w:rsidRDefault="002005B9" w:rsidP="002005B9">
            <w:pPr>
              <w:spacing w:after="0" w:line="240" w:lineRule="auto"/>
              <w:jc w:val="center"/>
              <w:rPr>
                <w:rFonts w:eastAsia="Times New Roman" w:cs="Times New Roman"/>
                <w:lang w:eastAsia="ru-RU"/>
              </w:rPr>
            </w:pPr>
            <w:r w:rsidRPr="001D4D7E">
              <w:rPr>
                <w:sz w:val="22"/>
              </w:rPr>
              <w:t>0,36</w:t>
            </w:r>
          </w:p>
        </w:tc>
        <w:tc>
          <w:tcPr>
            <w:tcW w:w="1581" w:type="dxa"/>
            <w:vAlign w:val="center"/>
            <w:hideMark/>
          </w:tcPr>
          <w:p w14:paraId="23E9EE9F" w14:textId="6707DA80" w:rsidR="002005B9" w:rsidRPr="001D4D7E" w:rsidRDefault="002005B9" w:rsidP="002005B9">
            <w:pPr>
              <w:spacing w:after="0" w:line="240" w:lineRule="auto"/>
              <w:jc w:val="center"/>
              <w:rPr>
                <w:rFonts w:eastAsia="Times New Roman" w:cs="Times New Roman"/>
                <w:lang w:eastAsia="ru-RU"/>
              </w:rPr>
            </w:pPr>
            <w:r w:rsidRPr="001D4D7E">
              <w:rPr>
                <w:sz w:val="22"/>
              </w:rPr>
              <w:t>1,26</w:t>
            </w:r>
          </w:p>
        </w:tc>
        <w:tc>
          <w:tcPr>
            <w:tcW w:w="1412" w:type="dxa"/>
            <w:vAlign w:val="center"/>
            <w:hideMark/>
          </w:tcPr>
          <w:p w14:paraId="60741357" w14:textId="0E98A6D0" w:rsidR="002005B9" w:rsidRPr="001D4D7E" w:rsidRDefault="002005B9" w:rsidP="002005B9">
            <w:pPr>
              <w:spacing w:after="0" w:line="240" w:lineRule="auto"/>
              <w:jc w:val="center"/>
              <w:rPr>
                <w:rFonts w:eastAsia="Times New Roman" w:cs="Times New Roman"/>
                <w:lang w:eastAsia="ru-RU"/>
              </w:rPr>
            </w:pPr>
            <w:r w:rsidRPr="001D4D7E">
              <w:rPr>
                <w:sz w:val="22"/>
              </w:rPr>
              <w:t>0,004</w:t>
            </w:r>
          </w:p>
        </w:tc>
        <w:tc>
          <w:tcPr>
            <w:tcW w:w="1183" w:type="dxa"/>
            <w:vAlign w:val="center"/>
            <w:hideMark/>
          </w:tcPr>
          <w:p w14:paraId="6016D8AE" w14:textId="030D0171" w:rsidR="002005B9" w:rsidRPr="001D4D7E" w:rsidRDefault="002005B9" w:rsidP="002005B9">
            <w:pPr>
              <w:spacing w:after="0" w:line="240" w:lineRule="auto"/>
              <w:jc w:val="center"/>
              <w:rPr>
                <w:rFonts w:eastAsia="Times New Roman" w:cs="Times New Roman"/>
                <w:lang w:eastAsia="ru-RU"/>
              </w:rPr>
            </w:pPr>
            <w:r w:rsidRPr="001D4D7E">
              <w:rPr>
                <w:sz w:val="22"/>
              </w:rPr>
              <w:t>1,256</w:t>
            </w:r>
          </w:p>
        </w:tc>
      </w:tr>
      <w:tr w:rsidR="002005B9" w:rsidRPr="001D4D7E" w14:paraId="2900607C" w14:textId="77777777" w:rsidTr="00E8077A">
        <w:trPr>
          <w:divId w:val="1146166828"/>
          <w:trHeight w:val="23"/>
          <w:jc w:val="center"/>
        </w:trPr>
        <w:tc>
          <w:tcPr>
            <w:tcW w:w="513" w:type="dxa"/>
            <w:vAlign w:val="center"/>
            <w:hideMark/>
          </w:tcPr>
          <w:p w14:paraId="3880419C"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1670" w:type="dxa"/>
            <w:vAlign w:val="center"/>
            <w:hideMark/>
          </w:tcPr>
          <w:p w14:paraId="2B61C65B"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1591" w:type="dxa"/>
            <w:vAlign w:val="center"/>
            <w:hideMark/>
          </w:tcPr>
          <w:p w14:paraId="61034BE0" w14:textId="1922ECE0" w:rsidR="002005B9" w:rsidRPr="001D4D7E" w:rsidRDefault="002005B9" w:rsidP="002005B9">
            <w:pPr>
              <w:spacing w:after="0" w:line="240" w:lineRule="auto"/>
              <w:jc w:val="center"/>
              <w:rPr>
                <w:rFonts w:eastAsia="Times New Roman" w:cs="Times New Roman"/>
                <w:lang w:eastAsia="ru-RU"/>
              </w:rPr>
            </w:pPr>
            <w:r w:rsidRPr="001D4D7E">
              <w:rPr>
                <w:sz w:val="22"/>
              </w:rPr>
              <w:t>1,65</w:t>
            </w:r>
          </w:p>
        </w:tc>
        <w:tc>
          <w:tcPr>
            <w:tcW w:w="1620" w:type="dxa"/>
            <w:vAlign w:val="center"/>
            <w:hideMark/>
          </w:tcPr>
          <w:p w14:paraId="5682C0C4" w14:textId="73060DFE" w:rsidR="002005B9" w:rsidRPr="001D4D7E" w:rsidRDefault="002005B9" w:rsidP="002005B9">
            <w:pPr>
              <w:spacing w:after="0" w:line="240" w:lineRule="auto"/>
              <w:jc w:val="center"/>
              <w:rPr>
                <w:rFonts w:eastAsia="Times New Roman" w:cs="Times New Roman"/>
                <w:lang w:eastAsia="ru-RU"/>
              </w:rPr>
            </w:pPr>
            <w:r w:rsidRPr="001D4D7E">
              <w:rPr>
                <w:sz w:val="22"/>
              </w:rPr>
              <w:t>0,18</w:t>
            </w:r>
          </w:p>
        </w:tc>
        <w:tc>
          <w:tcPr>
            <w:tcW w:w="1581" w:type="dxa"/>
            <w:vAlign w:val="center"/>
            <w:hideMark/>
          </w:tcPr>
          <w:p w14:paraId="712A0AB9" w14:textId="094E7720" w:rsidR="002005B9" w:rsidRPr="001D4D7E" w:rsidRDefault="002005B9" w:rsidP="002005B9">
            <w:pPr>
              <w:spacing w:after="0" w:line="240" w:lineRule="auto"/>
              <w:jc w:val="center"/>
              <w:rPr>
                <w:rFonts w:eastAsia="Times New Roman" w:cs="Times New Roman"/>
                <w:lang w:eastAsia="ru-RU"/>
              </w:rPr>
            </w:pPr>
            <w:r w:rsidRPr="001D4D7E">
              <w:rPr>
                <w:sz w:val="22"/>
              </w:rPr>
              <w:t>1,47</w:t>
            </w:r>
          </w:p>
        </w:tc>
        <w:tc>
          <w:tcPr>
            <w:tcW w:w="1412" w:type="dxa"/>
            <w:vAlign w:val="center"/>
            <w:hideMark/>
          </w:tcPr>
          <w:p w14:paraId="74EA4E25" w14:textId="0F999F2A" w:rsidR="002005B9" w:rsidRPr="001D4D7E" w:rsidRDefault="002005B9" w:rsidP="002005B9">
            <w:pPr>
              <w:spacing w:after="0" w:line="240" w:lineRule="auto"/>
              <w:jc w:val="center"/>
              <w:rPr>
                <w:rFonts w:eastAsia="Times New Roman" w:cs="Times New Roman"/>
                <w:lang w:eastAsia="ru-RU"/>
              </w:rPr>
            </w:pPr>
            <w:r w:rsidRPr="001D4D7E">
              <w:rPr>
                <w:sz w:val="22"/>
              </w:rPr>
              <w:t>0,004</w:t>
            </w:r>
          </w:p>
        </w:tc>
        <w:tc>
          <w:tcPr>
            <w:tcW w:w="1183" w:type="dxa"/>
            <w:vAlign w:val="center"/>
            <w:hideMark/>
          </w:tcPr>
          <w:p w14:paraId="5BC4D3DB" w14:textId="0C234DB9" w:rsidR="002005B9" w:rsidRPr="001D4D7E" w:rsidRDefault="002005B9" w:rsidP="002005B9">
            <w:pPr>
              <w:spacing w:after="0" w:line="240" w:lineRule="auto"/>
              <w:jc w:val="center"/>
              <w:rPr>
                <w:rFonts w:eastAsia="Times New Roman" w:cs="Times New Roman"/>
                <w:lang w:eastAsia="ru-RU"/>
              </w:rPr>
            </w:pPr>
            <w:r w:rsidRPr="001D4D7E">
              <w:rPr>
                <w:sz w:val="22"/>
              </w:rPr>
              <w:t>1,466</w:t>
            </w:r>
          </w:p>
        </w:tc>
      </w:tr>
      <w:tr w:rsidR="002005B9" w:rsidRPr="001D4D7E" w14:paraId="1EE46500" w14:textId="77777777" w:rsidTr="00E8077A">
        <w:trPr>
          <w:divId w:val="1146166828"/>
          <w:trHeight w:val="23"/>
          <w:jc w:val="center"/>
        </w:trPr>
        <w:tc>
          <w:tcPr>
            <w:tcW w:w="513" w:type="dxa"/>
            <w:vAlign w:val="center"/>
            <w:hideMark/>
          </w:tcPr>
          <w:p w14:paraId="0E824C6B"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1670" w:type="dxa"/>
            <w:vAlign w:val="center"/>
            <w:hideMark/>
          </w:tcPr>
          <w:p w14:paraId="37BA5068"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1591" w:type="dxa"/>
            <w:vAlign w:val="center"/>
            <w:hideMark/>
          </w:tcPr>
          <w:p w14:paraId="01AB6DB7" w14:textId="06AD76E0" w:rsidR="002005B9" w:rsidRPr="001D4D7E" w:rsidRDefault="002005B9" w:rsidP="002005B9">
            <w:pPr>
              <w:spacing w:after="0" w:line="240" w:lineRule="auto"/>
              <w:jc w:val="center"/>
              <w:rPr>
                <w:rFonts w:eastAsia="Times New Roman" w:cs="Times New Roman"/>
                <w:lang w:eastAsia="ru-RU"/>
              </w:rPr>
            </w:pPr>
            <w:r w:rsidRPr="001D4D7E">
              <w:rPr>
                <w:sz w:val="22"/>
              </w:rPr>
              <w:t>2,58</w:t>
            </w:r>
          </w:p>
        </w:tc>
        <w:tc>
          <w:tcPr>
            <w:tcW w:w="1620" w:type="dxa"/>
            <w:vAlign w:val="center"/>
            <w:hideMark/>
          </w:tcPr>
          <w:p w14:paraId="289CC758" w14:textId="31107A9E" w:rsidR="002005B9" w:rsidRPr="001D4D7E" w:rsidRDefault="002005B9" w:rsidP="002005B9">
            <w:pPr>
              <w:spacing w:after="0" w:line="240" w:lineRule="auto"/>
              <w:jc w:val="center"/>
              <w:rPr>
                <w:rFonts w:eastAsia="Times New Roman" w:cs="Times New Roman"/>
                <w:lang w:eastAsia="ru-RU"/>
              </w:rPr>
            </w:pPr>
            <w:r w:rsidRPr="001D4D7E">
              <w:rPr>
                <w:sz w:val="22"/>
              </w:rPr>
              <w:t>0,96</w:t>
            </w:r>
          </w:p>
        </w:tc>
        <w:tc>
          <w:tcPr>
            <w:tcW w:w="1581" w:type="dxa"/>
            <w:vAlign w:val="center"/>
            <w:hideMark/>
          </w:tcPr>
          <w:p w14:paraId="219847DA" w14:textId="19FF23FB" w:rsidR="002005B9" w:rsidRPr="001D4D7E" w:rsidRDefault="002005B9" w:rsidP="002005B9">
            <w:pPr>
              <w:spacing w:after="0" w:line="240" w:lineRule="auto"/>
              <w:jc w:val="center"/>
              <w:rPr>
                <w:rFonts w:eastAsia="Times New Roman" w:cs="Times New Roman"/>
                <w:lang w:eastAsia="ru-RU"/>
              </w:rPr>
            </w:pPr>
            <w:r w:rsidRPr="001D4D7E">
              <w:rPr>
                <w:sz w:val="22"/>
              </w:rPr>
              <w:t>1,62</w:t>
            </w:r>
          </w:p>
        </w:tc>
        <w:tc>
          <w:tcPr>
            <w:tcW w:w="1412" w:type="dxa"/>
            <w:vAlign w:val="center"/>
            <w:hideMark/>
          </w:tcPr>
          <w:p w14:paraId="6A09283F" w14:textId="5928BC89" w:rsidR="002005B9" w:rsidRPr="001D4D7E" w:rsidRDefault="002005B9" w:rsidP="002005B9">
            <w:pPr>
              <w:spacing w:after="0" w:line="240" w:lineRule="auto"/>
              <w:jc w:val="center"/>
              <w:rPr>
                <w:rFonts w:eastAsia="Times New Roman" w:cs="Times New Roman"/>
                <w:lang w:eastAsia="ru-RU"/>
              </w:rPr>
            </w:pPr>
            <w:r w:rsidRPr="001D4D7E">
              <w:rPr>
                <w:sz w:val="22"/>
              </w:rPr>
              <w:t>0,026</w:t>
            </w:r>
          </w:p>
        </w:tc>
        <w:tc>
          <w:tcPr>
            <w:tcW w:w="1183" w:type="dxa"/>
            <w:vAlign w:val="center"/>
            <w:hideMark/>
          </w:tcPr>
          <w:p w14:paraId="7C59DF9C" w14:textId="46DE9864" w:rsidR="002005B9" w:rsidRPr="001D4D7E" w:rsidRDefault="002005B9" w:rsidP="002005B9">
            <w:pPr>
              <w:spacing w:after="0" w:line="240" w:lineRule="auto"/>
              <w:jc w:val="center"/>
              <w:rPr>
                <w:rFonts w:eastAsia="Times New Roman" w:cs="Times New Roman"/>
                <w:lang w:eastAsia="ru-RU"/>
              </w:rPr>
            </w:pPr>
            <w:r w:rsidRPr="001D4D7E">
              <w:rPr>
                <w:sz w:val="22"/>
              </w:rPr>
              <w:t>1,594</w:t>
            </w:r>
          </w:p>
        </w:tc>
      </w:tr>
      <w:tr w:rsidR="002005B9" w:rsidRPr="001D4D7E" w14:paraId="099320F1" w14:textId="77777777" w:rsidTr="00E8077A">
        <w:trPr>
          <w:divId w:val="1146166828"/>
          <w:trHeight w:val="23"/>
          <w:jc w:val="center"/>
        </w:trPr>
        <w:tc>
          <w:tcPr>
            <w:tcW w:w="2183" w:type="dxa"/>
            <w:gridSpan w:val="2"/>
            <w:vAlign w:val="center"/>
            <w:hideMark/>
          </w:tcPr>
          <w:p w14:paraId="3B037842"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Всего по муниципальному образованию</w:t>
            </w:r>
          </w:p>
        </w:tc>
        <w:tc>
          <w:tcPr>
            <w:tcW w:w="1591" w:type="dxa"/>
            <w:vAlign w:val="center"/>
            <w:hideMark/>
          </w:tcPr>
          <w:p w14:paraId="0F294BDA" w14:textId="601FCD50" w:rsidR="002005B9" w:rsidRPr="001D4D7E" w:rsidRDefault="002005B9" w:rsidP="002005B9">
            <w:pPr>
              <w:spacing w:after="0" w:line="240" w:lineRule="auto"/>
              <w:jc w:val="center"/>
              <w:rPr>
                <w:rFonts w:eastAsia="Times New Roman" w:cs="Times New Roman"/>
                <w:lang w:eastAsia="ru-RU"/>
              </w:rPr>
            </w:pPr>
            <w:r w:rsidRPr="001D4D7E">
              <w:rPr>
                <w:sz w:val="22"/>
              </w:rPr>
              <w:t>5,85</w:t>
            </w:r>
          </w:p>
        </w:tc>
        <w:tc>
          <w:tcPr>
            <w:tcW w:w="1620" w:type="dxa"/>
            <w:vAlign w:val="center"/>
            <w:hideMark/>
          </w:tcPr>
          <w:p w14:paraId="3E4FB5CC" w14:textId="090AE570" w:rsidR="002005B9" w:rsidRPr="001D4D7E" w:rsidRDefault="002005B9" w:rsidP="002005B9">
            <w:pPr>
              <w:spacing w:after="0" w:line="240" w:lineRule="auto"/>
              <w:jc w:val="center"/>
              <w:rPr>
                <w:rFonts w:eastAsia="Times New Roman" w:cs="Times New Roman"/>
                <w:lang w:eastAsia="ru-RU"/>
              </w:rPr>
            </w:pPr>
            <w:r w:rsidRPr="001D4D7E">
              <w:rPr>
                <w:sz w:val="22"/>
              </w:rPr>
              <w:t>1,5</w:t>
            </w:r>
          </w:p>
        </w:tc>
        <w:tc>
          <w:tcPr>
            <w:tcW w:w="1581" w:type="dxa"/>
            <w:vAlign w:val="center"/>
            <w:hideMark/>
          </w:tcPr>
          <w:p w14:paraId="12FE3784" w14:textId="56D55EA6" w:rsidR="002005B9" w:rsidRPr="001D4D7E" w:rsidRDefault="002005B9" w:rsidP="002005B9">
            <w:pPr>
              <w:spacing w:after="0" w:line="240" w:lineRule="auto"/>
              <w:jc w:val="center"/>
              <w:rPr>
                <w:rFonts w:eastAsia="Times New Roman" w:cs="Times New Roman"/>
                <w:lang w:eastAsia="ru-RU"/>
              </w:rPr>
            </w:pPr>
            <w:r w:rsidRPr="001D4D7E">
              <w:rPr>
                <w:sz w:val="22"/>
              </w:rPr>
              <w:t>4,35</w:t>
            </w:r>
          </w:p>
        </w:tc>
        <w:tc>
          <w:tcPr>
            <w:tcW w:w="1412" w:type="dxa"/>
            <w:vAlign w:val="center"/>
            <w:hideMark/>
          </w:tcPr>
          <w:p w14:paraId="3DA485B7" w14:textId="6B0FE8EB" w:rsidR="002005B9" w:rsidRPr="001D4D7E" w:rsidRDefault="002005B9" w:rsidP="002005B9">
            <w:pPr>
              <w:spacing w:after="0" w:line="240" w:lineRule="auto"/>
              <w:jc w:val="center"/>
              <w:rPr>
                <w:rFonts w:eastAsia="Times New Roman" w:cs="Times New Roman"/>
                <w:lang w:eastAsia="ru-RU"/>
              </w:rPr>
            </w:pPr>
            <w:r w:rsidRPr="001D4D7E">
              <w:rPr>
                <w:sz w:val="22"/>
              </w:rPr>
              <w:t>0,034</w:t>
            </w:r>
          </w:p>
        </w:tc>
        <w:tc>
          <w:tcPr>
            <w:tcW w:w="1183" w:type="dxa"/>
            <w:vAlign w:val="center"/>
            <w:hideMark/>
          </w:tcPr>
          <w:p w14:paraId="6BAA913F" w14:textId="08DB24A2" w:rsidR="002005B9" w:rsidRPr="001D4D7E" w:rsidRDefault="002005B9" w:rsidP="002005B9">
            <w:pPr>
              <w:spacing w:after="0" w:line="240" w:lineRule="auto"/>
              <w:jc w:val="center"/>
              <w:rPr>
                <w:rFonts w:eastAsia="Times New Roman" w:cs="Times New Roman"/>
                <w:lang w:eastAsia="ru-RU"/>
              </w:rPr>
            </w:pPr>
            <w:r w:rsidRPr="001D4D7E">
              <w:rPr>
                <w:sz w:val="22"/>
              </w:rPr>
              <w:t>4,316</w:t>
            </w:r>
          </w:p>
        </w:tc>
      </w:tr>
    </w:tbl>
    <w:p w14:paraId="0611CD62" w14:textId="76418303" w:rsidR="00407F11" w:rsidRPr="001D4D7E" w:rsidRDefault="00407F11" w:rsidP="00407F11">
      <w:pPr>
        <w:spacing w:after="0"/>
        <w:jc w:val="both"/>
        <w:rPr>
          <w:rFonts w:cs="Times New Roman"/>
          <w:b/>
          <w:bCs/>
          <w:szCs w:val="24"/>
        </w:rPr>
      </w:pPr>
    </w:p>
    <w:p w14:paraId="7D54220A" w14:textId="77777777" w:rsidR="003B4E15" w:rsidRPr="001D4D7E" w:rsidRDefault="003B4E15" w:rsidP="003B4E15">
      <w:pPr>
        <w:pStyle w:val="3"/>
        <w:rPr>
          <w:rFonts w:cs="Times New Roman"/>
          <w:color w:val="auto"/>
        </w:rPr>
      </w:pPr>
      <w:bookmarkStart w:id="44" w:name="_Toc8253952"/>
      <w:bookmarkStart w:id="45" w:name="_Toc8578705"/>
      <w:bookmarkStart w:id="46" w:name="_Toc87551204"/>
      <w:bookmarkStart w:id="47" w:name="_Toc231304027"/>
      <w:bookmarkEnd w:id="39"/>
      <w:r w:rsidRPr="001D4D7E">
        <w:rPr>
          <w:rFonts w:cs="Times New Roman"/>
          <w:color w:val="auto"/>
        </w:rPr>
        <w:t>1.2.3 Ограничения тепловой мощности и параметров располагаемой тепловой мощности</w:t>
      </w:r>
      <w:bookmarkEnd w:id="40"/>
      <w:bookmarkEnd w:id="44"/>
      <w:bookmarkEnd w:id="45"/>
      <w:bookmarkEnd w:id="46"/>
      <w:bookmarkEnd w:id="47"/>
    </w:p>
    <w:p w14:paraId="1FAAD2DE" w14:textId="42608961" w:rsidR="003B4E15" w:rsidRPr="001D4D7E" w:rsidRDefault="003B4E15" w:rsidP="003B4E15">
      <w:pPr>
        <w:spacing w:after="0"/>
        <w:ind w:firstLine="709"/>
        <w:jc w:val="both"/>
        <w:rPr>
          <w:rFonts w:cs="Times New Roman"/>
          <w:szCs w:val="24"/>
        </w:rPr>
      </w:pPr>
      <w:r w:rsidRPr="001D4D7E">
        <w:rPr>
          <w:rFonts w:cs="Times New Roman"/>
          <w:szCs w:val="24"/>
        </w:rPr>
        <w:t xml:space="preserve">Сведения об ограничениях тепловой мощности источников тепловой энергии </w:t>
      </w:r>
      <w:r w:rsidR="00E37D7C" w:rsidRPr="001D4D7E">
        <w:rPr>
          <w:rFonts w:cs="Times New Roman"/>
          <w:szCs w:val="24"/>
        </w:rPr>
        <w:t xml:space="preserve">МО </w:t>
      </w:r>
      <w:proofErr w:type="spellStart"/>
      <w:r w:rsidR="00E37D7C" w:rsidRPr="001D4D7E">
        <w:rPr>
          <w:rFonts w:cs="Times New Roman"/>
          <w:szCs w:val="24"/>
        </w:rPr>
        <w:t>Бегичевское</w:t>
      </w:r>
      <w:proofErr w:type="spellEnd"/>
      <w:r w:rsidRPr="001D4D7E">
        <w:rPr>
          <w:rFonts w:cs="Times New Roman"/>
          <w:szCs w:val="24"/>
        </w:rPr>
        <w:t xml:space="preserve"> представлены в таблице</w:t>
      </w:r>
      <w:r w:rsidR="009B0A39" w:rsidRPr="001D4D7E">
        <w:rPr>
          <w:rFonts w:cs="Times New Roman"/>
          <w:szCs w:val="24"/>
        </w:rPr>
        <w:t xml:space="preserve"> </w:t>
      </w:r>
      <w:r w:rsidR="002B4C14" w:rsidRPr="001D4D7E">
        <w:rPr>
          <w:rFonts w:cs="Times New Roman"/>
          <w:szCs w:val="24"/>
        </w:rPr>
        <w:fldChar w:fldCharType="begin"/>
      </w:r>
      <w:r w:rsidR="002B4C14" w:rsidRPr="001D4D7E">
        <w:rPr>
          <w:rFonts w:cs="Times New Roman"/>
          <w:szCs w:val="24"/>
        </w:rPr>
        <w:instrText xml:space="preserve"> REF _Ref87883467 \h </w:instrText>
      </w:r>
      <w:r w:rsidR="00AD1485" w:rsidRPr="001D4D7E">
        <w:rPr>
          <w:rFonts w:cs="Times New Roman"/>
          <w:szCs w:val="24"/>
        </w:rPr>
        <w:instrText xml:space="preserve"> \* MERGEFORMAT </w:instrText>
      </w:r>
      <w:r w:rsidR="002B4C14" w:rsidRPr="001D4D7E">
        <w:rPr>
          <w:rFonts w:cs="Times New Roman"/>
          <w:szCs w:val="24"/>
        </w:rPr>
      </w:r>
      <w:r w:rsidR="002B4C14" w:rsidRPr="001D4D7E">
        <w:rPr>
          <w:rFonts w:cs="Times New Roman"/>
          <w:szCs w:val="24"/>
        </w:rPr>
        <w:fldChar w:fldCharType="separate"/>
      </w:r>
      <w:r w:rsidR="00430B0A" w:rsidRPr="001D4D7E">
        <w:rPr>
          <w:rFonts w:cs="Times New Roman"/>
          <w:vanish/>
          <w:szCs w:val="24"/>
        </w:rPr>
        <w:t xml:space="preserve">Таблица </w:t>
      </w:r>
      <w:r w:rsidR="00430B0A" w:rsidRPr="001D4D7E">
        <w:rPr>
          <w:rFonts w:cs="Times New Roman"/>
          <w:noProof/>
          <w:szCs w:val="24"/>
        </w:rPr>
        <w:t>3</w:t>
      </w:r>
      <w:r w:rsidR="002B4C14" w:rsidRPr="001D4D7E">
        <w:rPr>
          <w:rFonts w:cs="Times New Roman"/>
          <w:szCs w:val="24"/>
        </w:rPr>
        <w:fldChar w:fldCharType="end"/>
      </w:r>
      <w:r w:rsidRPr="001D4D7E">
        <w:rPr>
          <w:rFonts w:cs="Times New Roman"/>
          <w:szCs w:val="24"/>
        </w:rPr>
        <w:t>.</w:t>
      </w:r>
    </w:p>
    <w:p w14:paraId="77686497" w14:textId="77777777" w:rsidR="003B4E15" w:rsidRPr="001D4D7E" w:rsidRDefault="003B4E15" w:rsidP="003B4E15">
      <w:pPr>
        <w:pStyle w:val="3"/>
        <w:rPr>
          <w:rFonts w:cs="Times New Roman"/>
          <w:color w:val="auto"/>
        </w:rPr>
      </w:pPr>
      <w:bookmarkStart w:id="48" w:name="_Toc535409480"/>
      <w:bookmarkStart w:id="49" w:name="_Toc8253953"/>
      <w:bookmarkStart w:id="50" w:name="_Toc8578706"/>
      <w:bookmarkStart w:id="51" w:name="_Toc87551205"/>
      <w:bookmarkStart w:id="52" w:name="_Toc231304028"/>
      <w:bookmarkStart w:id="53" w:name="sub_1284"/>
      <w:bookmarkEnd w:id="41"/>
      <w:r w:rsidRPr="001D4D7E">
        <w:rPr>
          <w:rFonts w:cs="Times New Roman"/>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48"/>
      <w:bookmarkEnd w:id="49"/>
      <w:bookmarkEnd w:id="50"/>
      <w:bookmarkEnd w:id="51"/>
      <w:bookmarkEnd w:id="52"/>
    </w:p>
    <w:p w14:paraId="7AE7DBCE" w14:textId="648CC602" w:rsidR="003B4E15" w:rsidRPr="001D4D7E" w:rsidRDefault="003B4E15" w:rsidP="003B4E15">
      <w:pPr>
        <w:spacing w:after="0"/>
        <w:ind w:firstLine="709"/>
        <w:jc w:val="both"/>
        <w:rPr>
          <w:rFonts w:cs="Times New Roman"/>
          <w:szCs w:val="24"/>
        </w:rPr>
      </w:pPr>
      <w:r w:rsidRPr="001D4D7E">
        <w:rPr>
          <w:rFonts w:cs="Times New Roman"/>
          <w:szCs w:val="24"/>
        </w:rPr>
        <w:t xml:space="preserve">Объемы тепла, на собственные и хозяйственные нужды источников теплоснабжения за </w:t>
      </w:r>
      <w:r w:rsidR="00F810AC" w:rsidRPr="001D4D7E">
        <w:rPr>
          <w:rFonts w:cs="Times New Roman"/>
          <w:szCs w:val="24"/>
        </w:rPr>
        <w:t>202</w:t>
      </w:r>
      <w:r w:rsidR="002005B9" w:rsidRPr="001D4D7E">
        <w:rPr>
          <w:rFonts w:cs="Times New Roman"/>
          <w:szCs w:val="24"/>
        </w:rPr>
        <w:t>5</w:t>
      </w:r>
      <w:r w:rsidRPr="001D4D7E">
        <w:rPr>
          <w:rFonts w:cs="Times New Roman"/>
          <w:szCs w:val="24"/>
        </w:rPr>
        <w:t xml:space="preserve"> год, приведены в таблице </w:t>
      </w:r>
      <w:r w:rsidR="002B4C14" w:rsidRPr="001D4D7E">
        <w:rPr>
          <w:rFonts w:cs="Times New Roman"/>
          <w:szCs w:val="24"/>
        </w:rPr>
        <w:fldChar w:fldCharType="begin"/>
      </w:r>
      <w:r w:rsidR="002B4C14" w:rsidRPr="001D4D7E">
        <w:rPr>
          <w:rFonts w:cs="Times New Roman"/>
          <w:szCs w:val="24"/>
        </w:rPr>
        <w:instrText xml:space="preserve"> REF _Ref87883518 \h </w:instrText>
      </w:r>
      <w:r w:rsidR="00AD1485" w:rsidRPr="001D4D7E">
        <w:rPr>
          <w:rFonts w:cs="Times New Roman"/>
          <w:szCs w:val="24"/>
        </w:rPr>
        <w:instrText xml:space="preserve"> \* MERGEFORMAT </w:instrText>
      </w:r>
      <w:r w:rsidR="002B4C14" w:rsidRPr="001D4D7E">
        <w:rPr>
          <w:rFonts w:cs="Times New Roman"/>
          <w:szCs w:val="24"/>
        </w:rPr>
      </w:r>
      <w:r w:rsidR="002B4C14" w:rsidRPr="001D4D7E">
        <w:rPr>
          <w:rFonts w:cs="Times New Roman"/>
          <w:szCs w:val="24"/>
        </w:rPr>
        <w:fldChar w:fldCharType="separate"/>
      </w:r>
      <w:r w:rsidR="00430B0A" w:rsidRPr="001D4D7E">
        <w:rPr>
          <w:rFonts w:cs="Times New Roman"/>
          <w:vanish/>
        </w:rPr>
        <w:t xml:space="preserve">Таблица </w:t>
      </w:r>
      <w:r w:rsidR="00430B0A" w:rsidRPr="001D4D7E">
        <w:rPr>
          <w:rFonts w:cs="Times New Roman"/>
          <w:noProof/>
        </w:rPr>
        <w:t>4</w:t>
      </w:r>
      <w:r w:rsidR="002B4C14" w:rsidRPr="001D4D7E">
        <w:rPr>
          <w:rFonts w:cs="Times New Roman"/>
          <w:szCs w:val="24"/>
        </w:rPr>
        <w:fldChar w:fldCharType="end"/>
      </w:r>
      <w:r w:rsidRPr="001D4D7E">
        <w:rPr>
          <w:rFonts w:cs="Times New Roman"/>
          <w:szCs w:val="24"/>
        </w:rPr>
        <w:t>.</w:t>
      </w:r>
    </w:p>
    <w:p w14:paraId="2FEBC358" w14:textId="3B84C049" w:rsidR="00472CE8" w:rsidRPr="001D4D7E" w:rsidRDefault="003F1A9C" w:rsidP="00472CE8">
      <w:pPr>
        <w:pStyle w:val="af"/>
        <w:spacing w:line="240" w:lineRule="auto"/>
        <w:ind w:firstLine="0"/>
        <w:jc w:val="center"/>
        <w:rPr>
          <w:rFonts w:cs="Times New Roman"/>
          <w:b/>
          <w:bCs/>
        </w:rPr>
      </w:pPr>
      <w:bookmarkStart w:id="54" w:name="_Ref87883518"/>
      <w:bookmarkStart w:id="55" w:name="_Toc488826817"/>
      <w:r w:rsidRPr="001D4D7E">
        <w:rPr>
          <w:rFonts w:cs="Times New Roman"/>
          <w:b/>
          <w:bCs/>
        </w:rPr>
        <w:t xml:space="preserve">Таблица </w:t>
      </w:r>
      <w:r w:rsidR="003B4E15" w:rsidRPr="001D4D7E">
        <w:rPr>
          <w:rFonts w:cs="Times New Roman"/>
          <w:b/>
          <w:bCs/>
          <w:i/>
        </w:rPr>
        <w:fldChar w:fldCharType="begin"/>
      </w:r>
      <w:r w:rsidR="003B4E15" w:rsidRPr="001D4D7E">
        <w:rPr>
          <w:rFonts w:cs="Times New Roman"/>
          <w:b/>
          <w:bCs/>
        </w:rPr>
        <w:instrText xml:space="preserve"> SEQ Таблица \* ARABIC </w:instrText>
      </w:r>
      <w:r w:rsidR="003B4E15" w:rsidRPr="001D4D7E">
        <w:rPr>
          <w:rFonts w:cs="Times New Roman"/>
          <w:b/>
          <w:bCs/>
          <w:i/>
        </w:rPr>
        <w:fldChar w:fldCharType="separate"/>
      </w:r>
      <w:r w:rsidR="00430B0A" w:rsidRPr="001D4D7E">
        <w:rPr>
          <w:rFonts w:cs="Times New Roman"/>
          <w:b/>
          <w:bCs/>
          <w:noProof/>
        </w:rPr>
        <w:t>4</w:t>
      </w:r>
      <w:r w:rsidR="003B4E15" w:rsidRPr="001D4D7E">
        <w:rPr>
          <w:rFonts w:cs="Times New Roman"/>
          <w:b/>
          <w:bCs/>
          <w:i/>
        </w:rPr>
        <w:fldChar w:fldCharType="end"/>
      </w:r>
      <w:bookmarkEnd w:id="54"/>
      <w:r w:rsidR="003B4E15" w:rsidRPr="001D4D7E">
        <w:rPr>
          <w:rFonts w:cs="Times New Roman"/>
          <w:b/>
          <w:bCs/>
        </w:rPr>
        <w:t xml:space="preserve"> – </w:t>
      </w:r>
      <w:bookmarkEnd w:id="55"/>
      <w:r w:rsidR="003B4E15" w:rsidRPr="001D4D7E">
        <w:rPr>
          <w:rFonts w:cs="Times New Roman"/>
          <w:b/>
          <w:bCs/>
        </w:rPr>
        <w:t>Выработка, затраты тепловой энергии на собственные нужды, отпуск тепловой энергии, расход условного топлива по котельным в зоне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7"/>
        <w:gridCol w:w="1816"/>
        <w:gridCol w:w="1838"/>
        <w:gridCol w:w="1579"/>
        <w:gridCol w:w="1543"/>
        <w:gridCol w:w="1213"/>
        <w:gridCol w:w="1024"/>
      </w:tblGrid>
      <w:tr w:rsidR="002005B9" w:rsidRPr="001D4D7E" w14:paraId="630E64BD" w14:textId="77777777" w:rsidTr="008C521B">
        <w:trPr>
          <w:divId w:val="148326924"/>
          <w:trHeight w:val="23"/>
          <w:tblHeader/>
          <w:jc w:val="center"/>
        </w:trPr>
        <w:tc>
          <w:tcPr>
            <w:tcW w:w="557" w:type="dxa"/>
            <w:vAlign w:val="center"/>
            <w:hideMark/>
          </w:tcPr>
          <w:p w14:paraId="3A43ACD9" w14:textId="3DF47D22"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п/п</w:t>
            </w:r>
          </w:p>
        </w:tc>
        <w:tc>
          <w:tcPr>
            <w:tcW w:w="1816" w:type="dxa"/>
            <w:vAlign w:val="center"/>
            <w:hideMark/>
          </w:tcPr>
          <w:p w14:paraId="514ADB7F" w14:textId="5255DAE4"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w:t>
            </w:r>
            <w:r w:rsidR="00541524" w:rsidRPr="001D4D7E">
              <w:rPr>
                <w:rFonts w:eastAsia="Times New Roman" w:cs="Times New Roman"/>
                <w:b/>
                <w:sz w:val="22"/>
                <w:lang w:eastAsia="ru-RU"/>
              </w:rPr>
              <w:t xml:space="preserve"> </w:t>
            </w:r>
            <w:r w:rsidRPr="001D4D7E">
              <w:rPr>
                <w:rFonts w:eastAsia="Times New Roman" w:cs="Times New Roman"/>
                <w:b/>
                <w:sz w:val="22"/>
                <w:lang w:eastAsia="ru-RU"/>
              </w:rPr>
              <w:t>котельной</w:t>
            </w:r>
          </w:p>
        </w:tc>
        <w:tc>
          <w:tcPr>
            <w:tcW w:w="1838" w:type="dxa"/>
            <w:vAlign w:val="center"/>
            <w:hideMark/>
          </w:tcPr>
          <w:p w14:paraId="3FD368BC"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xml:space="preserve">Выработка тепловой энергии </w:t>
            </w:r>
            <w:proofErr w:type="spellStart"/>
            <w:r w:rsidRPr="001D4D7E">
              <w:rPr>
                <w:rFonts w:eastAsia="Times New Roman" w:cs="Times New Roman"/>
                <w:b/>
                <w:sz w:val="22"/>
                <w:lang w:eastAsia="ru-RU"/>
              </w:rPr>
              <w:t>котлоагрегатами</w:t>
            </w:r>
            <w:proofErr w:type="spellEnd"/>
            <w:r w:rsidRPr="001D4D7E">
              <w:rPr>
                <w:rFonts w:eastAsia="Times New Roman" w:cs="Times New Roman"/>
                <w:b/>
                <w:sz w:val="22"/>
                <w:lang w:eastAsia="ru-RU"/>
              </w:rPr>
              <w:t>, Гкал</w:t>
            </w:r>
          </w:p>
        </w:tc>
        <w:tc>
          <w:tcPr>
            <w:tcW w:w="1579" w:type="dxa"/>
            <w:vAlign w:val="center"/>
            <w:hideMark/>
          </w:tcPr>
          <w:p w14:paraId="2C65C6B8"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Затраты тепловой энергии на собственные нужды, Гкал</w:t>
            </w:r>
          </w:p>
        </w:tc>
        <w:tc>
          <w:tcPr>
            <w:tcW w:w="1543" w:type="dxa"/>
            <w:vAlign w:val="center"/>
            <w:hideMark/>
          </w:tcPr>
          <w:p w14:paraId="57855330"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Отпуск тепловой энергии с коллекторов котельной, Гкал</w:t>
            </w:r>
          </w:p>
        </w:tc>
        <w:tc>
          <w:tcPr>
            <w:tcW w:w="1213" w:type="dxa"/>
            <w:vAlign w:val="center"/>
            <w:hideMark/>
          </w:tcPr>
          <w:p w14:paraId="30D54A2E"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Вид топлива</w:t>
            </w:r>
          </w:p>
        </w:tc>
        <w:tc>
          <w:tcPr>
            <w:tcW w:w="1024" w:type="dxa"/>
            <w:vAlign w:val="center"/>
            <w:hideMark/>
          </w:tcPr>
          <w:p w14:paraId="018B9637"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xml:space="preserve">Расход топлива, </w:t>
            </w:r>
            <w:proofErr w:type="spellStart"/>
            <w:r w:rsidRPr="001D4D7E">
              <w:rPr>
                <w:rFonts w:eastAsia="Times New Roman" w:cs="Times New Roman"/>
                <w:b/>
                <w:sz w:val="22"/>
                <w:lang w:eastAsia="ru-RU"/>
              </w:rPr>
              <w:t>т.у.т</w:t>
            </w:r>
            <w:proofErr w:type="spellEnd"/>
          </w:p>
        </w:tc>
      </w:tr>
      <w:tr w:rsidR="002005B9" w:rsidRPr="001D4D7E" w14:paraId="46590FB3" w14:textId="77777777" w:rsidTr="008C521B">
        <w:trPr>
          <w:divId w:val="148326924"/>
          <w:trHeight w:val="23"/>
          <w:jc w:val="center"/>
        </w:trPr>
        <w:tc>
          <w:tcPr>
            <w:tcW w:w="557" w:type="dxa"/>
            <w:vAlign w:val="center"/>
            <w:hideMark/>
          </w:tcPr>
          <w:p w14:paraId="3A3B9FAC"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1816" w:type="dxa"/>
            <w:vAlign w:val="center"/>
            <w:hideMark/>
          </w:tcPr>
          <w:p w14:paraId="1C6955D7"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1838" w:type="dxa"/>
            <w:vAlign w:val="center"/>
            <w:hideMark/>
          </w:tcPr>
          <w:p w14:paraId="100ED01B" w14:textId="48A2AFAA" w:rsidR="002005B9" w:rsidRPr="001D4D7E" w:rsidRDefault="002005B9" w:rsidP="002005B9">
            <w:pPr>
              <w:spacing w:after="0" w:line="240" w:lineRule="auto"/>
              <w:jc w:val="center"/>
              <w:rPr>
                <w:rFonts w:eastAsia="Times New Roman" w:cs="Times New Roman"/>
                <w:lang w:eastAsia="ru-RU"/>
              </w:rPr>
            </w:pPr>
            <w:r w:rsidRPr="001D4D7E">
              <w:rPr>
                <w:sz w:val="22"/>
              </w:rPr>
              <w:t>1 060,42</w:t>
            </w:r>
          </w:p>
        </w:tc>
        <w:tc>
          <w:tcPr>
            <w:tcW w:w="1579" w:type="dxa"/>
            <w:vAlign w:val="center"/>
            <w:hideMark/>
          </w:tcPr>
          <w:p w14:paraId="23525BB9" w14:textId="5C954A26" w:rsidR="002005B9" w:rsidRPr="001D4D7E" w:rsidRDefault="002005B9" w:rsidP="002005B9">
            <w:pPr>
              <w:spacing w:after="0" w:line="240" w:lineRule="auto"/>
              <w:jc w:val="center"/>
              <w:rPr>
                <w:rFonts w:eastAsia="Times New Roman" w:cs="Times New Roman"/>
                <w:lang w:eastAsia="ru-RU"/>
              </w:rPr>
            </w:pPr>
            <w:r w:rsidRPr="001D4D7E">
              <w:rPr>
                <w:sz w:val="22"/>
              </w:rPr>
              <w:t>5,59</w:t>
            </w:r>
          </w:p>
        </w:tc>
        <w:tc>
          <w:tcPr>
            <w:tcW w:w="1543" w:type="dxa"/>
            <w:vAlign w:val="center"/>
            <w:hideMark/>
          </w:tcPr>
          <w:p w14:paraId="29959FBA" w14:textId="52B8C974" w:rsidR="002005B9" w:rsidRPr="001D4D7E" w:rsidRDefault="002005B9" w:rsidP="002005B9">
            <w:pPr>
              <w:spacing w:after="0" w:line="240" w:lineRule="auto"/>
              <w:jc w:val="center"/>
              <w:rPr>
                <w:rFonts w:eastAsia="Times New Roman" w:cs="Times New Roman"/>
                <w:lang w:eastAsia="ru-RU"/>
              </w:rPr>
            </w:pPr>
            <w:r w:rsidRPr="001D4D7E">
              <w:rPr>
                <w:sz w:val="22"/>
              </w:rPr>
              <w:t>1 054,83</w:t>
            </w:r>
          </w:p>
        </w:tc>
        <w:tc>
          <w:tcPr>
            <w:tcW w:w="1213" w:type="dxa"/>
            <w:vAlign w:val="center"/>
            <w:hideMark/>
          </w:tcPr>
          <w:p w14:paraId="6C1D5C0A" w14:textId="4AE31267" w:rsidR="002005B9" w:rsidRPr="001D4D7E" w:rsidRDefault="002005B9" w:rsidP="002005B9">
            <w:pPr>
              <w:spacing w:after="0" w:line="240" w:lineRule="auto"/>
              <w:jc w:val="center"/>
              <w:rPr>
                <w:rFonts w:eastAsia="Times New Roman" w:cs="Times New Roman"/>
                <w:lang w:eastAsia="ru-RU"/>
              </w:rPr>
            </w:pPr>
            <w:proofErr w:type="gramStart"/>
            <w:r w:rsidRPr="001D4D7E">
              <w:rPr>
                <w:sz w:val="22"/>
              </w:rPr>
              <w:t>газ</w:t>
            </w:r>
            <w:proofErr w:type="gramEnd"/>
          </w:p>
        </w:tc>
        <w:tc>
          <w:tcPr>
            <w:tcW w:w="1024" w:type="dxa"/>
            <w:vAlign w:val="center"/>
            <w:hideMark/>
          </w:tcPr>
          <w:p w14:paraId="3D60D1B0" w14:textId="07D1851D" w:rsidR="002005B9" w:rsidRPr="001D4D7E" w:rsidRDefault="002005B9" w:rsidP="002005B9">
            <w:pPr>
              <w:spacing w:after="0" w:line="240" w:lineRule="auto"/>
              <w:jc w:val="center"/>
              <w:rPr>
                <w:rFonts w:eastAsia="Times New Roman" w:cs="Times New Roman"/>
                <w:lang w:eastAsia="ru-RU"/>
              </w:rPr>
            </w:pPr>
            <w:r w:rsidRPr="001D4D7E">
              <w:rPr>
                <w:sz w:val="22"/>
              </w:rPr>
              <w:t>145,98</w:t>
            </w:r>
          </w:p>
        </w:tc>
      </w:tr>
      <w:tr w:rsidR="002005B9" w:rsidRPr="001D4D7E" w14:paraId="293E95D9" w14:textId="77777777" w:rsidTr="008C521B">
        <w:trPr>
          <w:divId w:val="148326924"/>
          <w:trHeight w:val="23"/>
          <w:jc w:val="center"/>
        </w:trPr>
        <w:tc>
          <w:tcPr>
            <w:tcW w:w="557" w:type="dxa"/>
            <w:vAlign w:val="center"/>
            <w:hideMark/>
          </w:tcPr>
          <w:p w14:paraId="61BC19CC"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1816" w:type="dxa"/>
            <w:vAlign w:val="center"/>
            <w:hideMark/>
          </w:tcPr>
          <w:p w14:paraId="083683CD"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1838" w:type="dxa"/>
            <w:vAlign w:val="center"/>
            <w:hideMark/>
          </w:tcPr>
          <w:p w14:paraId="2E6AF709" w14:textId="083CF0CC" w:rsidR="002005B9" w:rsidRPr="001D4D7E" w:rsidRDefault="002005B9" w:rsidP="002005B9">
            <w:pPr>
              <w:spacing w:after="0" w:line="240" w:lineRule="auto"/>
              <w:jc w:val="center"/>
              <w:rPr>
                <w:rFonts w:eastAsia="Times New Roman" w:cs="Times New Roman"/>
                <w:lang w:eastAsia="ru-RU"/>
              </w:rPr>
            </w:pPr>
            <w:r w:rsidRPr="001D4D7E">
              <w:rPr>
                <w:sz w:val="22"/>
              </w:rPr>
              <w:t>820,07</w:t>
            </w:r>
          </w:p>
        </w:tc>
        <w:tc>
          <w:tcPr>
            <w:tcW w:w="1579" w:type="dxa"/>
            <w:vAlign w:val="center"/>
            <w:hideMark/>
          </w:tcPr>
          <w:p w14:paraId="5893EA83" w14:textId="6AB49213" w:rsidR="002005B9" w:rsidRPr="001D4D7E" w:rsidRDefault="002005B9" w:rsidP="002005B9">
            <w:pPr>
              <w:spacing w:after="0" w:line="240" w:lineRule="auto"/>
              <w:jc w:val="center"/>
              <w:rPr>
                <w:rFonts w:eastAsia="Times New Roman" w:cs="Times New Roman"/>
                <w:lang w:eastAsia="ru-RU"/>
              </w:rPr>
            </w:pPr>
            <w:r w:rsidRPr="001D4D7E">
              <w:rPr>
                <w:sz w:val="22"/>
              </w:rPr>
              <w:t>5,83</w:t>
            </w:r>
          </w:p>
        </w:tc>
        <w:tc>
          <w:tcPr>
            <w:tcW w:w="1543" w:type="dxa"/>
            <w:vAlign w:val="center"/>
            <w:hideMark/>
          </w:tcPr>
          <w:p w14:paraId="3D98800D" w14:textId="5000CFD3" w:rsidR="002005B9" w:rsidRPr="001D4D7E" w:rsidRDefault="002005B9" w:rsidP="002005B9">
            <w:pPr>
              <w:spacing w:after="0" w:line="240" w:lineRule="auto"/>
              <w:jc w:val="center"/>
              <w:rPr>
                <w:rFonts w:eastAsia="Times New Roman" w:cs="Times New Roman"/>
                <w:lang w:eastAsia="ru-RU"/>
              </w:rPr>
            </w:pPr>
            <w:r w:rsidRPr="001D4D7E">
              <w:rPr>
                <w:sz w:val="22"/>
              </w:rPr>
              <w:t>814,24</w:t>
            </w:r>
          </w:p>
        </w:tc>
        <w:tc>
          <w:tcPr>
            <w:tcW w:w="1213" w:type="dxa"/>
            <w:vAlign w:val="center"/>
            <w:hideMark/>
          </w:tcPr>
          <w:p w14:paraId="1E75521C" w14:textId="6F3F0A6D" w:rsidR="002005B9" w:rsidRPr="001D4D7E" w:rsidRDefault="002005B9" w:rsidP="002005B9">
            <w:pPr>
              <w:spacing w:after="0" w:line="240" w:lineRule="auto"/>
              <w:jc w:val="center"/>
              <w:rPr>
                <w:rFonts w:eastAsia="Times New Roman" w:cs="Times New Roman"/>
                <w:lang w:eastAsia="ru-RU"/>
              </w:rPr>
            </w:pPr>
            <w:proofErr w:type="gramStart"/>
            <w:r w:rsidRPr="001D4D7E">
              <w:rPr>
                <w:sz w:val="22"/>
              </w:rPr>
              <w:t>газ</w:t>
            </w:r>
            <w:proofErr w:type="gramEnd"/>
          </w:p>
        </w:tc>
        <w:tc>
          <w:tcPr>
            <w:tcW w:w="1024" w:type="dxa"/>
            <w:vAlign w:val="center"/>
            <w:hideMark/>
          </w:tcPr>
          <w:p w14:paraId="15DBB86B" w14:textId="247571B6" w:rsidR="002005B9" w:rsidRPr="001D4D7E" w:rsidRDefault="002005B9" w:rsidP="002005B9">
            <w:pPr>
              <w:spacing w:after="0" w:line="240" w:lineRule="auto"/>
              <w:jc w:val="center"/>
              <w:rPr>
                <w:rFonts w:eastAsia="Times New Roman" w:cs="Times New Roman"/>
                <w:lang w:eastAsia="ru-RU"/>
              </w:rPr>
            </w:pPr>
            <w:r w:rsidRPr="001D4D7E">
              <w:rPr>
                <w:sz w:val="22"/>
              </w:rPr>
              <w:t>143,23</w:t>
            </w:r>
          </w:p>
        </w:tc>
      </w:tr>
      <w:tr w:rsidR="002005B9" w:rsidRPr="001D4D7E" w14:paraId="6CC41C5A" w14:textId="77777777" w:rsidTr="008C521B">
        <w:trPr>
          <w:divId w:val="148326924"/>
          <w:trHeight w:val="23"/>
          <w:jc w:val="center"/>
        </w:trPr>
        <w:tc>
          <w:tcPr>
            <w:tcW w:w="557" w:type="dxa"/>
            <w:vAlign w:val="center"/>
            <w:hideMark/>
          </w:tcPr>
          <w:p w14:paraId="6107696A"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1816" w:type="dxa"/>
            <w:vAlign w:val="center"/>
            <w:hideMark/>
          </w:tcPr>
          <w:p w14:paraId="74640190"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1838" w:type="dxa"/>
            <w:vAlign w:val="center"/>
            <w:hideMark/>
          </w:tcPr>
          <w:p w14:paraId="3B9CED65" w14:textId="0BF6DEBF" w:rsidR="002005B9" w:rsidRPr="001D4D7E" w:rsidRDefault="002005B9" w:rsidP="002005B9">
            <w:pPr>
              <w:spacing w:after="0" w:line="240" w:lineRule="auto"/>
              <w:jc w:val="center"/>
              <w:rPr>
                <w:rFonts w:eastAsia="Times New Roman" w:cs="Times New Roman"/>
                <w:lang w:eastAsia="ru-RU"/>
              </w:rPr>
            </w:pPr>
            <w:r w:rsidRPr="001D4D7E">
              <w:rPr>
                <w:sz w:val="22"/>
              </w:rPr>
              <w:t>1 644,61</w:t>
            </w:r>
          </w:p>
        </w:tc>
        <w:tc>
          <w:tcPr>
            <w:tcW w:w="1579" w:type="dxa"/>
            <w:vAlign w:val="center"/>
            <w:hideMark/>
          </w:tcPr>
          <w:p w14:paraId="0E4C0DBE" w14:textId="655BD957" w:rsidR="002005B9" w:rsidRPr="001D4D7E" w:rsidRDefault="002005B9" w:rsidP="002005B9">
            <w:pPr>
              <w:spacing w:after="0" w:line="240" w:lineRule="auto"/>
              <w:jc w:val="center"/>
              <w:rPr>
                <w:rFonts w:eastAsia="Times New Roman" w:cs="Times New Roman"/>
                <w:lang w:eastAsia="ru-RU"/>
              </w:rPr>
            </w:pPr>
            <w:r w:rsidRPr="001D4D7E">
              <w:rPr>
                <w:sz w:val="22"/>
              </w:rPr>
              <w:t>31,06</w:t>
            </w:r>
          </w:p>
        </w:tc>
        <w:tc>
          <w:tcPr>
            <w:tcW w:w="1543" w:type="dxa"/>
            <w:vAlign w:val="center"/>
            <w:hideMark/>
          </w:tcPr>
          <w:p w14:paraId="16B7E188" w14:textId="1B6C26D5" w:rsidR="002005B9" w:rsidRPr="001D4D7E" w:rsidRDefault="002005B9" w:rsidP="002005B9">
            <w:pPr>
              <w:spacing w:after="0" w:line="240" w:lineRule="auto"/>
              <w:jc w:val="center"/>
              <w:rPr>
                <w:rFonts w:eastAsia="Times New Roman" w:cs="Times New Roman"/>
                <w:lang w:eastAsia="ru-RU"/>
              </w:rPr>
            </w:pPr>
            <w:r w:rsidRPr="001D4D7E">
              <w:rPr>
                <w:sz w:val="22"/>
              </w:rPr>
              <w:t>1 613,55</w:t>
            </w:r>
          </w:p>
        </w:tc>
        <w:tc>
          <w:tcPr>
            <w:tcW w:w="1213" w:type="dxa"/>
            <w:vAlign w:val="center"/>
            <w:hideMark/>
          </w:tcPr>
          <w:p w14:paraId="2753D807" w14:textId="554D2E07" w:rsidR="002005B9" w:rsidRPr="001D4D7E" w:rsidRDefault="002005B9" w:rsidP="002005B9">
            <w:pPr>
              <w:spacing w:after="0" w:line="240" w:lineRule="auto"/>
              <w:jc w:val="center"/>
              <w:rPr>
                <w:rFonts w:eastAsia="Times New Roman" w:cs="Times New Roman"/>
                <w:lang w:eastAsia="ru-RU"/>
              </w:rPr>
            </w:pPr>
            <w:proofErr w:type="gramStart"/>
            <w:r w:rsidRPr="001D4D7E">
              <w:rPr>
                <w:sz w:val="22"/>
              </w:rPr>
              <w:t>газ</w:t>
            </w:r>
            <w:proofErr w:type="gramEnd"/>
          </w:p>
        </w:tc>
        <w:tc>
          <w:tcPr>
            <w:tcW w:w="1024" w:type="dxa"/>
            <w:vAlign w:val="center"/>
            <w:hideMark/>
          </w:tcPr>
          <w:p w14:paraId="5693522B" w14:textId="49E31ED8" w:rsidR="002005B9" w:rsidRPr="001D4D7E" w:rsidRDefault="002005B9" w:rsidP="002005B9">
            <w:pPr>
              <w:spacing w:after="0" w:line="240" w:lineRule="auto"/>
              <w:jc w:val="center"/>
              <w:rPr>
                <w:rFonts w:eastAsia="Times New Roman" w:cs="Times New Roman"/>
                <w:lang w:eastAsia="ru-RU"/>
              </w:rPr>
            </w:pPr>
            <w:r w:rsidRPr="001D4D7E">
              <w:rPr>
                <w:sz w:val="22"/>
              </w:rPr>
              <w:t>269,15</w:t>
            </w:r>
          </w:p>
        </w:tc>
      </w:tr>
      <w:tr w:rsidR="002005B9" w:rsidRPr="001D4D7E" w14:paraId="7AACA53A" w14:textId="77777777" w:rsidTr="008C521B">
        <w:trPr>
          <w:divId w:val="148326924"/>
          <w:trHeight w:val="23"/>
          <w:jc w:val="center"/>
        </w:trPr>
        <w:tc>
          <w:tcPr>
            <w:tcW w:w="2373" w:type="dxa"/>
            <w:gridSpan w:val="2"/>
            <w:vAlign w:val="center"/>
            <w:hideMark/>
          </w:tcPr>
          <w:p w14:paraId="3A8095A4"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Всего по муниципальному образованию</w:t>
            </w:r>
          </w:p>
        </w:tc>
        <w:tc>
          <w:tcPr>
            <w:tcW w:w="1838" w:type="dxa"/>
            <w:vAlign w:val="center"/>
            <w:hideMark/>
          </w:tcPr>
          <w:p w14:paraId="71F9929C" w14:textId="6C39AC1F" w:rsidR="002005B9" w:rsidRPr="001D4D7E" w:rsidRDefault="002005B9" w:rsidP="002005B9">
            <w:pPr>
              <w:spacing w:after="0" w:line="240" w:lineRule="auto"/>
              <w:jc w:val="center"/>
              <w:rPr>
                <w:rFonts w:eastAsia="Times New Roman" w:cs="Times New Roman"/>
                <w:lang w:eastAsia="ru-RU"/>
              </w:rPr>
            </w:pPr>
            <w:r w:rsidRPr="001D4D7E">
              <w:rPr>
                <w:sz w:val="22"/>
              </w:rPr>
              <w:t>3 525,11</w:t>
            </w:r>
          </w:p>
        </w:tc>
        <w:tc>
          <w:tcPr>
            <w:tcW w:w="1579" w:type="dxa"/>
            <w:vAlign w:val="center"/>
            <w:hideMark/>
          </w:tcPr>
          <w:p w14:paraId="0E7A694E" w14:textId="6BD75730" w:rsidR="002005B9" w:rsidRPr="001D4D7E" w:rsidRDefault="002005B9" w:rsidP="002005B9">
            <w:pPr>
              <w:spacing w:after="0" w:line="240" w:lineRule="auto"/>
              <w:jc w:val="center"/>
              <w:rPr>
                <w:rFonts w:eastAsia="Times New Roman" w:cs="Times New Roman"/>
                <w:lang w:eastAsia="ru-RU"/>
              </w:rPr>
            </w:pPr>
            <w:r w:rsidRPr="001D4D7E">
              <w:rPr>
                <w:sz w:val="22"/>
              </w:rPr>
              <w:t>42,49</w:t>
            </w:r>
          </w:p>
        </w:tc>
        <w:tc>
          <w:tcPr>
            <w:tcW w:w="1543" w:type="dxa"/>
            <w:vAlign w:val="center"/>
            <w:hideMark/>
          </w:tcPr>
          <w:p w14:paraId="092687EB" w14:textId="7F661476" w:rsidR="002005B9" w:rsidRPr="001D4D7E" w:rsidRDefault="002005B9" w:rsidP="002005B9">
            <w:pPr>
              <w:spacing w:after="0" w:line="240" w:lineRule="auto"/>
              <w:jc w:val="center"/>
              <w:rPr>
                <w:rFonts w:eastAsia="Times New Roman" w:cs="Times New Roman"/>
                <w:lang w:eastAsia="ru-RU"/>
              </w:rPr>
            </w:pPr>
            <w:r w:rsidRPr="001D4D7E">
              <w:rPr>
                <w:sz w:val="22"/>
              </w:rPr>
              <w:t>3 482,62</w:t>
            </w:r>
          </w:p>
        </w:tc>
        <w:tc>
          <w:tcPr>
            <w:tcW w:w="1213" w:type="dxa"/>
            <w:vAlign w:val="center"/>
            <w:hideMark/>
          </w:tcPr>
          <w:p w14:paraId="2638E6CA" w14:textId="537D66D5" w:rsidR="002005B9" w:rsidRPr="001D4D7E" w:rsidRDefault="002005B9" w:rsidP="002005B9">
            <w:pPr>
              <w:spacing w:after="0" w:line="240" w:lineRule="auto"/>
              <w:jc w:val="center"/>
              <w:rPr>
                <w:rFonts w:eastAsia="Times New Roman" w:cs="Times New Roman"/>
                <w:lang w:eastAsia="ru-RU"/>
              </w:rPr>
            </w:pPr>
            <w:r w:rsidRPr="001D4D7E">
              <w:rPr>
                <w:sz w:val="22"/>
              </w:rPr>
              <w:t> </w:t>
            </w:r>
          </w:p>
        </w:tc>
        <w:tc>
          <w:tcPr>
            <w:tcW w:w="1024" w:type="dxa"/>
            <w:vAlign w:val="center"/>
            <w:hideMark/>
          </w:tcPr>
          <w:p w14:paraId="6FFA917F" w14:textId="5EC0D5D4" w:rsidR="002005B9" w:rsidRPr="001D4D7E" w:rsidRDefault="002005B9" w:rsidP="002005B9">
            <w:pPr>
              <w:spacing w:after="0" w:line="240" w:lineRule="auto"/>
              <w:jc w:val="center"/>
              <w:rPr>
                <w:rFonts w:eastAsia="Times New Roman" w:cs="Times New Roman"/>
                <w:lang w:eastAsia="ru-RU"/>
              </w:rPr>
            </w:pPr>
            <w:r w:rsidRPr="001D4D7E">
              <w:rPr>
                <w:sz w:val="22"/>
              </w:rPr>
              <w:t>558,35</w:t>
            </w:r>
          </w:p>
        </w:tc>
      </w:tr>
    </w:tbl>
    <w:p w14:paraId="47665ECA" w14:textId="5FD24C69" w:rsidR="00407F11" w:rsidRPr="001D4D7E" w:rsidRDefault="00407F11" w:rsidP="00407F11">
      <w:pPr>
        <w:pStyle w:val="af"/>
        <w:ind w:firstLine="0"/>
        <w:rPr>
          <w:rFonts w:cs="Times New Roman"/>
          <w:i/>
          <w:sz w:val="22"/>
        </w:rPr>
      </w:pPr>
    </w:p>
    <w:p w14:paraId="3AAE2207" w14:textId="444F1D5B" w:rsidR="003B4E15" w:rsidRPr="001D4D7E" w:rsidRDefault="003B4E15" w:rsidP="003B4E15">
      <w:pPr>
        <w:pStyle w:val="af"/>
        <w:rPr>
          <w:rFonts w:cs="Times New Roman"/>
        </w:rPr>
      </w:pPr>
      <w:r w:rsidRPr="001D4D7E">
        <w:rPr>
          <w:rFonts w:cs="Times New Roman"/>
        </w:rPr>
        <w:t xml:space="preserve">Параметры тепловой мощности нетто, источников теплоснабжения </w:t>
      </w:r>
      <w:r w:rsidR="00E37D7C" w:rsidRPr="001D4D7E">
        <w:rPr>
          <w:rFonts w:cs="Times New Roman"/>
        </w:rPr>
        <w:t xml:space="preserve">МО </w:t>
      </w:r>
      <w:proofErr w:type="spellStart"/>
      <w:r w:rsidR="00E37D7C" w:rsidRPr="001D4D7E">
        <w:rPr>
          <w:rFonts w:cs="Times New Roman"/>
        </w:rPr>
        <w:t>Бегичевское</w:t>
      </w:r>
      <w:proofErr w:type="spellEnd"/>
      <w:r w:rsidRPr="001D4D7E">
        <w:rPr>
          <w:rFonts w:cs="Times New Roman"/>
        </w:rPr>
        <w:t xml:space="preserve">, представлены в таблице </w:t>
      </w:r>
      <w:r w:rsidR="002B4C14" w:rsidRPr="001D4D7E">
        <w:rPr>
          <w:rFonts w:cs="Times New Roman"/>
        </w:rPr>
        <w:fldChar w:fldCharType="begin"/>
      </w:r>
      <w:r w:rsidR="002B4C14" w:rsidRPr="001D4D7E">
        <w:rPr>
          <w:rFonts w:cs="Times New Roman"/>
        </w:rPr>
        <w:instrText xml:space="preserve"> REF _Ref87883467 \h </w:instrText>
      </w:r>
      <w:r w:rsidR="00AD1485" w:rsidRPr="001D4D7E">
        <w:rPr>
          <w:rFonts w:cs="Times New Roman"/>
        </w:rPr>
        <w:instrText xml:space="preserve"> \* MERGEFORMAT </w:instrText>
      </w:r>
      <w:r w:rsidR="002B4C14" w:rsidRPr="001D4D7E">
        <w:rPr>
          <w:rFonts w:cs="Times New Roman"/>
        </w:rPr>
      </w:r>
      <w:r w:rsidR="002B4C14"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3</w:t>
      </w:r>
      <w:r w:rsidR="002B4C14" w:rsidRPr="001D4D7E">
        <w:rPr>
          <w:rFonts w:cs="Times New Roman"/>
        </w:rPr>
        <w:fldChar w:fldCharType="end"/>
      </w:r>
      <w:r w:rsidRPr="001D4D7E">
        <w:rPr>
          <w:rFonts w:cs="Times New Roman"/>
        </w:rPr>
        <w:t>.</w:t>
      </w:r>
    </w:p>
    <w:p w14:paraId="455C45B4" w14:textId="77777777" w:rsidR="003B4E15" w:rsidRPr="001D4D7E" w:rsidRDefault="003B4E15" w:rsidP="00581EB0">
      <w:pPr>
        <w:pStyle w:val="3"/>
        <w:rPr>
          <w:rFonts w:cs="Times New Roman"/>
          <w:color w:val="auto"/>
        </w:rPr>
      </w:pPr>
      <w:bookmarkStart w:id="56" w:name="_Toc535409481"/>
      <w:bookmarkStart w:id="57" w:name="_Toc8253954"/>
      <w:bookmarkStart w:id="58" w:name="_Toc8578707"/>
      <w:bookmarkStart w:id="59" w:name="_Toc87551206"/>
      <w:bookmarkStart w:id="60" w:name="_Toc231304029"/>
      <w:bookmarkStart w:id="61" w:name="sub_1285"/>
      <w:bookmarkEnd w:id="53"/>
      <w:r w:rsidRPr="001D4D7E">
        <w:rPr>
          <w:rFonts w:cs="Times New Roman"/>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56"/>
      <w:bookmarkEnd w:id="57"/>
      <w:bookmarkEnd w:id="58"/>
      <w:bookmarkEnd w:id="59"/>
      <w:bookmarkEnd w:id="60"/>
    </w:p>
    <w:p w14:paraId="7FEAD816" w14:textId="438C8FAE" w:rsidR="003B4E15" w:rsidRPr="001D4D7E" w:rsidRDefault="00581EB0" w:rsidP="003B4E15">
      <w:pPr>
        <w:spacing w:after="0"/>
        <w:ind w:firstLine="709"/>
        <w:jc w:val="both"/>
        <w:rPr>
          <w:rFonts w:cs="Times New Roman"/>
          <w:szCs w:val="24"/>
        </w:rPr>
      </w:pPr>
      <w:r w:rsidRPr="001D4D7E">
        <w:rPr>
          <w:rFonts w:cs="Times New Roman"/>
          <w:szCs w:val="24"/>
        </w:rPr>
        <w:t>Указанные сведения приведены</w:t>
      </w:r>
      <w:r w:rsidR="003B4E15" w:rsidRPr="001D4D7E">
        <w:rPr>
          <w:rFonts w:cs="Times New Roman"/>
          <w:szCs w:val="24"/>
        </w:rPr>
        <w:t xml:space="preserve"> в таблице </w:t>
      </w:r>
      <w:r w:rsidR="002B4C14" w:rsidRPr="001D4D7E">
        <w:rPr>
          <w:rFonts w:cs="Times New Roman"/>
          <w:szCs w:val="24"/>
        </w:rPr>
        <w:fldChar w:fldCharType="begin"/>
      </w:r>
      <w:r w:rsidR="002B4C14" w:rsidRPr="001D4D7E">
        <w:rPr>
          <w:rFonts w:cs="Times New Roman"/>
          <w:szCs w:val="24"/>
        </w:rPr>
        <w:instrText xml:space="preserve"> REF _Ref87883456 \h </w:instrText>
      </w:r>
      <w:r w:rsidR="00AD1485" w:rsidRPr="001D4D7E">
        <w:rPr>
          <w:rFonts w:cs="Times New Roman"/>
          <w:szCs w:val="24"/>
        </w:rPr>
        <w:instrText xml:space="preserve"> \* MERGEFORMAT </w:instrText>
      </w:r>
      <w:r w:rsidR="002B4C14" w:rsidRPr="001D4D7E">
        <w:rPr>
          <w:rFonts w:cs="Times New Roman"/>
          <w:szCs w:val="24"/>
        </w:rPr>
      </w:r>
      <w:r w:rsidR="002B4C14" w:rsidRPr="001D4D7E">
        <w:rPr>
          <w:rFonts w:cs="Times New Roman"/>
          <w:szCs w:val="24"/>
        </w:rPr>
        <w:fldChar w:fldCharType="separate"/>
      </w:r>
      <w:r w:rsidR="00430B0A" w:rsidRPr="001D4D7E">
        <w:rPr>
          <w:rFonts w:cs="Times New Roman"/>
          <w:vanish/>
          <w:szCs w:val="24"/>
        </w:rPr>
        <w:t xml:space="preserve">Таблица </w:t>
      </w:r>
      <w:r w:rsidR="00430B0A" w:rsidRPr="001D4D7E">
        <w:rPr>
          <w:rFonts w:cs="Times New Roman"/>
          <w:noProof/>
          <w:szCs w:val="24"/>
        </w:rPr>
        <w:t>2</w:t>
      </w:r>
      <w:r w:rsidR="002B4C14" w:rsidRPr="001D4D7E">
        <w:rPr>
          <w:rFonts w:cs="Times New Roman"/>
          <w:szCs w:val="24"/>
        </w:rPr>
        <w:fldChar w:fldCharType="end"/>
      </w:r>
      <w:r w:rsidR="003B4E15" w:rsidRPr="001D4D7E">
        <w:rPr>
          <w:rFonts w:cs="Times New Roman"/>
          <w:szCs w:val="24"/>
        </w:rPr>
        <w:t>.</w:t>
      </w:r>
    </w:p>
    <w:p w14:paraId="6F70D20E" w14:textId="77777777" w:rsidR="003B4E15" w:rsidRPr="001D4D7E" w:rsidRDefault="003B4E15" w:rsidP="00581EB0">
      <w:pPr>
        <w:pStyle w:val="3"/>
        <w:rPr>
          <w:rFonts w:cs="Times New Roman"/>
          <w:color w:val="auto"/>
        </w:rPr>
      </w:pPr>
      <w:bookmarkStart w:id="62" w:name="_Toc535409482"/>
      <w:bookmarkStart w:id="63" w:name="_Toc8253955"/>
      <w:bookmarkStart w:id="64" w:name="_Toc8578708"/>
      <w:bookmarkStart w:id="65" w:name="_Toc87551207"/>
      <w:bookmarkStart w:id="66" w:name="_Toc231304030"/>
      <w:bookmarkStart w:id="67" w:name="sub_1286"/>
      <w:bookmarkEnd w:id="61"/>
      <w:r w:rsidRPr="001D4D7E">
        <w:rPr>
          <w:rFonts w:cs="Times New Roman"/>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2"/>
      <w:bookmarkEnd w:id="63"/>
      <w:bookmarkEnd w:id="64"/>
      <w:bookmarkEnd w:id="65"/>
      <w:bookmarkEnd w:id="66"/>
    </w:p>
    <w:p w14:paraId="56374BE9" w14:textId="77777777" w:rsidR="003B4E15" w:rsidRPr="001D4D7E" w:rsidRDefault="003B4E15" w:rsidP="003B4E15">
      <w:pPr>
        <w:spacing w:after="0"/>
        <w:ind w:firstLine="709"/>
        <w:jc w:val="both"/>
        <w:rPr>
          <w:rFonts w:cs="Times New Roman"/>
          <w:szCs w:val="24"/>
        </w:rPr>
      </w:pPr>
      <w:r w:rsidRPr="001D4D7E">
        <w:rPr>
          <w:rFonts w:cs="Times New Roman"/>
          <w:szCs w:val="24"/>
        </w:rPr>
        <w:t>На территории муниципального образования отсутствуют источники комбинированной выработки тепловой и электрической энергии.</w:t>
      </w:r>
    </w:p>
    <w:p w14:paraId="226807FB" w14:textId="77777777" w:rsidR="003B4E15" w:rsidRPr="001D4D7E" w:rsidRDefault="003B4E15" w:rsidP="003B4E15">
      <w:pPr>
        <w:pStyle w:val="3"/>
        <w:rPr>
          <w:rFonts w:cs="Times New Roman"/>
          <w:color w:val="auto"/>
        </w:rPr>
      </w:pPr>
      <w:bookmarkStart w:id="68" w:name="_Toc535409483"/>
      <w:bookmarkStart w:id="69" w:name="_Toc8253956"/>
      <w:bookmarkStart w:id="70" w:name="_Toc8578709"/>
      <w:bookmarkStart w:id="71" w:name="_Toc87551208"/>
      <w:bookmarkStart w:id="72" w:name="_Toc231304031"/>
      <w:bookmarkStart w:id="73" w:name="sub_1287"/>
      <w:bookmarkEnd w:id="67"/>
      <w:r w:rsidRPr="001D4D7E">
        <w:rPr>
          <w:rFonts w:cs="Times New Roman"/>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68"/>
      <w:bookmarkEnd w:id="69"/>
      <w:bookmarkEnd w:id="70"/>
      <w:bookmarkEnd w:id="71"/>
      <w:bookmarkEnd w:id="72"/>
    </w:p>
    <w:p w14:paraId="6C760430" w14:textId="4C90FB2C" w:rsidR="003B4E15" w:rsidRPr="001D4D7E" w:rsidRDefault="003B4E15" w:rsidP="003B4E15">
      <w:pPr>
        <w:spacing w:after="0"/>
        <w:ind w:firstLine="709"/>
        <w:jc w:val="both"/>
        <w:rPr>
          <w:rFonts w:cs="Times New Roman"/>
          <w:szCs w:val="24"/>
        </w:rPr>
      </w:pPr>
      <w:r w:rsidRPr="001D4D7E">
        <w:rPr>
          <w:rFonts w:cs="Times New Roman"/>
          <w:szCs w:val="24"/>
        </w:rPr>
        <w:t>Регулирование отпуска тепловой энергии, от источников, осуществляется качественным способом, при котором температура в подающем и обратном трубопроводах тепловой сети изменяется в соответствии с температурой наружного воздуха.</w:t>
      </w:r>
      <w:r w:rsidR="0027466A" w:rsidRPr="001D4D7E">
        <w:rPr>
          <w:rFonts w:cs="Times New Roman"/>
          <w:szCs w:val="24"/>
        </w:rPr>
        <w:t xml:space="preserve"> Р</w:t>
      </w:r>
      <w:r w:rsidRPr="001D4D7E">
        <w:rPr>
          <w:rFonts w:cs="Times New Roman"/>
          <w:szCs w:val="24"/>
        </w:rPr>
        <w:t>асчетные параметры теплоносителя составляют: Т</w:t>
      </w:r>
      <w:r w:rsidRPr="001D4D7E">
        <w:rPr>
          <w:rFonts w:cs="Times New Roman"/>
          <w:szCs w:val="24"/>
          <w:vertAlign w:val="subscript"/>
        </w:rPr>
        <w:t>1</w:t>
      </w:r>
      <w:r w:rsidR="0027466A" w:rsidRPr="001D4D7E">
        <w:rPr>
          <w:rFonts w:cs="Times New Roman"/>
          <w:szCs w:val="24"/>
        </w:rPr>
        <w:t>/</w:t>
      </w:r>
      <w:r w:rsidRPr="001D4D7E">
        <w:rPr>
          <w:rFonts w:cs="Times New Roman"/>
          <w:szCs w:val="24"/>
        </w:rPr>
        <w:t>Т</w:t>
      </w:r>
      <w:r w:rsidRPr="001D4D7E">
        <w:rPr>
          <w:rFonts w:cs="Times New Roman"/>
          <w:szCs w:val="24"/>
          <w:vertAlign w:val="subscript"/>
        </w:rPr>
        <w:t>2</w:t>
      </w:r>
      <w:r w:rsidRPr="001D4D7E">
        <w:rPr>
          <w:rFonts w:cs="Times New Roman"/>
          <w:szCs w:val="24"/>
        </w:rPr>
        <w:t>=</w:t>
      </w:r>
      <w:r w:rsidR="0027466A" w:rsidRPr="001D4D7E">
        <w:rPr>
          <w:rFonts w:cs="Times New Roman"/>
          <w:szCs w:val="24"/>
        </w:rPr>
        <w:t>95/70</w:t>
      </w:r>
      <w:r w:rsidRPr="001D4D7E">
        <w:rPr>
          <w:rFonts w:cs="Times New Roman"/>
          <w:szCs w:val="24"/>
        </w:rPr>
        <w:t>°С;</w:t>
      </w:r>
    </w:p>
    <w:p w14:paraId="6BE501CC" w14:textId="77777777" w:rsidR="003B4E15" w:rsidRPr="001D4D7E" w:rsidRDefault="003B4E15" w:rsidP="003B4E15">
      <w:pPr>
        <w:pStyle w:val="3"/>
        <w:rPr>
          <w:rFonts w:cs="Times New Roman"/>
          <w:color w:val="auto"/>
        </w:rPr>
      </w:pPr>
      <w:bookmarkStart w:id="74" w:name="_Toc535409484"/>
      <w:bookmarkStart w:id="75" w:name="_Toc8253957"/>
      <w:bookmarkStart w:id="76" w:name="_Toc8578710"/>
      <w:bookmarkStart w:id="77" w:name="_Toc87551209"/>
      <w:bookmarkStart w:id="78" w:name="_Toc231304032"/>
      <w:bookmarkStart w:id="79" w:name="sub_1288"/>
      <w:bookmarkEnd w:id="73"/>
      <w:r w:rsidRPr="001D4D7E">
        <w:rPr>
          <w:rFonts w:cs="Times New Roman"/>
          <w:color w:val="auto"/>
        </w:rPr>
        <w:t>1.2.8 Среднегодовая загрузка оборудования</w:t>
      </w:r>
      <w:bookmarkEnd w:id="74"/>
      <w:bookmarkEnd w:id="75"/>
      <w:bookmarkEnd w:id="76"/>
      <w:bookmarkEnd w:id="77"/>
      <w:bookmarkEnd w:id="78"/>
    </w:p>
    <w:p w14:paraId="4B82D829" w14:textId="77777777" w:rsidR="003B4E15" w:rsidRPr="001D4D7E" w:rsidRDefault="003B4E15" w:rsidP="003B4E15">
      <w:pPr>
        <w:spacing w:after="0"/>
        <w:ind w:firstLine="709"/>
        <w:jc w:val="both"/>
        <w:rPr>
          <w:rFonts w:cs="Times New Roman"/>
          <w:szCs w:val="24"/>
        </w:rPr>
      </w:pPr>
      <w:r w:rsidRPr="001D4D7E">
        <w:rPr>
          <w:rFonts w:cs="Times New Roman"/>
          <w:szCs w:val="24"/>
        </w:rPr>
        <w:t>Среднегодовая загрузка оборудования определяется: числом часов использования установленной тепловой мощности источника теплоснабжения.</w:t>
      </w:r>
    </w:p>
    <w:p w14:paraId="75AB69D8" w14:textId="77777777" w:rsidR="003B4E15" w:rsidRPr="001D4D7E" w:rsidRDefault="003B4E15" w:rsidP="003B4E15">
      <w:pPr>
        <w:spacing w:after="0"/>
        <w:ind w:firstLine="709"/>
        <w:jc w:val="both"/>
        <w:rPr>
          <w:rFonts w:cs="Times New Roman"/>
          <w:szCs w:val="24"/>
        </w:rPr>
      </w:pPr>
      <w:r w:rsidRPr="001D4D7E">
        <w:rPr>
          <w:rFonts w:cs="Times New Roman"/>
          <w:szCs w:val="24"/>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4C087236" w14:textId="77777777" w:rsidR="003B4E15" w:rsidRPr="001D4D7E" w:rsidRDefault="003B4E15" w:rsidP="003B4E15">
      <w:pPr>
        <w:spacing w:after="0"/>
        <w:ind w:firstLine="709"/>
        <w:jc w:val="both"/>
        <w:rPr>
          <w:rFonts w:cs="Times New Roman"/>
          <w:szCs w:val="24"/>
        </w:rPr>
      </w:pPr>
      <w:r w:rsidRPr="001D4D7E">
        <w:rPr>
          <w:rFonts w:cs="Times New Roman"/>
          <w:szCs w:val="24"/>
        </w:rPr>
        <w:t xml:space="preserve">Анализ загрузки котельной проводился исходя из: установленной мощности котлов. </w:t>
      </w:r>
    </w:p>
    <w:p w14:paraId="7BAA1A1D" w14:textId="13BAD494" w:rsidR="00581EB0" w:rsidRPr="001D4D7E" w:rsidRDefault="003B4E15" w:rsidP="003B4E15">
      <w:pPr>
        <w:spacing w:after="0"/>
        <w:ind w:firstLine="709"/>
        <w:jc w:val="both"/>
        <w:rPr>
          <w:rFonts w:cs="Times New Roman"/>
          <w:szCs w:val="24"/>
        </w:rPr>
      </w:pPr>
      <w:r w:rsidRPr="001D4D7E">
        <w:rPr>
          <w:rFonts w:cs="Times New Roman"/>
          <w:szCs w:val="24"/>
        </w:rPr>
        <w:t xml:space="preserve">Сведения о среднегодовой загрузке оборудования представлены </w:t>
      </w:r>
      <w:r w:rsidR="00581EB0" w:rsidRPr="001D4D7E">
        <w:rPr>
          <w:rFonts w:cs="Times New Roman"/>
          <w:szCs w:val="24"/>
        </w:rPr>
        <w:t>в</w:t>
      </w:r>
      <w:r w:rsidR="009B6F0E" w:rsidRPr="001D4D7E">
        <w:rPr>
          <w:rFonts w:cs="Times New Roman"/>
          <w:szCs w:val="24"/>
        </w:rPr>
        <w:t xml:space="preserve"> таблице </w:t>
      </w:r>
      <w:r w:rsidR="002B4C14" w:rsidRPr="001D4D7E">
        <w:rPr>
          <w:rFonts w:cs="Times New Roman"/>
          <w:szCs w:val="24"/>
        </w:rPr>
        <w:fldChar w:fldCharType="begin"/>
      </w:r>
      <w:r w:rsidR="002B4C14" w:rsidRPr="001D4D7E">
        <w:rPr>
          <w:rFonts w:cs="Times New Roman"/>
          <w:szCs w:val="24"/>
        </w:rPr>
        <w:instrText xml:space="preserve"> REF _Ref87883551 \h </w:instrText>
      </w:r>
      <w:r w:rsidR="00AD1485" w:rsidRPr="001D4D7E">
        <w:rPr>
          <w:rFonts w:cs="Times New Roman"/>
          <w:szCs w:val="24"/>
        </w:rPr>
        <w:instrText xml:space="preserve"> \* MERGEFORMAT </w:instrText>
      </w:r>
      <w:r w:rsidR="002B4C14" w:rsidRPr="001D4D7E">
        <w:rPr>
          <w:rFonts w:cs="Times New Roman"/>
          <w:szCs w:val="24"/>
        </w:rPr>
      </w:r>
      <w:r w:rsidR="002B4C14" w:rsidRPr="001D4D7E">
        <w:rPr>
          <w:rFonts w:cs="Times New Roman"/>
          <w:szCs w:val="24"/>
        </w:rPr>
        <w:fldChar w:fldCharType="separate"/>
      </w:r>
      <w:r w:rsidR="00430B0A" w:rsidRPr="001D4D7E">
        <w:rPr>
          <w:rFonts w:cs="Times New Roman"/>
          <w:vanish/>
          <w:szCs w:val="24"/>
        </w:rPr>
        <w:t xml:space="preserve">Таблица </w:t>
      </w:r>
      <w:r w:rsidR="00430B0A" w:rsidRPr="001D4D7E">
        <w:rPr>
          <w:rFonts w:cs="Times New Roman"/>
          <w:noProof/>
          <w:szCs w:val="24"/>
        </w:rPr>
        <w:t>5</w:t>
      </w:r>
      <w:r w:rsidR="002B4C14" w:rsidRPr="001D4D7E">
        <w:rPr>
          <w:rFonts w:cs="Times New Roman"/>
          <w:szCs w:val="24"/>
        </w:rPr>
        <w:fldChar w:fldCharType="end"/>
      </w:r>
      <w:r w:rsidR="009B6F0E" w:rsidRPr="001D4D7E">
        <w:rPr>
          <w:rFonts w:cs="Times New Roman"/>
          <w:szCs w:val="24"/>
        </w:rPr>
        <w:t>.</w:t>
      </w:r>
    </w:p>
    <w:p w14:paraId="72CAD00D" w14:textId="1657CF78" w:rsidR="0018651C" w:rsidRPr="001D4D7E" w:rsidRDefault="003F1A9C" w:rsidP="007462C3">
      <w:pPr>
        <w:spacing w:after="0" w:line="240" w:lineRule="auto"/>
        <w:jc w:val="center"/>
        <w:rPr>
          <w:rFonts w:cs="Times New Roman"/>
          <w:b/>
          <w:bCs/>
          <w:szCs w:val="24"/>
        </w:rPr>
      </w:pPr>
      <w:bookmarkStart w:id="80" w:name="_Ref87883551"/>
      <w:bookmarkStart w:id="81" w:name="_Toc488826821"/>
      <w:r w:rsidRPr="001D4D7E">
        <w:rPr>
          <w:rFonts w:cs="Times New Roman"/>
          <w:b/>
          <w:bCs/>
          <w:szCs w:val="24"/>
        </w:rPr>
        <w:t xml:space="preserve">Таблица </w:t>
      </w:r>
      <w:r w:rsidR="003B4E15" w:rsidRPr="001D4D7E">
        <w:rPr>
          <w:rFonts w:cs="Times New Roman"/>
          <w:b/>
          <w:bCs/>
          <w:i/>
          <w:szCs w:val="24"/>
        </w:rPr>
        <w:fldChar w:fldCharType="begin"/>
      </w:r>
      <w:r w:rsidR="003B4E15" w:rsidRPr="001D4D7E">
        <w:rPr>
          <w:rFonts w:cs="Times New Roman"/>
          <w:b/>
          <w:bCs/>
          <w:szCs w:val="24"/>
        </w:rPr>
        <w:instrText xml:space="preserve"> SEQ Таблица \* ARABIC </w:instrText>
      </w:r>
      <w:r w:rsidR="003B4E15" w:rsidRPr="001D4D7E">
        <w:rPr>
          <w:rFonts w:cs="Times New Roman"/>
          <w:b/>
          <w:bCs/>
          <w:i/>
          <w:szCs w:val="24"/>
        </w:rPr>
        <w:fldChar w:fldCharType="separate"/>
      </w:r>
      <w:r w:rsidR="00430B0A" w:rsidRPr="001D4D7E">
        <w:rPr>
          <w:rFonts w:cs="Times New Roman"/>
          <w:b/>
          <w:bCs/>
          <w:noProof/>
          <w:szCs w:val="24"/>
        </w:rPr>
        <w:t>5</w:t>
      </w:r>
      <w:r w:rsidR="003B4E15" w:rsidRPr="001D4D7E">
        <w:rPr>
          <w:rFonts w:cs="Times New Roman"/>
          <w:b/>
          <w:bCs/>
          <w:i/>
          <w:szCs w:val="24"/>
        </w:rPr>
        <w:fldChar w:fldCharType="end"/>
      </w:r>
      <w:bookmarkEnd w:id="80"/>
      <w:r w:rsidR="003B4E15" w:rsidRPr="001D4D7E">
        <w:rPr>
          <w:rFonts w:cs="Times New Roman"/>
          <w:b/>
          <w:bCs/>
          <w:szCs w:val="24"/>
        </w:rPr>
        <w:t xml:space="preserve"> – </w:t>
      </w:r>
      <w:bookmarkEnd w:id="81"/>
      <w:r w:rsidR="003B4E15" w:rsidRPr="001D4D7E">
        <w:rPr>
          <w:rFonts w:cs="Times New Roman"/>
          <w:b/>
          <w:bCs/>
          <w:szCs w:val="24"/>
        </w:rPr>
        <w:t>Среднегодовая загрузка оборудования котельных в зоне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8"/>
        <w:gridCol w:w="3164"/>
        <w:gridCol w:w="1637"/>
        <w:gridCol w:w="1593"/>
        <w:gridCol w:w="1617"/>
        <w:gridCol w:w="981"/>
      </w:tblGrid>
      <w:tr w:rsidR="002005B9" w:rsidRPr="001D4D7E" w14:paraId="5250A410" w14:textId="77777777" w:rsidTr="008C521B">
        <w:trPr>
          <w:divId w:val="1904099053"/>
          <w:trHeight w:val="23"/>
          <w:tblHeader/>
          <w:jc w:val="center"/>
        </w:trPr>
        <w:tc>
          <w:tcPr>
            <w:tcW w:w="578" w:type="dxa"/>
            <w:vAlign w:val="center"/>
            <w:hideMark/>
          </w:tcPr>
          <w:p w14:paraId="11FFAB4E" w14:textId="6DE92EB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п/п</w:t>
            </w:r>
          </w:p>
        </w:tc>
        <w:tc>
          <w:tcPr>
            <w:tcW w:w="3164" w:type="dxa"/>
            <w:vAlign w:val="center"/>
            <w:hideMark/>
          </w:tcPr>
          <w:p w14:paraId="185B8357" w14:textId="22FF11DD"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w:t>
            </w:r>
            <w:r w:rsidR="00541524" w:rsidRPr="001D4D7E">
              <w:rPr>
                <w:rFonts w:eastAsia="Times New Roman" w:cs="Times New Roman"/>
                <w:b/>
                <w:sz w:val="22"/>
                <w:lang w:eastAsia="ru-RU"/>
              </w:rPr>
              <w:t xml:space="preserve"> </w:t>
            </w:r>
            <w:r w:rsidRPr="001D4D7E">
              <w:rPr>
                <w:rFonts w:eastAsia="Times New Roman" w:cs="Times New Roman"/>
                <w:b/>
                <w:sz w:val="22"/>
                <w:lang w:eastAsia="ru-RU"/>
              </w:rPr>
              <w:t>котельной</w:t>
            </w:r>
          </w:p>
        </w:tc>
        <w:tc>
          <w:tcPr>
            <w:tcW w:w="1637" w:type="dxa"/>
            <w:vAlign w:val="center"/>
            <w:hideMark/>
          </w:tcPr>
          <w:p w14:paraId="09CA5655"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Установленная мощность котельной, Гкал/ч</w:t>
            </w:r>
          </w:p>
        </w:tc>
        <w:tc>
          <w:tcPr>
            <w:tcW w:w="1593" w:type="dxa"/>
            <w:vAlign w:val="center"/>
            <w:hideMark/>
          </w:tcPr>
          <w:p w14:paraId="325EB76C" w14:textId="4A060922"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xml:space="preserve">Выработка тепла за </w:t>
            </w:r>
            <w:r w:rsidR="00F810AC" w:rsidRPr="001D4D7E">
              <w:rPr>
                <w:rFonts w:eastAsia="Times New Roman" w:cs="Times New Roman"/>
                <w:b/>
                <w:sz w:val="22"/>
                <w:lang w:eastAsia="ru-RU"/>
              </w:rPr>
              <w:t>202</w:t>
            </w:r>
            <w:r w:rsidR="002005B9" w:rsidRPr="001D4D7E">
              <w:rPr>
                <w:rFonts w:eastAsia="Times New Roman" w:cs="Times New Roman"/>
                <w:b/>
                <w:sz w:val="22"/>
                <w:lang w:eastAsia="ru-RU"/>
              </w:rPr>
              <w:t>5</w:t>
            </w:r>
            <w:r w:rsidRPr="001D4D7E">
              <w:rPr>
                <w:rFonts w:eastAsia="Times New Roman" w:cs="Times New Roman"/>
                <w:b/>
                <w:sz w:val="22"/>
                <w:lang w:eastAsia="ru-RU"/>
              </w:rPr>
              <w:t xml:space="preserve"> год, Гкал</w:t>
            </w:r>
          </w:p>
        </w:tc>
        <w:tc>
          <w:tcPr>
            <w:tcW w:w="1617" w:type="dxa"/>
            <w:vAlign w:val="center"/>
            <w:hideMark/>
          </w:tcPr>
          <w:p w14:paraId="76AF7B14" w14:textId="63DBD080"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xml:space="preserve">Число часов использования УТМ за </w:t>
            </w:r>
            <w:r w:rsidR="00F810AC" w:rsidRPr="001D4D7E">
              <w:rPr>
                <w:rFonts w:eastAsia="Times New Roman" w:cs="Times New Roman"/>
                <w:b/>
                <w:sz w:val="22"/>
                <w:lang w:eastAsia="ru-RU"/>
              </w:rPr>
              <w:t>202</w:t>
            </w:r>
            <w:r w:rsidR="002005B9" w:rsidRPr="001D4D7E">
              <w:rPr>
                <w:rFonts w:eastAsia="Times New Roman" w:cs="Times New Roman"/>
                <w:b/>
                <w:sz w:val="22"/>
                <w:lang w:eastAsia="ru-RU"/>
              </w:rPr>
              <w:t>5</w:t>
            </w:r>
            <w:r w:rsidRPr="001D4D7E">
              <w:rPr>
                <w:rFonts w:eastAsia="Times New Roman" w:cs="Times New Roman"/>
                <w:b/>
                <w:sz w:val="22"/>
                <w:lang w:eastAsia="ru-RU"/>
              </w:rPr>
              <w:t xml:space="preserve"> год, час</w:t>
            </w:r>
          </w:p>
        </w:tc>
        <w:tc>
          <w:tcPr>
            <w:tcW w:w="981" w:type="dxa"/>
            <w:vAlign w:val="center"/>
            <w:hideMark/>
          </w:tcPr>
          <w:p w14:paraId="4511AE18"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КИУМ</w:t>
            </w:r>
          </w:p>
        </w:tc>
      </w:tr>
      <w:tr w:rsidR="002005B9" w:rsidRPr="001D4D7E" w14:paraId="1C0951FE" w14:textId="77777777" w:rsidTr="008C521B">
        <w:trPr>
          <w:divId w:val="1904099053"/>
          <w:trHeight w:val="23"/>
          <w:jc w:val="center"/>
        </w:trPr>
        <w:tc>
          <w:tcPr>
            <w:tcW w:w="578" w:type="dxa"/>
            <w:vAlign w:val="center"/>
            <w:hideMark/>
          </w:tcPr>
          <w:p w14:paraId="7AB2CF61"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3164" w:type="dxa"/>
            <w:vAlign w:val="center"/>
            <w:hideMark/>
          </w:tcPr>
          <w:p w14:paraId="38CAA6B6"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1637" w:type="dxa"/>
            <w:vAlign w:val="center"/>
            <w:hideMark/>
          </w:tcPr>
          <w:p w14:paraId="516A724D" w14:textId="388ABF9E" w:rsidR="002005B9" w:rsidRPr="001D4D7E" w:rsidRDefault="002005B9" w:rsidP="002005B9">
            <w:pPr>
              <w:spacing w:after="0" w:line="240" w:lineRule="auto"/>
              <w:jc w:val="center"/>
              <w:rPr>
                <w:rFonts w:eastAsia="Times New Roman" w:cs="Times New Roman"/>
                <w:lang w:eastAsia="ru-RU"/>
              </w:rPr>
            </w:pPr>
            <w:r w:rsidRPr="001D4D7E">
              <w:rPr>
                <w:sz w:val="22"/>
              </w:rPr>
              <w:t>1,62</w:t>
            </w:r>
          </w:p>
        </w:tc>
        <w:tc>
          <w:tcPr>
            <w:tcW w:w="1593" w:type="dxa"/>
            <w:vAlign w:val="center"/>
            <w:hideMark/>
          </w:tcPr>
          <w:p w14:paraId="7BAFDA2C" w14:textId="3483C3EF" w:rsidR="002005B9" w:rsidRPr="001D4D7E" w:rsidRDefault="002005B9" w:rsidP="002005B9">
            <w:pPr>
              <w:spacing w:after="0" w:line="240" w:lineRule="auto"/>
              <w:jc w:val="center"/>
              <w:rPr>
                <w:rFonts w:eastAsia="Times New Roman" w:cs="Times New Roman"/>
                <w:lang w:eastAsia="ru-RU"/>
              </w:rPr>
            </w:pPr>
            <w:r w:rsidRPr="001D4D7E">
              <w:rPr>
                <w:sz w:val="22"/>
              </w:rPr>
              <w:t>1 060,42</w:t>
            </w:r>
          </w:p>
        </w:tc>
        <w:tc>
          <w:tcPr>
            <w:tcW w:w="1617" w:type="dxa"/>
            <w:vAlign w:val="center"/>
            <w:hideMark/>
          </w:tcPr>
          <w:p w14:paraId="2451C0E6" w14:textId="324AA1A6" w:rsidR="002005B9" w:rsidRPr="001D4D7E" w:rsidRDefault="002005B9" w:rsidP="002005B9">
            <w:pPr>
              <w:spacing w:after="0" w:line="240" w:lineRule="auto"/>
              <w:jc w:val="center"/>
              <w:rPr>
                <w:rFonts w:eastAsia="Times New Roman" w:cs="Times New Roman"/>
                <w:lang w:eastAsia="ru-RU"/>
              </w:rPr>
            </w:pPr>
            <w:r w:rsidRPr="001D4D7E">
              <w:rPr>
                <w:sz w:val="22"/>
              </w:rPr>
              <w:t>655</w:t>
            </w:r>
          </w:p>
        </w:tc>
        <w:tc>
          <w:tcPr>
            <w:tcW w:w="981" w:type="dxa"/>
            <w:noWrap/>
            <w:vAlign w:val="center"/>
            <w:hideMark/>
          </w:tcPr>
          <w:p w14:paraId="6F61F538" w14:textId="45797C62" w:rsidR="002005B9" w:rsidRPr="001D4D7E" w:rsidRDefault="002005B9" w:rsidP="002005B9">
            <w:pPr>
              <w:spacing w:after="0" w:line="240" w:lineRule="auto"/>
              <w:jc w:val="center"/>
              <w:rPr>
                <w:rFonts w:eastAsia="Times New Roman" w:cs="Times New Roman"/>
                <w:lang w:eastAsia="ru-RU"/>
              </w:rPr>
            </w:pPr>
            <w:r w:rsidRPr="001D4D7E">
              <w:rPr>
                <w:sz w:val="22"/>
              </w:rPr>
              <w:t>12%</w:t>
            </w:r>
          </w:p>
        </w:tc>
      </w:tr>
      <w:tr w:rsidR="002005B9" w:rsidRPr="001D4D7E" w14:paraId="2E39E945" w14:textId="77777777" w:rsidTr="008C521B">
        <w:trPr>
          <w:divId w:val="1904099053"/>
          <w:trHeight w:val="23"/>
          <w:jc w:val="center"/>
        </w:trPr>
        <w:tc>
          <w:tcPr>
            <w:tcW w:w="578" w:type="dxa"/>
            <w:vAlign w:val="center"/>
            <w:hideMark/>
          </w:tcPr>
          <w:p w14:paraId="2C9B3F70"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3164" w:type="dxa"/>
            <w:vAlign w:val="center"/>
            <w:hideMark/>
          </w:tcPr>
          <w:p w14:paraId="5ADD6E13"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1637" w:type="dxa"/>
            <w:vAlign w:val="center"/>
            <w:hideMark/>
          </w:tcPr>
          <w:p w14:paraId="7BD4A631" w14:textId="48B6C081" w:rsidR="002005B9" w:rsidRPr="001D4D7E" w:rsidRDefault="002005B9" w:rsidP="002005B9">
            <w:pPr>
              <w:spacing w:after="0" w:line="240" w:lineRule="auto"/>
              <w:jc w:val="center"/>
              <w:rPr>
                <w:rFonts w:eastAsia="Times New Roman" w:cs="Times New Roman"/>
                <w:lang w:eastAsia="ru-RU"/>
              </w:rPr>
            </w:pPr>
            <w:r w:rsidRPr="001D4D7E">
              <w:rPr>
                <w:sz w:val="22"/>
              </w:rPr>
              <w:t>1,65</w:t>
            </w:r>
          </w:p>
        </w:tc>
        <w:tc>
          <w:tcPr>
            <w:tcW w:w="1593" w:type="dxa"/>
            <w:vAlign w:val="center"/>
            <w:hideMark/>
          </w:tcPr>
          <w:p w14:paraId="27F89718" w14:textId="7D59DE8C" w:rsidR="002005B9" w:rsidRPr="001D4D7E" w:rsidRDefault="002005B9" w:rsidP="002005B9">
            <w:pPr>
              <w:spacing w:after="0" w:line="240" w:lineRule="auto"/>
              <w:jc w:val="center"/>
              <w:rPr>
                <w:rFonts w:eastAsia="Times New Roman" w:cs="Times New Roman"/>
                <w:lang w:eastAsia="ru-RU"/>
              </w:rPr>
            </w:pPr>
            <w:r w:rsidRPr="001D4D7E">
              <w:rPr>
                <w:sz w:val="22"/>
              </w:rPr>
              <w:t>820,07</w:t>
            </w:r>
          </w:p>
        </w:tc>
        <w:tc>
          <w:tcPr>
            <w:tcW w:w="1617" w:type="dxa"/>
            <w:vAlign w:val="center"/>
            <w:hideMark/>
          </w:tcPr>
          <w:p w14:paraId="06C93FC6" w14:textId="652216F5" w:rsidR="002005B9" w:rsidRPr="001D4D7E" w:rsidRDefault="002005B9" w:rsidP="002005B9">
            <w:pPr>
              <w:spacing w:after="0" w:line="240" w:lineRule="auto"/>
              <w:jc w:val="center"/>
              <w:rPr>
                <w:rFonts w:eastAsia="Times New Roman" w:cs="Times New Roman"/>
                <w:lang w:eastAsia="ru-RU"/>
              </w:rPr>
            </w:pPr>
            <w:r w:rsidRPr="001D4D7E">
              <w:rPr>
                <w:sz w:val="22"/>
              </w:rPr>
              <w:t>497</w:t>
            </w:r>
          </w:p>
        </w:tc>
        <w:tc>
          <w:tcPr>
            <w:tcW w:w="981" w:type="dxa"/>
            <w:noWrap/>
            <w:vAlign w:val="center"/>
            <w:hideMark/>
          </w:tcPr>
          <w:p w14:paraId="71A0506A" w14:textId="57D9D4BD" w:rsidR="002005B9" w:rsidRPr="001D4D7E" w:rsidRDefault="002005B9" w:rsidP="002005B9">
            <w:pPr>
              <w:spacing w:after="0" w:line="240" w:lineRule="auto"/>
              <w:jc w:val="center"/>
              <w:rPr>
                <w:rFonts w:eastAsia="Times New Roman" w:cs="Times New Roman"/>
                <w:lang w:eastAsia="ru-RU"/>
              </w:rPr>
            </w:pPr>
            <w:r w:rsidRPr="001D4D7E">
              <w:rPr>
                <w:sz w:val="22"/>
              </w:rPr>
              <w:t>9%</w:t>
            </w:r>
          </w:p>
        </w:tc>
      </w:tr>
      <w:tr w:rsidR="002005B9" w:rsidRPr="001D4D7E" w14:paraId="10F4E42F" w14:textId="77777777" w:rsidTr="008C521B">
        <w:trPr>
          <w:divId w:val="1904099053"/>
          <w:trHeight w:val="23"/>
          <w:jc w:val="center"/>
        </w:trPr>
        <w:tc>
          <w:tcPr>
            <w:tcW w:w="578" w:type="dxa"/>
            <w:vAlign w:val="center"/>
            <w:hideMark/>
          </w:tcPr>
          <w:p w14:paraId="7EB6D228"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3164" w:type="dxa"/>
            <w:vAlign w:val="center"/>
            <w:hideMark/>
          </w:tcPr>
          <w:p w14:paraId="46A93D6B"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1637" w:type="dxa"/>
            <w:vAlign w:val="center"/>
            <w:hideMark/>
          </w:tcPr>
          <w:p w14:paraId="65A6197F" w14:textId="0CE37347" w:rsidR="002005B9" w:rsidRPr="001D4D7E" w:rsidRDefault="002005B9" w:rsidP="002005B9">
            <w:pPr>
              <w:spacing w:after="0" w:line="240" w:lineRule="auto"/>
              <w:jc w:val="center"/>
              <w:rPr>
                <w:rFonts w:eastAsia="Times New Roman" w:cs="Times New Roman"/>
                <w:lang w:eastAsia="ru-RU"/>
              </w:rPr>
            </w:pPr>
            <w:r w:rsidRPr="001D4D7E">
              <w:rPr>
                <w:sz w:val="22"/>
              </w:rPr>
              <w:t>2,58</w:t>
            </w:r>
          </w:p>
        </w:tc>
        <w:tc>
          <w:tcPr>
            <w:tcW w:w="1593" w:type="dxa"/>
            <w:vAlign w:val="center"/>
            <w:hideMark/>
          </w:tcPr>
          <w:p w14:paraId="302CFEFF" w14:textId="4439A93C" w:rsidR="002005B9" w:rsidRPr="001D4D7E" w:rsidRDefault="002005B9" w:rsidP="002005B9">
            <w:pPr>
              <w:spacing w:after="0" w:line="240" w:lineRule="auto"/>
              <w:jc w:val="center"/>
              <w:rPr>
                <w:rFonts w:eastAsia="Times New Roman" w:cs="Times New Roman"/>
                <w:lang w:eastAsia="ru-RU"/>
              </w:rPr>
            </w:pPr>
            <w:r w:rsidRPr="001D4D7E">
              <w:rPr>
                <w:sz w:val="22"/>
              </w:rPr>
              <w:t>1 644,61</w:t>
            </w:r>
          </w:p>
        </w:tc>
        <w:tc>
          <w:tcPr>
            <w:tcW w:w="1617" w:type="dxa"/>
            <w:vAlign w:val="center"/>
            <w:hideMark/>
          </w:tcPr>
          <w:p w14:paraId="493F38A7" w14:textId="691795BF" w:rsidR="002005B9" w:rsidRPr="001D4D7E" w:rsidRDefault="002005B9" w:rsidP="002005B9">
            <w:pPr>
              <w:spacing w:after="0" w:line="240" w:lineRule="auto"/>
              <w:jc w:val="center"/>
              <w:rPr>
                <w:rFonts w:eastAsia="Times New Roman" w:cs="Times New Roman"/>
                <w:lang w:eastAsia="ru-RU"/>
              </w:rPr>
            </w:pPr>
            <w:r w:rsidRPr="001D4D7E">
              <w:rPr>
                <w:sz w:val="22"/>
              </w:rPr>
              <w:t>637</w:t>
            </w:r>
          </w:p>
        </w:tc>
        <w:tc>
          <w:tcPr>
            <w:tcW w:w="981" w:type="dxa"/>
            <w:noWrap/>
            <w:vAlign w:val="center"/>
            <w:hideMark/>
          </w:tcPr>
          <w:p w14:paraId="196D4B77" w14:textId="3E78317E" w:rsidR="002005B9" w:rsidRPr="001D4D7E" w:rsidRDefault="002005B9" w:rsidP="002005B9">
            <w:pPr>
              <w:spacing w:after="0" w:line="240" w:lineRule="auto"/>
              <w:jc w:val="center"/>
              <w:rPr>
                <w:rFonts w:eastAsia="Times New Roman" w:cs="Times New Roman"/>
                <w:lang w:eastAsia="ru-RU"/>
              </w:rPr>
            </w:pPr>
            <w:r w:rsidRPr="001D4D7E">
              <w:rPr>
                <w:sz w:val="22"/>
              </w:rPr>
              <w:t>12%</w:t>
            </w:r>
          </w:p>
        </w:tc>
      </w:tr>
      <w:tr w:rsidR="002005B9" w:rsidRPr="001D4D7E" w14:paraId="65D3D39D" w14:textId="77777777" w:rsidTr="008C521B">
        <w:trPr>
          <w:divId w:val="1904099053"/>
          <w:trHeight w:val="23"/>
          <w:jc w:val="center"/>
        </w:trPr>
        <w:tc>
          <w:tcPr>
            <w:tcW w:w="3742" w:type="dxa"/>
            <w:gridSpan w:val="2"/>
            <w:vAlign w:val="center"/>
            <w:hideMark/>
          </w:tcPr>
          <w:p w14:paraId="1DE28B49"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Всего по муниципальному образованию</w:t>
            </w:r>
          </w:p>
        </w:tc>
        <w:tc>
          <w:tcPr>
            <w:tcW w:w="1637" w:type="dxa"/>
            <w:vAlign w:val="center"/>
            <w:hideMark/>
          </w:tcPr>
          <w:p w14:paraId="17062971" w14:textId="50864287" w:rsidR="002005B9" w:rsidRPr="001D4D7E" w:rsidRDefault="002005B9" w:rsidP="002005B9">
            <w:pPr>
              <w:spacing w:after="0" w:line="240" w:lineRule="auto"/>
              <w:jc w:val="center"/>
              <w:rPr>
                <w:rFonts w:eastAsia="Times New Roman" w:cs="Times New Roman"/>
                <w:lang w:eastAsia="ru-RU"/>
              </w:rPr>
            </w:pPr>
            <w:r w:rsidRPr="001D4D7E">
              <w:rPr>
                <w:sz w:val="22"/>
              </w:rPr>
              <w:t>5,85</w:t>
            </w:r>
          </w:p>
        </w:tc>
        <w:tc>
          <w:tcPr>
            <w:tcW w:w="1593" w:type="dxa"/>
            <w:vAlign w:val="center"/>
            <w:hideMark/>
          </w:tcPr>
          <w:p w14:paraId="6270972F" w14:textId="73C2179E" w:rsidR="002005B9" w:rsidRPr="001D4D7E" w:rsidRDefault="002005B9" w:rsidP="002005B9">
            <w:pPr>
              <w:spacing w:after="0" w:line="240" w:lineRule="auto"/>
              <w:jc w:val="center"/>
              <w:rPr>
                <w:rFonts w:eastAsia="Times New Roman" w:cs="Times New Roman"/>
                <w:lang w:eastAsia="ru-RU"/>
              </w:rPr>
            </w:pPr>
            <w:r w:rsidRPr="001D4D7E">
              <w:rPr>
                <w:sz w:val="22"/>
              </w:rPr>
              <w:t>3 525,11</w:t>
            </w:r>
          </w:p>
        </w:tc>
        <w:tc>
          <w:tcPr>
            <w:tcW w:w="1617" w:type="dxa"/>
            <w:vAlign w:val="center"/>
            <w:hideMark/>
          </w:tcPr>
          <w:p w14:paraId="1464DCB0" w14:textId="3F6FDA1C" w:rsidR="002005B9" w:rsidRPr="001D4D7E" w:rsidRDefault="002005B9" w:rsidP="002005B9">
            <w:pPr>
              <w:spacing w:after="0" w:line="240" w:lineRule="auto"/>
              <w:jc w:val="center"/>
              <w:rPr>
                <w:rFonts w:eastAsia="Times New Roman" w:cs="Times New Roman"/>
                <w:lang w:eastAsia="ru-RU"/>
              </w:rPr>
            </w:pPr>
            <w:r w:rsidRPr="001D4D7E">
              <w:rPr>
                <w:sz w:val="22"/>
              </w:rPr>
              <w:t> </w:t>
            </w:r>
          </w:p>
        </w:tc>
        <w:tc>
          <w:tcPr>
            <w:tcW w:w="981" w:type="dxa"/>
            <w:noWrap/>
            <w:vAlign w:val="center"/>
            <w:hideMark/>
          </w:tcPr>
          <w:p w14:paraId="7C731404" w14:textId="7DD3ECE6" w:rsidR="002005B9" w:rsidRPr="001D4D7E" w:rsidRDefault="002005B9" w:rsidP="002005B9">
            <w:pPr>
              <w:spacing w:after="0" w:line="240" w:lineRule="auto"/>
              <w:jc w:val="center"/>
              <w:rPr>
                <w:rFonts w:eastAsia="Times New Roman" w:cs="Times New Roman"/>
                <w:lang w:eastAsia="ru-RU"/>
              </w:rPr>
            </w:pPr>
            <w:r w:rsidRPr="001D4D7E">
              <w:rPr>
                <w:sz w:val="22"/>
              </w:rPr>
              <w:t>11%</w:t>
            </w:r>
          </w:p>
        </w:tc>
      </w:tr>
    </w:tbl>
    <w:p w14:paraId="337EDD0C" w14:textId="649905F8" w:rsidR="003B4E15" w:rsidRPr="001D4D7E" w:rsidRDefault="003B4E15" w:rsidP="00407F11">
      <w:pPr>
        <w:spacing w:after="0"/>
        <w:jc w:val="both"/>
        <w:rPr>
          <w:rFonts w:cs="Times New Roman"/>
          <w:szCs w:val="24"/>
        </w:rPr>
      </w:pPr>
    </w:p>
    <w:p w14:paraId="24F2EE60" w14:textId="77777777" w:rsidR="003B4E15" w:rsidRPr="001D4D7E" w:rsidRDefault="003B4E15" w:rsidP="003B4E15">
      <w:pPr>
        <w:pStyle w:val="3"/>
        <w:rPr>
          <w:rFonts w:cs="Times New Roman"/>
          <w:color w:val="auto"/>
        </w:rPr>
      </w:pPr>
      <w:bookmarkStart w:id="82" w:name="_Toc535409485"/>
      <w:bookmarkStart w:id="83" w:name="_Toc8253958"/>
      <w:bookmarkStart w:id="84" w:name="_Toc8578711"/>
      <w:bookmarkStart w:id="85" w:name="_Toc87551210"/>
      <w:bookmarkStart w:id="86" w:name="_Toc231304033"/>
      <w:bookmarkStart w:id="87" w:name="sub_1289"/>
      <w:bookmarkEnd w:id="79"/>
      <w:r w:rsidRPr="001D4D7E">
        <w:rPr>
          <w:rFonts w:cs="Times New Roman"/>
          <w:color w:val="auto"/>
        </w:rPr>
        <w:t>1.2.9 Способы учета тепла, отпущенного в тепловые сети</w:t>
      </w:r>
      <w:bookmarkEnd w:id="82"/>
      <w:bookmarkEnd w:id="83"/>
      <w:bookmarkEnd w:id="84"/>
      <w:bookmarkEnd w:id="85"/>
      <w:bookmarkEnd w:id="86"/>
    </w:p>
    <w:p w14:paraId="32D119C6" w14:textId="052D332D" w:rsidR="0027466A" w:rsidRPr="001D4D7E" w:rsidRDefault="0027466A" w:rsidP="003B4E15">
      <w:pPr>
        <w:spacing w:after="0"/>
        <w:ind w:right="45" w:firstLine="709"/>
        <w:jc w:val="both"/>
        <w:rPr>
          <w:rFonts w:cs="Times New Roman"/>
          <w:szCs w:val="24"/>
        </w:rPr>
      </w:pPr>
      <w:r w:rsidRPr="001D4D7E">
        <w:rPr>
          <w:rFonts w:cs="Times New Roman"/>
          <w:szCs w:val="24"/>
        </w:rPr>
        <w:t>Учет тепловой энергии, отпущенной в тепловые сети, осуществляется расчетным путем.</w:t>
      </w:r>
    </w:p>
    <w:p w14:paraId="435610CA" w14:textId="77777777" w:rsidR="003B4E15" w:rsidRPr="001D4D7E" w:rsidRDefault="003B4E15" w:rsidP="003B4E15">
      <w:pPr>
        <w:pStyle w:val="3"/>
        <w:spacing w:before="200"/>
        <w:rPr>
          <w:rFonts w:cs="Times New Roman"/>
          <w:color w:val="auto"/>
        </w:rPr>
      </w:pPr>
      <w:bookmarkStart w:id="88" w:name="_Toc535409486"/>
      <w:bookmarkStart w:id="89" w:name="_Toc8253959"/>
      <w:bookmarkStart w:id="90" w:name="_Toc8578712"/>
      <w:bookmarkStart w:id="91" w:name="_Toc87551211"/>
      <w:bookmarkStart w:id="92" w:name="_Toc231304034"/>
      <w:bookmarkStart w:id="93" w:name="sub_12810"/>
      <w:bookmarkEnd w:id="87"/>
      <w:r w:rsidRPr="001D4D7E">
        <w:rPr>
          <w:rFonts w:cs="Times New Roman"/>
          <w:color w:val="auto"/>
        </w:rPr>
        <w:t>1.2.10 Статистика отказов и восстановлений оборудования источников тепловой энергии</w:t>
      </w:r>
      <w:bookmarkEnd w:id="88"/>
      <w:bookmarkEnd w:id="89"/>
      <w:bookmarkEnd w:id="90"/>
      <w:bookmarkEnd w:id="91"/>
      <w:bookmarkEnd w:id="92"/>
    </w:p>
    <w:p w14:paraId="1CF0052E" w14:textId="5B939A52" w:rsidR="008F30C1" w:rsidRPr="001D4D7E" w:rsidRDefault="008F30C1" w:rsidP="008F30C1">
      <w:pPr>
        <w:spacing w:after="0"/>
        <w:ind w:right="45" w:firstLine="709"/>
        <w:jc w:val="both"/>
        <w:rPr>
          <w:rFonts w:cs="Times New Roman"/>
          <w:szCs w:val="24"/>
        </w:rPr>
      </w:pPr>
      <w:r w:rsidRPr="001D4D7E">
        <w:rPr>
          <w:rFonts w:cs="Times New Roman"/>
          <w:szCs w:val="24"/>
        </w:rPr>
        <w:t>Отказов оборудования источников тепловой энергии не зафиксировано.</w:t>
      </w:r>
    </w:p>
    <w:p w14:paraId="39DBA272" w14:textId="77777777" w:rsidR="003B4E15" w:rsidRPr="001D4D7E" w:rsidRDefault="003B4E15" w:rsidP="003B4E15">
      <w:pPr>
        <w:pStyle w:val="3"/>
        <w:rPr>
          <w:rFonts w:cs="Times New Roman"/>
          <w:color w:val="auto"/>
        </w:rPr>
      </w:pPr>
      <w:bookmarkStart w:id="94" w:name="_Toc535409487"/>
      <w:bookmarkStart w:id="95" w:name="_Toc8253960"/>
      <w:bookmarkStart w:id="96" w:name="_Toc8578713"/>
      <w:bookmarkStart w:id="97" w:name="_Toc87551212"/>
      <w:bookmarkStart w:id="98" w:name="_Toc231304035"/>
      <w:bookmarkStart w:id="99" w:name="sub_12811"/>
      <w:bookmarkEnd w:id="93"/>
      <w:r w:rsidRPr="001D4D7E">
        <w:rPr>
          <w:rFonts w:cs="Times New Roman"/>
          <w:color w:val="auto"/>
        </w:rPr>
        <w:t xml:space="preserve">1.2.11 </w:t>
      </w:r>
      <w:bookmarkStart w:id="100" w:name="_Hlk44061307"/>
      <w:bookmarkStart w:id="101" w:name="_Hlk69652911"/>
      <w:r w:rsidRPr="001D4D7E">
        <w:rPr>
          <w:rFonts w:cs="Times New Roman"/>
          <w:color w:val="auto"/>
        </w:rPr>
        <w:t xml:space="preserve">Предписания надзорных органов </w:t>
      </w:r>
      <w:bookmarkEnd w:id="100"/>
      <w:r w:rsidRPr="001D4D7E">
        <w:rPr>
          <w:rFonts w:cs="Times New Roman"/>
          <w:color w:val="auto"/>
        </w:rPr>
        <w:t>по запрещению дальнейшей эксплуатации источников тепловой энергии</w:t>
      </w:r>
      <w:bookmarkEnd w:id="94"/>
      <w:bookmarkEnd w:id="95"/>
      <w:bookmarkEnd w:id="96"/>
      <w:bookmarkEnd w:id="97"/>
      <w:bookmarkEnd w:id="98"/>
      <w:bookmarkEnd w:id="101"/>
    </w:p>
    <w:p w14:paraId="39F3D2B2" w14:textId="77777777" w:rsidR="003B4E15" w:rsidRPr="001D4D7E" w:rsidRDefault="003B4E15" w:rsidP="003B4E15">
      <w:pPr>
        <w:spacing w:after="0"/>
        <w:ind w:firstLine="709"/>
        <w:jc w:val="both"/>
        <w:rPr>
          <w:rFonts w:cs="Times New Roman"/>
          <w:szCs w:val="24"/>
        </w:rPr>
      </w:pPr>
      <w:r w:rsidRPr="001D4D7E">
        <w:rPr>
          <w:rFonts w:cs="Times New Roman"/>
          <w:szCs w:val="24"/>
        </w:rPr>
        <w:t>Предписания надзорных органов по запрещению дальнейшей эксплуатации источников тепловой энергии отсутствуют.</w:t>
      </w:r>
    </w:p>
    <w:p w14:paraId="59E6C3FD" w14:textId="1CFEE40E" w:rsidR="003B4E15" w:rsidRPr="001D4D7E" w:rsidRDefault="003B4E15" w:rsidP="003B4E15">
      <w:pPr>
        <w:pStyle w:val="3"/>
        <w:rPr>
          <w:rFonts w:cs="Times New Roman"/>
          <w:color w:val="auto"/>
        </w:rPr>
      </w:pPr>
      <w:bookmarkStart w:id="102" w:name="_Toc535409488"/>
      <w:bookmarkStart w:id="103" w:name="_Toc8253961"/>
      <w:bookmarkStart w:id="104" w:name="_Toc8578714"/>
      <w:bookmarkStart w:id="105" w:name="_Toc87551213"/>
      <w:bookmarkStart w:id="106" w:name="_Toc231304036"/>
      <w:bookmarkEnd w:id="99"/>
      <w:r w:rsidRPr="001D4D7E">
        <w:rPr>
          <w:rFonts w:cs="Times New Roman"/>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02"/>
      <w:bookmarkEnd w:id="103"/>
      <w:bookmarkEnd w:id="104"/>
      <w:bookmarkEnd w:id="105"/>
      <w:bookmarkEnd w:id="106"/>
    </w:p>
    <w:p w14:paraId="04F9AC23" w14:textId="77777777" w:rsidR="003B4E15" w:rsidRPr="001D4D7E" w:rsidRDefault="003B4E15" w:rsidP="003B4E15">
      <w:pPr>
        <w:ind w:firstLine="709"/>
        <w:jc w:val="both"/>
        <w:rPr>
          <w:rFonts w:cs="Times New Roman"/>
          <w:szCs w:val="24"/>
        </w:rPr>
      </w:pPr>
      <w:r w:rsidRPr="001D4D7E">
        <w:rPr>
          <w:rFonts w:cs="Times New Roman"/>
          <w:szCs w:val="24"/>
        </w:rPr>
        <w:t>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14:paraId="794D6B6A" w14:textId="3DE919EB" w:rsidR="003B4E15" w:rsidRPr="001D4D7E" w:rsidRDefault="003B4E15" w:rsidP="003B4E15">
      <w:pPr>
        <w:ind w:firstLine="709"/>
        <w:jc w:val="both"/>
        <w:rPr>
          <w:rFonts w:cs="Times New Roman"/>
          <w:szCs w:val="24"/>
        </w:rPr>
      </w:pPr>
      <w:r w:rsidRPr="001D4D7E">
        <w:rPr>
          <w:rFonts w:cs="Times New Roman"/>
          <w:szCs w:val="24"/>
        </w:rPr>
        <w:t xml:space="preserve">Динамика изменения эксплуатационных показателей работы котельных в зонах деятельности единых теплоснабжающих организаций представлена в таблице </w:t>
      </w:r>
      <w:r w:rsidR="002B4C14" w:rsidRPr="001D4D7E">
        <w:rPr>
          <w:rFonts w:cs="Times New Roman"/>
          <w:szCs w:val="24"/>
        </w:rPr>
        <w:fldChar w:fldCharType="begin"/>
      </w:r>
      <w:r w:rsidR="002B4C14" w:rsidRPr="001D4D7E">
        <w:rPr>
          <w:rFonts w:cs="Times New Roman"/>
          <w:szCs w:val="24"/>
        </w:rPr>
        <w:instrText xml:space="preserve"> REF _Ref87883588 \h </w:instrText>
      </w:r>
      <w:r w:rsidR="00AD1485" w:rsidRPr="001D4D7E">
        <w:rPr>
          <w:rFonts w:cs="Times New Roman"/>
          <w:szCs w:val="24"/>
        </w:rPr>
        <w:instrText xml:space="preserve"> \* MERGEFORMAT </w:instrText>
      </w:r>
      <w:r w:rsidR="002B4C14" w:rsidRPr="001D4D7E">
        <w:rPr>
          <w:rFonts w:cs="Times New Roman"/>
          <w:szCs w:val="24"/>
        </w:rPr>
      </w:r>
      <w:r w:rsidR="002B4C14" w:rsidRPr="001D4D7E">
        <w:rPr>
          <w:rFonts w:cs="Times New Roman"/>
          <w:szCs w:val="24"/>
        </w:rPr>
        <w:fldChar w:fldCharType="separate"/>
      </w:r>
      <w:r w:rsidR="00430B0A" w:rsidRPr="001D4D7E">
        <w:rPr>
          <w:rFonts w:cs="Times New Roman"/>
          <w:vanish/>
          <w:szCs w:val="24"/>
        </w:rPr>
        <w:t xml:space="preserve">Таблица </w:t>
      </w:r>
      <w:r w:rsidR="00430B0A" w:rsidRPr="001D4D7E">
        <w:rPr>
          <w:rFonts w:cs="Times New Roman"/>
          <w:noProof/>
          <w:szCs w:val="24"/>
        </w:rPr>
        <w:t>6</w:t>
      </w:r>
      <w:r w:rsidR="002B4C14" w:rsidRPr="001D4D7E">
        <w:rPr>
          <w:rFonts w:cs="Times New Roman"/>
          <w:szCs w:val="24"/>
        </w:rPr>
        <w:fldChar w:fldCharType="end"/>
      </w:r>
      <w:r w:rsidRPr="001D4D7E">
        <w:rPr>
          <w:rFonts w:cs="Times New Roman"/>
          <w:szCs w:val="24"/>
        </w:rPr>
        <w:t xml:space="preserve">. </w:t>
      </w:r>
    </w:p>
    <w:p w14:paraId="5E286815" w14:textId="1DBBA472" w:rsidR="00472CE8" w:rsidRPr="001D4D7E" w:rsidRDefault="003F1A9C" w:rsidP="003173A8">
      <w:pPr>
        <w:spacing w:after="0" w:line="240" w:lineRule="auto"/>
        <w:jc w:val="center"/>
        <w:rPr>
          <w:rFonts w:cs="Times New Roman"/>
          <w:b/>
          <w:bCs/>
          <w:szCs w:val="24"/>
        </w:rPr>
      </w:pPr>
      <w:bookmarkStart w:id="107" w:name="_Ref87883588"/>
      <w:r w:rsidRPr="001D4D7E">
        <w:rPr>
          <w:rFonts w:cs="Times New Roman"/>
          <w:b/>
          <w:bCs/>
          <w:szCs w:val="24"/>
        </w:rPr>
        <w:t xml:space="preserve">Таблица </w:t>
      </w:r>
      <w:r w:rsidR="003B4E15" w:rsidRPr="001D4D7E">
        <w:rPr>
          <w:rFonts w:cs="Times New Roman"/>
          <w:b/>
          <w:bCs/>
          <w:szCs w:val="24"/>
        </w:rPr>
        <w:fldChar w:fldCharType="begin"/>
      </w:r>
      <w:r w:rsidR="003B4E15" w:rsidRPr="001D4D7E">
        <w:rPr>
          <w:rFonts w:cs="Times New Roman"/>
          <w:b/>
          <w:bCs/>
          <w:szCs w:val="24"/>
        </w:rPr>
        <w:instrText xml:space="preserve"> SEQ Таблица \* ARABIC </w:instrText>
      </w:r>
      <w:r w:rsidR="003B4E15" w:rsidRPr="001D4D7E">
        <w:rPr>
          <w:rFonts w:cs="Times New Roman"/>
          <w:b/>
          <w:bCs/>
          <w:szCs w:val="24"/>
        </w:rPr>
        <w:fldChar w:fldCharType="separate"/>
      </w:r>
      <w:r w:rsidR="00430B0A" w:rsidRPr="001D4D7E">
        <w:rPr>
          <w:rFonts w:cs="Times New Roman"/>
          <w:b/>
          <w:bCs/>
          <w:noProof/>
          <w:szCs w:val="24"/>
        </w:rPr>
        <w:t>6</w:t>
      </w:r>
      <w:r w:rsidR="003B4E15" w:rsidRPr="001D4D7E">
        <w:rPr>
          <w:rFonts w:cs="Times New Roman"/>
          <w:b/>
          <w:bCs/>
          <w:szCs w:val="24"/>
        </w:rPr>
        <w:fldChar w:fldCharType="end"/>
      </w:r>
      <w:bookmarkEnd w:id="107"/>
      <w:r w:rsidR="003B4E15" w:rsidRPr="001D4D7E">
        <w:rPr>
          <w:rFonts w:cs="Times New Roman"/>
          <w:b/>
          <w:bCs/>
          <w:szCs w:val="24"/>
        </w:rPr>
        <w:t xml:space="preserve"> – Динамика изменения эксплуатационных показателей работы котельных в зонах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71"/>
        <w:gridCol w:w="1694"/>
        <w:gridCol w:w="1305"/>
      </w:tblGrid>
      <w:tr w:rsidR="007447C1" w:rsidRPr="001D4D7E" w14:paraId="18E4E3F5" w14:textId="77777777" w:rsidTr="002005B9">
        <w:trPr>
          <w:divId w:val="1240678106"/>
          <w:trHeight w:val="23"/>
          <w:tblHeader/>
          <w:jc w:val="center"/>
        </w:trPr>
        <w:tc>
          <w:tcPr>
            <w:tcW w:w="6571" w:type="dxa"/>
            <w:vAlign w:val="center"/>
            <w:hideMark/>
          </w:tcPr>
          <w:p w14:paraId="483DEF5F" w14:textId="3B00F2D4" w:rsidR="00E37D7C" w:rsidRPr="001D4D7E" w:rsidRDefault="00E37D7C" w:rsidP="00E37D7C">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Наименование показателя</w:t>
            </w:r>
          </w:p>
        </w:tc>
        <w:tc>
          <w:tcPr>
            <w:tcW w:w="1694" w:type="dxa"/>
            <w:vAlign w:val="center"/>
            <w:hideMark/>
          </w:tcPr>
          <w:p w14:paraId="0B14DECA" w14:textId="77777777" w:rsidR="00E37D7C" w:rsidRPr="001D4D7E" w:rsidRDefault="00E37D7C" w:rsidP="00E37D7C">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Ед. изм.</w:t>
            </w:r>
          </w:p>
        </w:tc>
        <w:tc>
          <w:tcPr>
            <w:tcW w:w="1305" w:type="dxa"/>
            <w:vAlign w:val="center"/>
            <w:hideMark/>
          </w:tcPr>
          <w:p w14:paraId="3AB3A59A" w14:textId="5DB21434" w:rsidR="00E37D7C" w:rsidRPr="001D4D7E" w:rsidRDefault="00F810AC" w:rsidP="00E37D7C">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202</w:t>
            </w:r>
            <w:r w:rsidR="002005B9" w:rsidRPr="001D4D7E">
              <w:rPr>
                <w:rFonts w:eastAsia="Times New Roman" w:cs="Times New Roman"/>
                <w:b/>
                <w:szCs w:val="24"/>
                <w:lang w:eastAsia="ru-RU"/>
              </w:rPr>
              <w:t>5</w:t>
            </w:r>
          </w:p>
        </w:tc>
      </w:tr>
      <w:tr w:rsidR="002005B9" w:rsidRPr="001D4D7E" w14:paraId="67CB1C41" w14:textId="77777777" w:rsidTr="002005B9">
        <w:trPr>
          <w:divId w:val="1240678106"/>
          <w:trHeight w:val="23"/>
          <w:jc w:val="center"/>
        </w:trPr>
        <w:tc>
          <w:tcPr>
            <w:tcW w:w="6571" w:type="dxa"/>
            <w:vAlign w:val="center"/>
            <w:hideMark/>
          </w:tcPr>
          <w:p w14:paraId="2009EDC5"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 xml:space="preserve">Средневзвешенный срок службы </w:t>
            </w:r>
            <w:proofErr w:type="spellStart"/>
            <w:r w:rsidRPr="001D4D7E">
              <w:rPr>
                <w:rFonts w:eastAsia="Times New Roman" w:cs="Times New Roman"/>
                <w:szCs w:val="24"/>
                <w:lang w:eastAsia="ru-RU"/>
              </w:rPr>
              <w:t>котлоагрегатов</w:t>
            </w:r>
            <w:proofErr w:type="spellEnd"/>
            <w:r w:rsidRPr="001D4D7E">
              <w:rPr>
                <w:rFonts w:eastAsia="Times New Roman" w:cs="Times New Roman"/>
                <w:szCs w:val="24"/>
                <w:lang w:eastAsia="ru-RU"/>
              </w:rPr>
              <w:t xml:space="preserve"> котельной</w:t>
            </w:r>
          </w:p>
        </w:tc>
        <w:tc>
          <w:tcPr>
            <w:tcW w:w="1694" w:type="dxa"/>
            <w:vAlign w:val="center"/>
            <w:hideMark/>
          </w:tcPr>
          <w:p w14:paraId="37F36826" w14:textId="77777777" w:rsidR="002005B9" w:rsidRPr="001D4D7E" w:rsidRDefault="002005B9" w:rsidP="002005B9">
            <w:pPr>
              <w:spacing w:after="0" w:line="240" w:lineRule="auto"/>
              <w:jc w:val="center"/>
              <w:rPr>
                <w:rFonts w:eastAsia="Times New Roman" w:cs="Times New Roman"/>
                <w:szCs w:val="24"/>
                <w:lang w:eastAsia="ru-RU"/>
              </w:rPr>
            </w:pPr>
            <w:proofErr w:type="gramStart"/>
            <w:r w:rsidRPr="001D4D7E">
              <w:rPr>
                <w:rFonts w:eastAsia="Times New Roman" w:cs="Times New Roman"/>
                <w:szCs w:val="24"/>
                <w:lang w:eastAsia="ru-RU"/>
              </w:rPr>
              <w:t>лет</w:t>
            </w:r>
            <w:proofErr w:type="gramEnd"/>
          </w:p>
        </w:tc>
        <w:tc>
          <w:tcPr>
            <w:tcW w:w="1305" w:type="dxa"/>
            <w:vAlign w:val="center"/>
            <w:hideMark/>
          </w:tcPr>
          <w:p w14:paraId="0FEF3B85" w14:textId="7D72C902" w:rsidR="002005B9" w:rsidRPr="001D4D7E" w:rsidRDefault="002005B9" w:rsidP="002005B9">
            <w:pPr>
              <w:spacing w:after="0" w:line="240" w:lineRule="auto"/>
              <w:jc w:val="center"/>
              <w:rPr>
                <w:rFonts w:eastAsia="Times New Roman" w:cs="Times New Roman"/>
                <w:szCs w:val="24"/>
                <w:lang w:eastAsia="ru-RU"/>
              </w:rPr>
            </w:pPr>
            <w:r w:rsidRPr="001D4D7E">
              <w:t>37</w:t>
            </w:r>
          </w:p>
        </w:tc>
      </w:tr>
      <w:tr w:rsidR="002005B9" w:rsidRPr="001D4D7E" w14:paraId="0DE528A1" w14:textId="77777777" w:rsidTr="002005B9">
        <w:trPr>
          <w:divId w:val="1240678106"/>
          <w:trHeight w:val="23"/>
          <w:jc w:val="center"/>
        </w:trPr>
        <w:tc>
          <w:tcPr>
            <w:tcW w:w="6571" w:type="dxa"/>
            <w:vAlign w:val="center"/>
            <w:hideMark/>
          </w:tcPr>
          <w:p w14:paraId="7607D9A1"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Удельный расход условного топлива на выработку тепловой энергии</w:t>
            </w:r>
          </w:p>
        </w:tc>
        <w:tc>
          <w:tcPr>
            <w:tcW w:w="1694" w:type="dxa"/>
            <w:vAlign w:val="center"/>
            <w:hideMark/>
          </w:tcPr>
          <w:p w14:paraId="2634E489" w14:textId="77777777" w:rsidR="002005B9" w:rsidRPr="001D4D7E" w:rsidRDefault="002005B9" w:rsidP="002005B9">
            <w:pPr>
              <w:spacing w:after="0" w:line="240" w:lineRule="auto"/>
              <w:jc w:val="center"/>
              <w:rPr>
                <w:rFonts w:eastAsia="Times New Roman" w:cs="Times New Roman"/>
                <w:szCs w:val="24"/>
                <w:lang w:eastAsia="ru-RU"/>
              </w:rPr>
            </w:pPr>
            <w:proofErr w:type="gramStart"/>
            <w:r w:rsidRPr="001D4D7E">
              <w:rPr>
                <w:rFonts w:eastAsia="Times New Roman" w:cs="Times New Roman"/>
                <w:szCs w:val="24"/>
                <w:lang w:eastAsia="ru-RU"/>
              </w:rPr>
              <w:t>кг</w:t>
            </w:r>
            <w:proofErr w:type="gramEnd"/>
            <w:r w:rsidRPr="001D4D7E">
              <w:rPr>
                <w:rFonts w:eastAsia="Times New Roman" w:cs="Times New Roman"/>
                <w:szCs w:val="24"/>
                <w:lang w:eastAsia="ru-RU"/>
              </w:rPr>
              <w:t>/Гкал</w:t>
            </w:r>
          </w:p>
        </w:tc>
        <w:tc>
          <w:tcPr>
            <w:tcW w:w="1305" w:type="dxa"/>
            <w:vAlign w:val="center"/>
            <w:hideMark/>
          </w:tcPr>
          <w:p w14:paraId="563016BD" w14:textId="1E1F5A35" w:rsidR="002005B9" w:rsidRPr="001D4D7E" w:rsidRDefault="002005B9" w:rsidP="002005B9">
            <w:pPr>
              <w:spacing w:after="0" w:line="240" w:lineRule="auto"/>
              <w:jc w:val="center"/>
              <w:rPr>
                <w:rFonts w:eastAsia="Times New Roman" w:cs="Times New Roman"/>
                <w:szCs w:val="24"/>
                <w:lang w:eastAsia="ru-RU"/>
              </w:rPr>
            </w:pPr>
            <w:r w:rsidRPr="001D4D7E">
              <w:t>157,2</w:t>
            </w:r>
          </w:p>
        </w:tc>
      </w:tr>
      <w:tr w:rsidR="002005B9" w:rsidRPr="001D4D7E" w14:paraId="16D078FA" w14:textId="77777777" w:rsidTr="002005B9">
        <w:trPr>
          <w:divId w:val="1240678106"/>
          <w:trHeight w:val="23"/>
          <w:jc w:val="center"/>
        </w:trPr>
        <w:tc>
          <w:tcPr>
            <w:tcW w:w="6571" w:type="dxa"/>
            <w:vAlign w:val="center"/>
            <w:hideMark/>
          </w:tcPr>
          <w:p w14:paraId="2B546568"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Собственные нужды</w:t>
            </w:r>
          </w:p>
        </w:tc>
        <w:tc>
          <w:tcPr>
            <w:tcW w:w="1694" w:type="dxa"/>
            <w:vAlign w:val="center"/>
            <w:hideMark/>
          </w:tcPr>
          <w:p w14:paraId="5FC3141B" w14:textId="77777777" w:rsidR="002005B9" w:rsidRPr="001D4D7E" w:rsidRDefault="002005B9" w:rsidP="002005B9">
            <w:pPr>
              <w:spacing w:after="0" w:line="240" w:lineRule="auto"/>
              <w:jc w:val="center"/>
              <w:rPr>
                <w:rFonts w:eastAsia="Times New Roman" w:cs="Times New Roman"/>
                <w:szCs w:val="24"/>
                <w:lang w:eastAsia="ru-RU"/>
              </w:rPr>
            </w:pPr>
            <w:r w:rsidRPr="001D4D7E">
              <w:rPr>
                <w:rFonts w:eastAsia="Times New Roman" w:cs="Times New Roman"/>
                <w:szCs w:val="24"/>
                <w:lang w:eastAsia="ru-RU"/>
              </w:rPr>
              <w:t>%</w:t>
            </w:r>
          </w:p>
        </w:tc>
        <w:tc>
          <w:tcPr>
            <w:tcW w:w="1305" w:type="dxa"/>
            <w:vAlign w:val="center"/>
            <w:hideMark/>
          </w:tcPr>
          <w:p w14:paraId="59E73B08" w14:textId="782386A8" w:rsidR="002005B9" w:rsidRPr="001D4D7E" w:rsidRDefault="002005B9" w:rsidP="002005B9">
            <w:pPr>
              <w:spacing w:after="0" w:line="240" w:lineRule="auto"/>
              <w:jc w:val="center"/>
              <w:rPr>
                <w:rFonts w:eastAsia="Times New Roman" w:cs="Times New Roman"/>
                <w:szCs w:val="24"/>
                <w:lang w:eastAsia="ru-RU"/>
              </w:rPr>
            </w:pPr>
            <w:r w:rsidRPr="001D4D7E">
              <w:t>2%</w:t>
            </w:r>
          </w:p>
        </w:tc>
      </w:tr>
      <w:tr w:rsidR="002005B9" w:rsidRPr="001D4D7E" w14:paraId="6C740DFA" w14:textId="77777777" w:rsidTr="002005B9">
        <w:trPr>
          <w:divId w:val="1240678106"/>
          <w:trHeight w:val="23"/>
          <w:jc w:val="center"/>
        </w:trPr>
        <w:tc>
          <w:tcPr>
            <w:tcW w:w="6571" w:type="dxa"/>
            <w:vAlign w:val="center"/>
            <w:hideMark/>
          </w:tcPr>
          <w:p w14:paraId="56BDC4D8"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Удельный расход условного топлива на отпуск тепловой энергии</w:t>
            </w:r>
          </w:p>
        </w:tc>
        <w:tc>
          <w:tcPr>
            <w:tcW w:w="1694" w:type="dxa"/>
            <w:vAlign w:val="center"/>
            <w:hideMark/>
          </w:tcPr>
          <w:p w14:paraId="49356AE2" w14:textId="77777777" w:rsidR="002005B9" w:rsidRPr="001D4D7E" w:rsidRDefault="002005B9" w:rsidP="002005B9">
            <w:pPr>
              <w:spacing w:after="0" w:line="240" w:lineRule="auto"/>
              <w:jc w:val="center"/>
              <w:rPr>
                <w:rFonts w:eastAsia="Times New Roman" w:cs="Times New Roman"/>
                <w:szCs w:val="24"/>
                <w:lang w:eastAsia="ru-RU"/>
              </w:rPr>
            </w:pPr>
            <w:proofErr w:type="gramStart"/>
            <w:r w:rsidRPr="001D4D7E">
              <w:rPr>
                <w:rFonts w:eastAsia="Times New Roman" w:cs="Times New Roman"/>
                <w:szCs w:val="24"/>
                <w:lang w:eastAsia="ru-RU"/>
              </w:rPr>
              <w:t>кг</w:t>
            </w:r>
            <w:proofErr w:type="gramEnd"/>
            <w:r w:rsidRPr="001D4D7E">
              <w:rPr>
                <w:rFonts w:eastAsia="Times New Roman" w:cs="Times New Roman"/>
                <w:szCs w:val="24"/>
                <w:lang w:eastAsia="ru-RU"/>
              </w:rPr>
              <w:t>/Гкал</w:t>
            </w:r>
          </w:p>
        </w:tc>
        <w:tc>
          <w:tcPr>
            <w:tcW w:w="1305" w:type="dxa"/>
            <w:vAlign w:val="center"/>
            <w:hideMark/>
          </w:tcPr>
          <w:p w14:paraId="215246D5" w14:textId="2A6BBEDC" w:rsidR="002005B9" w:rsidRPr="001D4D7E" w:rsidRDefault="002005B9" w:rsidP="002005B9">
            <w:pPr>
              <w:spacing w:after="0" w:line="240" w:lineRule="auto"/>
              <w:jc w:val="center"/>
              <w:rPr>
                <w:rFonts w:eastAsia="Times New Roman" w:cs="Times New Roman"/>
                <w:szCs w:val="24"/>
                <w:lang w:eastAsia="ru-RU"/>
              </w:rPr>
            </w:pPr>
            <w:r w:rsidRPr="001D4D7E">
              <w:t>160,7</w:t>
            </w:r>
          </w:p>
        </w:tc>
      </w:tr>
      <w:tr w:rsidR="002005B9" w:rsidRPr="001D4D7E" w14:paraId="3ED1F2EB" w14:textId="77777777" w:rsidTr="002005B9">
        <w:trPr>
          <w:divId w:val="1240678106"/>
          <w:trHeight w:val="23"/>
          <w:jc w:val="center"/>
        </w:trPr>
        <w:tc>
          <w:tcPr>
            <w:tcW w:w="6571" w:type="dxa"/>
            <w:vAlign w:val="center"/>
            <w:hideMark/>
          </w:tcPr>
          <w:p w14:paraId="3B491D4B"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Удельный расход электрической энергии на отпуск тепловой энергии с коллекторов</w:t>
            </w:r>
          </w:p>
        </w:tc>
        <w:tc>
          <w:tcPr>
            <w:tcW w:w="1694" w:type="dxa"/>
            <w:vAlign w:val="center"/>
            <w:hideMark/>
          </w:tcPr>
          <w:p w14:paraId="7EF58841" w14:textId="77777777" w:rsidR="002005B9" w:rsidRPr="001D4D7E" w:rsidRDefault="002005B9" w:rsidP="002005B9">
            <w:pPr>
              <w:spacing w:after="0" w:line="240" w:lineRule="auto"/>
              <w:jc w:val="center"/>
              <w:rPr>
                <w:rFonts w:eastAsia="Times New Roman" w:cs="Times New Roman"/>
                <w:szCs w:val="24"/>
                <w:lang w:eastAsia="ru-RU"/>
              </w:rPr>
            </w:pPr>
            <w:proofErr w:type="gramStart"/>
            <w:r w:rsidRPr="001D4D7E">
              <w:rPr>
                <w:rFonts w:eastAsia="Times New Roman" w:cs="Times New Roman"/>
                <w:szCs w:val="24"/>
                <w:lang w:eastAsia="ru-RU"/>
              </w:rPr>
              <w:t>кВт</w:t>
            </w:r>
            <w:proofErr w:type="gramEnd"/>
            <w:r w:rsidRPr="001D4D7E">
              <w:rPr>
                <w:rFonts w:eastAsia="Times New Roman" w:cs="Times New Roman"/>
                <w:szCs w:val="24"/>
                <w:lang w:eastAsia="ru-RU"/>
              </w:rPr>
              <w:t>-ч/Гкал</w:t>
            </w:r>
          </w:p>
        </w:tc>
        <w:tc>
          <w:tcPr>
            <w:tcW w:w="1305" w:type="dxa"/>
            <w:vAlign w:val="center"/>
            <w:hideMark/>
          </w:tcPr>
          <w:p w14:paraId="2C7926CB" w14:textId="5FBC7329" w:rsidR="002005B9" w:rsidRPr="001D4D7E" w:rsidRDefault="002005B9" w:rsidP="002005B9">
            <w:pPr>
              <w:spacing w:after="0" w:line="240" w:lineRule="auto"/>
              <w:jc w:val="center"/>
              <w:rPr>
                <w:rFonts w:eastAsia="Times New Roman" w:cs="Times New Roman"/>
                <w:szCs w:val="24"/>
                <w:lang w:eastAsia="ru-RU"/>
              </w:rPr>
            </w:pPr>
            <w:r w:rsidRPr="001D4D7E">
              <w:t>40,05</w:t>
            </w:r>
          </w:p>
        </w:tc>
      </w:tr>
      <w:tr w:rsidR="002005B9" w:rsidRPr="001D4D7E" w14:paraId="7388D946" w14:textId="77777777" w:rsidTr="002005B9">
        <w:trPr>
          <w:divId w:val="1240678106"/>
          <w:trHeight w:val="23"/>
          <w:jc w:val="center"/>
        </w:trPr>
        <w:tc>
          <w:tcPr>
            <w:tcW w:w="6571" w:type="dxa"/>
            <w:vAlign w:val="center"/>
            <w:hideMark/>
          </w:tcPr>
          <w:p w14:paraId="1760EB8E"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Удельный расход теплоносителя на отпуск тепловой энергии с коллекторов</w:t>
            </w:r>
          </w:p>
        </w:tc>
        <w:tc>
          <w:tcPr>
            <w:tcW w:w="1694" w:type="dxa"/>
            <w:vAlign w:val="center"/>
            <w:hideMark/>
          </w:tcPr>
          <w:p w14:paraId="7C395351" w14:textId="37533A18" w:rsidR="002005B9" w:rsidRPr="001D4D7E" w:rsidRDefault="002005B9" w:rsidP="002005B9">
            <w:pPr>
              <w:spacing w:after="0" w:line="240" w:lineRule="auto"/>
              <w:jc w:val="center"/>
              <w:rPr>
                <w:rFonts w:eastAsia="Times New Roman" w:cs="Times New Roman"/>
                <w:szCs w:val="24"/>
                <w:lang w:eastAsia="ru-RU"/>
              </w:rPr>
            </w:pPr>
            <w:proofErr w:type="gramStart"/>
            <w:r w:rsidRPr="001D4D7E">
              <w:rPr>
                <w:rFonts w:eastAsia="Times New Roman" w:cs="Times New Roman"/>
                <w:szCs w:val="24"/>
                <w:lang w:eastAsia="ru-RU"/>
              </w:rPr>
              <w:t>м</w:t>
            </w:r>
            <w:proofErr w:type="gramEnd"/>
            <w:r w:rsidRPr="001D4D7E">
              <w:rPr>
                <w:rFonts w:eastAsia="Times New Roman" w:cs="Times New Roman"/>
                <w:szCs w:val="24"/>
                <w:lang w:eastAsia="ru-RU"/>
              </w:rPr>
              <w:t>³/Гкал</w:t>
            </w:r>
          </w:p>
        </w:tc>
        <w:tc>
          <w:tcPr>
            <w:tcW w:w="1305" w:type="dxa"/>
            <w:vAlign w:val="center"/>
            <w:hideMark/>
          </w:tcPr>
          <w:p w14:paraId="3E3E3520" w14:textId="60D949D5" w:rsidR="002005B9" w:rsidRPr="001D4D7E" w:rsidRDefault="002005B9" w:rsidP="002005B9">
            <w:pPr>
              <w:spacing w:after="0" w:line="240" w:lineRule="auto"/>
              <w:jc w:val="center"/>
              <w:rPr>
                <w:rFonts w:eastAsia="Times New Roman" w:cs="Times New Roman"/>
                <w:szCs w:val="24"/>
                <w:lang w:eastAsia="ru-RU"/>
              </w:rPr>
            </w:pPr>
            <w:r w:rsidRPr="001D4D7E">
              <w:t>1,75</w:t>
            </w:r>
          </w:p>
        </w:tc>
      </w:tr>
      <w:tr w:rsidR="002005B9" w:rsidRPr="001D4D7E" w14:paraId="082B19B1" w14:textId="77777777" w:rsidTr="002005B9">
        <w:trPr>
          <w:divId w:val="1240678106"/>
          <w:trHeight w:val="23"/>
          <w:jc w:val="center"/>
        </w:trPr>
        <w:tc>
          <w:tcPr>
            <w:tcW w:w="6571" w:type="dxa"/>
            <w:vAlign w:val="center"/>
            <w:hideMark/>
          </w:tcPr>
          <w:p w14:paraId="64044BA9"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Коэффициент использования установленной тепловой мощности</w:t>
            </w:r>
          </w:p>
        </w:tc>
        <w:tc>
          <w:tcPr>
            <w:tcW w:w="1694" w:type="dxa"/>
            <w:vAlign w:val="center"/>
            <w:hideMark/>
          </w:tcPr>
          <w:p w14:paraId="13D78EB4" w14:textId="77777777" w:rsidR="002005B9" w:rsidRPr="001D4D7E" w:rsidRDefault="002005B9" w:rsidP="002005B9">
            <w:pPr>
              <w:spacing w:after="0" w:line="240" w:lineRule="auto"/>
              <w:jc w:val="center"/>
              <w:rPr>
                <w:rFonts w:eastAsia="Times New Roman" w:cs="Times New Roman"/>
                <w:szCs w:val="24"/>
                <w:lang w:eastAsia="ru-RU"/>
              </w:rPr>
            </w:pPr>
            <w:r w:rsidRPr="001D4D7E">
              <w:rPr>
                <w:rFonts w:eastAsia="Times New Roman" w:cs="Times New Roman"/>
                <w:szCs w:val="24"/>
                <w:lang w:eastAsia="ru-RU"/>
              </w:rPr>
              <w:t>%</w:t>
            </w:r>
          </w:p>
        </w:tc>
        <w:tc>
          <w:tcPr>
            <w:tcW w:w="1305" w:type="dxa"/>
            <w:vAlign w:val="center"/>
            <w:hideMark/>
          </w:tcPr>
          <w:p w14:paraId="4F8A4FFA" w14:textId="10B0A2FF" w:rsidR="002005B9" w:rsidRPr="001D4D7E" w:rsidRDefault="002005B9" w:rsidP="002005B9">
            <w:pPr>
              <w:spacing w:after="0" w:line="240" w:lineRule="auto"/>
              <w:jc w:val="center"/>
              <w:rPr>
                <w:rFonts w:eastAsia="Times New Roman" w:cs="Times New Roman"/>
                <w:szCs w:val="24"/>
                <w:lang w:eastAsia="ru-RU"/>
              </w:rPr>
            </w:pPr>
            <w:r w:rsidRPr="001D4D7E">
              <w:t>24%</w:t>
            </w:r>
          </w:p>
        </w:tc>
      </w:tr>
      <w:tr w:rsidR="002005B9" w:rsidRPr="001D4D7E" w14:paraId="58458106" w14:textId="77777777" w:rsidTr="002005B9">
        <w:trPr>
          <w:divId w:val="1240678106"/>
          <w:trHeight w:val="23"/>
          <w:jc w:val="center"/>
        </w:trPr>
        <w:tc>
          <w:tcPr>
            <w:tcW w:w="6571" w:type="dxa"/>
            <w:vAlign w:val="center"/>
            <w:hideMark/>
          </w:tcPr>
          <w:p w14:paraId="7885560B"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Доля котельных оборудованных приборами учета отпуска тепловой энергии в тепловые сети (от установленной мощности)</w:t>
            </w:r>
          </w:p>
        </w:tc>
        <w:tc>
          <w:tcPr>
            <w:tcW w:w="1694" w:type="dxa"/>
            <w:vAlign w:val="center"/>
            <w:hideMark/>
          </w:tcPr>
          <w:p w14:paraId="2E42CD6C" w14:textId="77777777" w:rsidR="002005B9" w:rsidRPr="001D4D7E" w:rsidRDefault="002005B9" w:rsidP="002005B9">
            <w:pPr>
              <w:spacing w:after="0" w:line="240" w:lineRule="auto"/>
              <w:jc w:val="center"/>
              <w:rPr>
                <w:rFonts w:eastAsia="Times New Roman" w:cs="Times New Roman"/>
                <w:szCs w:val="24"/>
                <w:lang w:eastAsia="ru-RU"/>
              </w:rPr>
            </w:pPr>
            <w:r w:rsidRPr="001D4D7E">
              <w:rPr>
                <w:rFonts w:eastAsia="Times New Roman" w:cs="Times New Roman"/>
                <w:szCs w:val="24"/>
                <w:lang w:eastAsia="ru-RU"/>
              </w:rPr>
              <w:t>%</w:t>
            </w:r>
          </w:p>
        </w:tc>
        <w:tc>
          <w:tcPr>
            <w:tcW w:w="1305" w:type="dxa"/>
            <w:vAlign w:val="center"/>
            <w:hideMark/>
          </w:tcPr>
          <w:p w14:paraId="53CF7197" w14:textId="6B44E1D3" w:rsidR="002005B9" w:rsidRPr="001D4D7E" w:rsidRDefault="002005B9" w:rsidP="002005B9">
            <w:pPr>
              <w:spacing w:after="0" w:line="240" w:lineRule="auto"/>
              <w:jc w:val="center"/>
              <w:rPr>
                <w:rFonts w:eastAsia="Times New Roman" w:cs="Times New Roman"/>
                <w:szCs w:val="24"/>
                <w:lang w:eastAsia="ru-RU"/>
              </w:rPr>
            </w:pPr>
            <w:r w:rsidRPr="001D4D7E">
              <w:t>0%</w:t>
            </w:r>
          </w:p>
        </w:tc>
      </w:tr>
      <w:tr w:rsidR="002005B9" w:rsidRPr="001D4D7E" w14:paraId="5C05D52D" w14:textId="77777777" w:rsidTr="002005B9">
        <w:trPr>
          <w:divId w:val="1240678106"/>
          <w:trHeight w:val="23"/>
          <w:jc w:val="center"/>
        </w:trPr>
        <w:tc>
          <w:tcPr>
            <w:tcW w:w="6571" w:type="dxa"/>
            <w:vAlign w:val="center"/>
            <w:hideMark/>
          </w:tcPr>
          <w:p w14:paraId="7D73B4D8"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Доля котельных оборудованных приборами учета отпуска тепловой энергии в тепловые сети (от общего количества котельных)</w:t>
            </w:r>
          </w:p>
        </w:tc>
        <w:tc>
          <w:tcPr>
            <w:tcW w:w="1694" w:type="dxa"/>
            <w:vAlign w:val="center"/>
            <w:hideMark/>
          </w:tcPr>
          <w:p w14:paraId="5AEDB15C" w14:textId="77777777" w:rsidR="002005B9" w:rsidRPr="001D4D7E" w:rsidRDefault="002005B9" w:rsidP="002005B9">
            <w:pPr>
              <w:spacing w:after="0" w:line="240" w:lineRule="auto"/>
              <w:jc w:val="center"/>
              <w:rPr>
                <w:rFonts w:eastAsia="Times New Roman" w:cs="Times New Roman"/>
                <w:szCs w:val="24"/>
                <w:lang w:eastAsia="ru-RU"/>
              </w:rPr>
            </w:pPr>
            <w:r w:rsidRPr="001D4D7E">
              <w:rPr>
                <w:rFonts w:eastAsia="Times New Roman" w:cs="Times New Roman"/>
                <w:szCs w:val="24"/>
                <w:lang w:eastAsia="ru-RU"/>
              </w:rPr>
              <w:t>%</w:t>
            </w:r>
          </w:p>
        </w:tc>
        <w:tc>
          <w:tcPr>
            <w:tcW w:w="1305" w:type="dxa"/>
            <w:vAlign w:val="center"/>
            <w:hideMark/>
          </w:tcPr>
          <w:p w14:paraId="6BBA1007" w14:textId="0C02F291" w:rsidR="002005B9" w:rsidRPr="001D4D7E" w:rsidRDefault="002005B9" w:rsidP="002005B9">
            <w:pPr>
              <w:spacing w:after="0" w:line="240" w:lineRule="auto"/>
              <w:jc w:val="center"/>
              <w:rPr>
                <w:rFonts w:eastAsia="Times New Roman" w:cs="Times New Roman"/>
                <w:szCs w:val="24"/>
                <w:lang w:eastAsia="ru-RU"/>
              </w:rPr>
            </w:pPr>
            <w:r w:rsidRPr="001D4D7E">
              <w:t>0%</w:t>
            </w:r>
          </w:p>
        </w:tc>
      </w:tr>
      <w:tr w:rsidR="002005B9" w:rsidRPr="001D4D7E" w14:paraId="657207C4" w14:textId="77777777" w:rsidTr="002005B9">
        <w:trPr>
          <w:divId w:val="1240678106"/>
          <w:trHeight w:val="23"/>
          <w:jc w:val="center"/>
        </w:trPr>
        <w:tc>
          <w:tcPr>
            <w:tcW w:w="6571" w:type="dxa"/>
            <w:vAlign w:val="center"/>
            <w:hideMark/>
          </w:tcPr>
          <w:p w14:paraId="66D00A45"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Доля котельных оборудованных устройствами водоподготовки (от общего количества котельных)</w:t>
            </w:r>
          </w:p>
        </w:tc>
        <w:tc>
          <w:tcPr>
            <w:tcW w:w="1694" w:type="dxa"/>
            <w:vAlign w:val="center"/>
            <w:hideMark/>
          </w:tcPr>
          <w:p w14:paraId="5626DA9F" w14:textId="77777777" w:rsidR="002005B9" w:rsidRPr="001D4D7E" w:rsidRDefault="002005B9" w:rsidP="002005B9">
            <w:pPr>
              <w:spacing w:after="0" w:line="240" w:lineRule="auto"/>
              <w:jc w:val="center"/>
              <w:rPr>
                <w:rFonts w:eastAsia="Times New Roman" w:cs="Times New Roman"/>
                <w:szCs w:val="24"/>
                <w:lang w:eastAsia="ru-RU"/>
              </w:rPr>
            </w:pPr>
            <w:r w:rsidRPr="001D4D7E">
              <w:rPr>
                <w:rFonts w:eastAsia="Times New Roman" w:cs="Times New Roman"/>
                <w:szCs w:val="24"/>
                <w:lang w:eastAsia="ru-RU"/>
              </w:rPr>
              <w:t>%</w:t>
            </w:r>
          </w:p>
        </w:tc>
        <w:tc>
          <w:tcPr>
            <w:tcW w:w="1305" w:type="dxa"/>
            <w:vAlign w:val="center"/>
            <w:hideMark/>
          </w:tcPr>
          <w:p w14:paraId="2B9DF2A2" w14:textId="3E18E85D" w:rsidR="002005B9" w:rsidRPr="001D4D7E" w:rsidRDefault="002005B9" w:rsidP="002005B9">
            <w:pPr>
              <w:spacing w:after="0" w:line="240" w:lineRule="auto"/>
              <w:jc w:val="center"/>
              <w:rPr>
                <w:rFonts w:eastAsia="Times New Roman" w:cs="Times New Roman"/>
                <w:szCs w:val="24"/>
                <w:lang w:eastAsia="ru-RU"/>
              </w:rPr>
            </w:pPr>
            <w:r w:rsidRPr="001D4D7E">
              <w:t>100%</w:t>
            </w:r>
          </w:p>
        </w:tc>
      </w:tr>
      <w:tr w:rsidR="002005B9" w:rsidRPr="001D4D7E" w14:paraId="18DB70D0" w14:textId="77777777" w:rsidTr="002005B9">
        <w:trPr>
          <w:divId w:val="1240678106"/>
          <w:trHeight w:val="23"/>
          <w:jc w:val="center"/>
        </w:trPr>
        <w:tc>
          <w:tcPr>
            <w:tcW w:w="6571" w:type="dxa"/>
            <w:vAlign w:val="center"/>
            <w:hideMark/>
          </w:tcPr>
          <w:p w14:paraId="62A0DF04"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Доля автоматизированных котельных без обслуживающего персонала (от общего количества котельных)</w:t>
            </w:r>
          </w:p>
        </w:tc>
        <w:tc>
          <w:tcPr>
            <w:tcW w:w="1694" w:type="dxa"/>
            <w:vAlign w:val="center"/>
            <w:hideMark/>
          </w:tcPr>
          <w:p w14:paraId="50987D1C" w14:textId="77777777" w:rsidR="002005B9" w:rsidRPr="001D4D7E" w:rsidRDefault="002005B9" w:rsidP="002005B9">
            <w:pPr>
              <w:spacing w:after="0" w:line="240" w:lineRule="auto"/>
              <w:jc w:val="center"/>
              <w:rPr>
                <w:rFonts w:eastAsia="Times New Roman" w:cs="Times New Roman"/>
                <w:szCs w:val="24"/>
                <w:lang w:eastAsia="ru-RU"/>
              </w:rPr>
            </w:pPr>
            <w:r w:rsidRPr="001D4D7E">
              <w:rPr>
                <w:rFonts w:eastAsia="Times New Roman" w:cs="Times New Roman"/>
                <w:szCs w:val="24"/>
                <w:lang w:eastAsia="ru-RU"/>
              </w:rPr>
              <w:t>%</w:t>
            </w:r>
          </w:p>
        </w:tc>
        <w:tc>
          <w:tcPr>
            <w:tcW w:w="1305" w:type="dxa"/>
            <w:vAlign w:val="center"/>
            <w:hideMark/>
          </w:tcPr>
          <w:p w14:paraId="05048127" w14:textId="298C244F" w:rsidR="002005B9" w:rsidRPr="001D4D7E" w:rsidRDefault="002005B9" w:rsidP="002005B9">
            <w:pPr>
              <w:spacing w:after="0" w:line="240" w:lineRule="auto"/>
              <w:jc w:val="center"/>
              <w:rPr>
                <w:rFonts w:eastAsia="Times New Roman" w:cs="Times New Roman"/>
                <w:szCs w:val="24"/>
                <w:lang w:eastAsia="ru-RU"/>
              </w:rPr>
            </w:pPr>
            <w:r w:rsidRPr="001D4D7E">
              <w:t>0%</w:t>
            </w:r>
          </w:p>
        </w:tc>
      </w:tr>
      <w:tr w:rsidR="002005B9" w:rsidRPr="001D4D7E" w14:paraId="642AD3A0" w14:textId="77777777" w:rsidTr="002005B9">
        <w:trPr>
          <w:divId w:val="1240678106"/>
          <w:trHeight w:val="23"/>
          <w:jc w:val="center"/>
        </w:trPr>
        <w:tc>
          <w:tcPr>
            <w:tcW w:w="6571" w:type="dxa"/>
            <w:vAlign w:val="center"/>
            <w:hideMark/>
          </w:tcPr>
          <w:p w14:paraId="3583A585"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Доля автоматизированных котельных без обслуживающего персонала с УТМ меньше/равной 10 Гкал/ч</w:t>
            </w:r>
          </w:p>
        </w:tc>
        <w:tc>
          <w:tcPr>
            <w:tcW w:w="1694" w:type="dxa"/>
            <w:vAlign w:val="center"/>
            <w:hideMark/>
          </w:tcPr>
          <w:p w14:paraId="16719D82" w14:textId="77777777" w:rsidR="002005B9" w:rsidRPr="001D4D7E" w:rsidRDefault="002005B9" w:rsidP="002005B9">
            <w:pPr>
              <w:spacing w:after="0" w:line="240" w:lineRule="auto"/>
              <w:jc w:val="center"/>
              <w:rPr>
                <w:rFonts w:eastAsia="Times New Roman" w:cs="Times New Roman"/>
                <w:szCs w:val="24"/>
                <w:lang w:eastAsia="ru-RU"/>
              </w:rPr>
            </w:pPr>
            <w:r w:rsidRPr="001D4D7E">
              <w:rPr>
                <w:rFonts w:eastAsia="Times New Roman" w:cs="Times New Roman"/>
                <w:szCs w:val="24"/>
                <w:lang w:eastAsia="ru-RU"/>
              </w:rPr>
              <w:t>%</w:t>
            </w:r>
          </w:p>
        </w:tc>
        <w:tc>
          <w:tcPr>
            <w:tcW w:w="1305" w:type="dxa"/>
            <w:vAlign w:val="center"/>
            <w:hideMark/>
          </w:tcPr>
          <w:p w14:paraId="1FB454ED" w14:textId="0C3DB1AF" w:rsidR="002005B9" w:rsidRPr="001D4D7E" w:rsidRDefault="002005B9" w:rsidP="002005B9">
            <w:pPr>
              <w:spacing w:after="0" w:line="240" w:lineRule="auto"/>
              <w:jc w:val="center"/>
              <w:rPr>
                <w:rFonts w:eastAsia="Times New Roman" w:cs="Times New Roman"/>
                <w:szCs w:val="24"/>
                <w:lang w:eastAsia="ru-RU"/>
              </w:rPr>
            </w:pPr>
            <w:r w:rsidRPr="001D4D7E">
              <w:t>0%</w:t>
            </w:r>
          </w:p>
        </w:tc>
      </w:tr>
      <w:tr w:rsidR="002005B9" w:rsidRPr="001D4D7E" w14:paraId="6C3DA428" w14:textId="77777777" w:rsidTr="002005B9">
        <w:trPr>
          <w:divId w:val="1240678106"/>
          <w:trHeight w:val="23"/>
          <w:jc w:val="center"/>
        </w:trPr>
        <w:tc>
          <w:tcPr>
            <w:tcW w:w="6571" w:type="dxa"/>
            <w:vAlign w:val="center"/>
            <w:hideMark/>
          </w:tcPr>
          <w:p w14:paraId="5A057E8F"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Общая частота прекращений теплоснабжения от котельных</w:t>
            </w:r>
          </w:p>
        </w:tc>
        <w:tc>
          <w:tcPr>
            <w:tcW w:w="1694" w:type="dxa"/>
            <w:vAlign w:val="center"/>
            <w:hideMark/>
          </w:tcPr>
          <w:p w14:paraId="1FD52132" w14:textId="77777777" w:rsidR="002005B9" w:rsidRPr="001D4D7E" w:rsidRDefault="002005B9" w:rsidP="002005B9">
            <w:pPr>
              <w:spacing w:after="0" w:line="240" w:lineRule="auto"/>
              <w:jc w:val="center"/>
              <w:rPr>
                <w:rFonts w:eastAsia="Times New Roman" w:cs="Times New Roman"/>
                <w:szCs w:val="24"/>
                <w:lang w:eastAsia="ru-RU"/>
              </w:rPr>
            </w:pPr>
            <w:r w:rsidRPr="001D4D7E">
              <w:rPr>
                <w:rFonts w:eastAsia="Times New Roman" w:cs="Times New Roman"/>
                <w:szCs w:val="24"/>
                <w:lang w:eastAsia="ru-RU"/>
              </w:rPr>
              <w:t>1/год</w:t>
            </w:r>
          </w:p>
        </w:tc>
        <w:tc>
          <w:tcPr>
            <w:tcW w:w="1305" w:type="dxa"/>
            <w:vAlign w:val="center"/>
            <w:hideMark/>
          </w:tcPr>
          <w:p w14:paraId="4E674E8F" w14:textId="755B91D5" w:rsidR="002005B9" w:rsidRPr="001D4D7E" w:rsidRDefault="002005B9" w:rsidP="002005B9">
            <w:pPr>
              <w:spacing w:after="0" w:line="240" w:lineRule="auto"/>
              <w:jc w:val="center"/>
              <w:rPr>
                <w:rFonts w:eastAsia="Times New Roman" w:cs="Times New Roman"/>
                <w:szCs w:val="24"/>
                <w:lang w:eastAsia="ru-RU"/>
              </w:rPr>
            </w:pPr>
            <w:r w:rsidRPr="001D4D7E">
              <w:t>97</w:t>
            </w:r>
          </w:p>
        </w:tc>
      </w:tr>
      <w:tr w:rsidR="002005B9" w:rsidRPr="001D4D7E" w14:paraId="790C52DD" w14:textId="77777777" w:rsidTr="002005B9">
        <w:trPr>
          <w:divId w:val="1240678106"/>
          <w:trHeight w:val="23"/>
          <w:jc w:val="center"/>
        </w:trPr>
        <w:tc>
          <w:tcPr>
            <w:tcW w:w="6571" w:type="dxa"/>
            <w:vAlign w:val="center"/>
            <w:hideMark/>
          </w:tcPr>
          <w:p w14:paraId="13CF7511"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Средняя продолжительность прекращения теплоснабжения от котельных</w:t>
            </w:r>
          </w:p>
        </w:tc>
        <w:tc>
          <w:tcPr>
            <w:tcW w:w="1694" w:type="dxa"/>
            <w:vAlign w:val="center"/>
            <w:hideMark/>
          </w:tcPr>
          <w:p w14:paraId="18CABB42" w14:textId="77777777" w:rsidR="002005B9" w:rsidRPr="001D4D7E" w:rsidRDefault="002005B9" w:rsidP="002005B9">
            <w:pPr>
              <w:spacing w:after="0" w:line="240" w:lineRule="auto"/>
              <w:jc w:val="center"/>
              <w:rPr>
                <w:rFonts w:eastAsia="Times New Roman" w:cs="Times New Roman"/>
                <w:szCs w:val="24"/>
                <w:lang w:eastAsia="ru-RU"/>
              </w:rPr>
            </w:pPr>
            <w:proofErr w:type="gramStart"/>
            <w:r w:rsidRPr="001D4D7E">
              <w:rPr>
                <w:rFonts w:eastAsia="Times New Roman" w:cs="Times New Roman"/>
                <w:szCs w:val="24"/>
                <w:lang w:eastAsia="ru-RU"/>
              </w:rPr>
              <w:t>час</w:t>
            </w:r>
            <w:proofErr w:type="gramEnd"/>
          </w:p>
        </w:tc>
        <w:tc>
          <w:tcPr>
            <w:tcW w:w="1305" w:type="dxa"/>
            <w:vAlign w:val="center"/>
            <w:hideMark/>
          </w:tcPr>
          <w:p w14:paraId="347EA1A7" w14:textId="0F576B33" w:rsidR="002005B9" w:rsidRPr="001D4D7E" w:rsidRDefault="002005B9" w:rsidP="002005B9">
            <w:pPr>
              <w:spacing w:after="0" w:line="240" w:lineRule="auto"/>
              <w:jc w:val="center"/>
              <w:rPr>
                <w:rFonts w:eastAsia="Times New Roman" w:cs="Times New Roman"/>
                <w:szCs w:val="24"/>
                <w:lang w:eastAsia="ru-RU"/>
              </w:rPr>
            </w:pPr>
            <w:r w:rsidRPr="001D4D7E">
              <w:t>-</w:t>
            </w:r>
          </w:p>
        </w:tc>
      </w:tr>
      <w:tr w:rsidR="002005B9" w:rsidRPr="001D4D7E" w14:paraId="61147D6E" w14:textId="77777777" w:rsidTr="002005B9">
        <w:trPr>
          <w:divId w:val="1240678106"/>
          <w:trHeight w:val="23"/>
          <w:jc w:val="center"/>
        </w:trPr>
        <w:tc>
          <w:tcPr>
            <w:tcW w:w="6571" w:type="dxa"/>
            <w:vAlign w:val="center"/>
            <w:hideMark/>
          </w:tcPr>
          <w:p w14:paraId="68D3E843"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 xml:space="preserve">Средний </w:t>
            </w:r>
            <w:proofErr w:type="spellStart"/>
            <w:r w:rsidRPr="001D4D7E">
              <w:rPr>
                <w:rFonts w:eastAsia="Times New Roman" w:cs="Times New Roman"/>
                <w:szCs w:val="24"/>
                <w:lang w:eastAsia="ru-RU"/>
              </w:rPr>
              <w:t>недоотпуск</w:t>
            </w:r>
            <w:proofErr w:type="spellEnd"/>
            <w:r w:rsidRPr="001D4D7E">
              <w:rPr>
                <w:rFonts w:eastAsia="Times New Roman" w:cs="Times New Roman"/>
                <w:szCs w:val="24"/>
                <w:lang w:eastAsia="ru-RU"/>
              </w:rPr>
              <w:t xml:space="preserve"> тепловой энергии в тепловые сети на единицу прекращения теплоснабжения</w:t>
            </w:r>
          </w:p>
        </w:tc>
        <w:tc>
          <w:tcPr>
            <w:tcW w:w="1694" w:type="dxa"/>
            <w:vAlign w:val="center"/>
            <w:hideMark/>
          </w:tcPr>
          <w:p w14:paraId="24823579" w14:textId="77777777" w:rsidR="002005B9" w:rsidRPr="001D4D7E" w:rsidRDefault="002005B9" w:rsidP="002005B9">
            <w:pPr>
              <w:spacing w:after="0" w:line="240" w:lineRule="auto"/>
              <w:jc w:val="center"/>
              <w:rPr>
                <w:rFonts w:eastAsia="Times New Roman" w:cs="Times New Roman"/>
                <w:szCs w:val="24"/>
                <w:lang w:eastAsia="ru-RU"/>
              </w:rPr>
            </w:pPr>
            <w:r w:rsidRPr="001D4D7E">
              <w:rPr>
                <w:rFonts w:eastAsia="Times New Roman" w:cs="Times New Roman"/>
                <w:szCs w:val="24"/>
                <w:lang w:eastAsia="ru-RU"/>
              </w:rPr>
              <w:t>тыс. Гкал</w:t>
            </w:r>
          </w:p>
        </w:tc>
        <w:tc>
          <w:tcPr>
            <w:tcW w:w="1305" w:type="dxa"/>
            <w:vAlign w:val="center"/>
            <w:hideMark/>
          </w:tcPr>
          <w:p w14:paraId="324A2259" w14:textId="5F5FA756" w:rsidR="002005B9" w:rsidRPr="001D4D7E" w:rsidRDefault="002005B9" w:rsidP="002005B9">
            <w:pPr>
              <w:spacing w:after="0" w:line="240" w:lineRule="auto"/>
              <w:jc w:val="center"/>
              <w:rPr>
                <w:rFonts w:eastAsia="Times New Roman" w:cs="Times New Roman"/>
                <w:szCs w:val="24"/>
                <w:lang w:eastAsia="ru-RU"/>
              </w:rPr>
            </w:pPr>
            <w:r w:rsidRPr="001D4D7E">
              <w:t>0</w:t>
            </w:r>
          </w:p>
        </w:tc>
      </w:tr>
      <w:tr w:rsidR="002005B9" w:rsidRPr="001D4D7E" w14:paraId="3A61CC0A" w14:textId="77777777" w:rsidTr="002005B9">
        <w:trPr>
          <w:divId w:val="1240678106"/>
          <w:trHeight w:val="23"/>
          <w:jc w:val="center"/>
        </w:trPr>
        <w:tc>
          <w:tcPr>
            <w:tcW w:w="6571" w:type="dxa"/>
            <w:vAlign w:val="center"/>
            <w:hideMark/>
          </w:tcPr>
          <w:p w14:paraId="6A1CE1A4"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Вид резервного топлива</w:t>
            </w:r>
          </w:p>
        </w:tc>
        <w:tc>
          <w:tcPr>
            <w:tcW w:w="1694" w:type="dxa"/>
            <w:vAlign w:val="center"/>
            <w:hideMark/>
          </w:tcPr>
          <w:p w14:paraId="71093401" w14:textId="77777777" w:rsidR="002005B9" w:rsidRPr="001D4D7E" w:rsidRDefault="002005B9" w:rsidP="002005B9">
            <w:pPr>
              <w:spacing w:after="0" w:line="240" w:lineRule="auto"/>
              <w:jc w:val="both"/>
              <w:rPr>
                <w:rFonts w:eastAsia="Times New Roman" w:cs="Times New Roman"/>
                <w:szCs w:val="24"/>
                <w:lang w:eastAsia="ru-RU"/>
              </w:rPr>
            </w:pPr>
            <w:r w:rsidRPr="001D4D7E">
              <w:rPr>
                <w:rFonts w:eastAsia="Times New Roman" w:cs="Times New Roman"/>
                <w:szCs w:val="24"/>
                <w:lang w:eastAsia="ru-RU"/>
              </w:rPr>
              <w:t> </w:t>
            </w:r>
          </w:p>
        </w:tc>
        <w:tc>
          <w:tcPr>
            <w:tcW w:w="1305" w:type="dxa"/>
            <w:vAlign w:val="center"/>
            <w:hideMark/>
          </w:tcPr>
          <w:p w14:paraId="091D0BFE" w14:textId="63C4E6C9" w:rsidR="002005B9" w:rsidRPr="001D4D7E" w:rsidRDefault="002005B9" w:rsidP="002005B9">
            <w:pPr>
              <w:spacing w:after="0" w:line="240" w:lineRule="auto"/>
              <w:jc w:val="center"/>
              <w:rPr>
                <w:rFonts w:eastAsia="Times New Roman" w:cs="Times New Roman"/>
                <w:szCs w:val="24"/>
                <w:lang w:eastAsia="ru-RU"/>
              </w:rPr>
            </w:pPr>
            <w:proofErr w:type="gramStart"/>
            <w:r w:rsidRPr="001D4D7E">
              <w:t>нет</w:t>
            </w:r>
            <w:proofErr w:type="gramEnd"/>
          </w:p>
        </w:tc>
      </w:tr>
      <w:tr w:rsidR="002005B9" w:rsidRPr="001D4D7E" w14:paraId="0D67DF35" w14:textId="77777777" w:rsidTr="002005B9">
        <w:trPr>
          <w:divId w:val="1240678106"/>
          <w:trHeight w:val="23"/>
          <w:jc w:val="center"/>
        </w:trPr>
        <w:tc>
          <w:tcPr>
            <w:tcW w:w="6571" w:type="dxa"/>
            <w:vAlign w:val="center"/>
            <w:hideMark/>
          </w:tcPr>
          <w:p w14:paraId="54DD8162" w14:textId="77777777" w:rsidR="002005B9" w:rsidRPr="001D4D7E" w:rsidRDefault="002005B9" w:rsidP="002005B9">
            <w:pPr>
              <w:spacing w:after="0" w:line="240" w:lineRule="auto"/>
              <w:rPr>
                <w:rFonts w:eastAsia="Times New Roman" w:cs="Times New Roman"/>
                <w:szCs w:val="24"/>
                <w:lang w:eastAsia="ru-RU"/>
              </w:rPr>
            </w:pPr>
            <w:r w:rsidRPr="001D4D7E">
              <w:rPr>
                <w:rFonts w:eastAsia="Times New Roman" w:cs="Times New Roman"/>
                <w:szCs w:val="24"/>
                <w:lang w:eastAsia="ru-RU"/>
              </w:rPr>
              <w:t>Расход резервного топлива</w:t>
            </w:r>
          </w:p>
        </w:tc>
        <w:tc>
          <w:tcPr>
            <w:tcW w:w="1694" w:type="dxa"/>
            <w:vAlign w:val="center"/>
            <w:hideMark/>
          </w:tcPr>
          <w:p w14:paraId="50B98011" w14:textId="77777777" w:rsidR="002005B9" w:rsidRPr="001D4D7E" w:rsidRDefault="002005B9" w:rsidP="002005B9">
            <w:pPr>
              <w:spacing w:after="0" w:line="240" w:lineRule="auto"/>
              <w:jc w:val="center"/>
              <w:rPr>
                <w:rFonts w:eastAsia="Times New Roman" w:cs="Times New Roman"/>
                <w:szCs w:val="24"/>
                <w:lang w:eastAsia="ru-RU"/>
              </w:rPr>
            </w:pPr>
            <w:proofErr w:type="spellStart"/>
            <w:r w:rsidRPr="001D4D7E">
              <w:rPr>
                <w:rFonts w:eastAsia="Times New Roman" w:cs="Times New Roman"/>
                <w:szCs w:val="24"/>
                <w:lang w:eastAsia="ru-RU"/>
              </w:rPr>
              <w:t>т.у.т</w:t>
            </w:r>
            <w:proofErr w:type="spellEnd"/>
          </w:p>
        </w:tc>
        <w:tc>
          <w:tcPr>
            <w:tcW w:w="1305" w:type="dxa"/>
            <w:vAlign w:val="center"/>
            <w:hideMark/>
          </w:tcPr>
          <w:p w14:paraId="7772E27D" w14:textId="2845747E" w:rsidR="002005B9" w:rsidRPr="001D4D7E" w:rsidRDefault="002005B9" w:rsidP="002005B9">
            <w:pPr>
              <w:spacing w:after="0" w:line="240" w:lineRule="auto"/>
              <w:jc w:val="center"/>
              <w:rPr>
                <w:rFonts w:eastAsia="Times New Roman" w:cs="Times New Roman"/>
                <w:szCs w:val="24"/>
                <w:lang w:eastAsia="ru-RU"/>
              </w:rPr>
            </w:pPr>
            <w:r w:rsidRPr="001D4D7E">
              <w:t>-</w:t>
            </w:r>
          </w:p>
        </w:tc>
      </w:tr>
    </w:tbl>
    <w:p w14:paraId="53CB1A97" w14:textId="193BFFA5" w:rsidR="00AD15E5" w:rsidRPr="001D4D7E" w:rsidRDefault="00AD15E5" w:rsidP="00AD15E5">
      <w:pPr>
        <w:spacing w:after="0" w:line="240" w:lineRule="auto"/>
        <w:jc w:val="both"/>
        <w:rPr>
          <w:rFonts w:cs="Times New Roman"/>
          <w:szCs w:val="24"/>
        </w:rPr>
      </w:pPr>
      <w:r w:rsidRPr="001D4D7E">
        <w:rPr>
          <w:rFonts w:cs="Times New Roman"/>
          <w:szCs w:val="24"/>
        </w:rPr>
        <w:t xml:space="preserve">* Удельный расход условного топлива </w:t>
      </w:r>
      <w:r w:rsidRPr="001D4D7E">
        <w:rPr>
          <w:rFonts w:eastAsia="Times New Roman" w:cs="Times New Roman"/>
          <w:szCs w:val="24"/>
          <w:lang w:eastAsia="ru-RU"/>
        </w:rPr>
        <w:t>на отпуск тепловой энергии</w:t>
      </w:r>
      <w:r w:rsidRPr="001D4D7E">
        <w:rPr>
          <w:rFonts w:cs="Times New Roman"/>
          <w:szCs w:val="24"/>
        </w:rPr>
        <w:t xml:space="preserve">, кг </w:t>
      </w:r>
      <w:proofErr w:type="spellStart"/>
      <w:r w:rsidRPr="001D4D7E">
        <w:rPr>
          <w:rFonts w:cs="Times New Roman"/>
          <w:szCs w:val="24"/>
        </w:rPr>
        <w:t>у.т</w:t>
      </w:r>
      <w:proofErr w:type="spellEnd"/>
      <w:r w:rsidRPr="001D4D7E">
        <w:rPr>
          <w:rFonts w:cs="Times New Roman"/>
          <w:szCs w:val="24"/>
        </w:rPr>
        <w:t xml:space="preserve">./Гкал,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14:paraId="2FCBBC50" w14:textId="31C80293" w:rsidR="00061A56" w:rsidRPr="001D4D7E" w:rsidRDefault="00061A56" w:rsidP="003B4E15">
      <w:pPr>
        <w:rPr>
          <w:rFonts w:cs="Times New Roman"/>
        </w:rPr>
      </w:pPr>
    </w:p>
    <w:p w14:paraId="509D91BD" w14:textId="77777777" w:rsidR="003B4E15" w:rsidRPr="001D4D7E" w:rsidRDefault="003B4E15" w:rsidP="003B4E15">
      <w:pPr>
        <w:pStyle w:val="3"/>
        <w:rPr>
          <w:rFonts w:cs="Times New Roman"/>
          <w:color w:val="auto"/>
        </w:rPr>
      </w:pPr>
      <w:bookmarkStart w:id="108" w:name="_Toc8253962"/>
      <w:bookmarkStart w:id="109" w:name="_Toc8578715"/>
      <w:bookmarkStart w:id="110" w:name="_Toc87551214"/>
      <w:bookmarkStart w:id="111" w:name="_Toc231304037"/>
      <w:r w:rsidRPr="001D4D7E">
        <w:rPr>
          <w:rFonts w:cs="Times New Roman"/>
          <w:color w:val="auto"/>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108"/>
      <w:bookmarkEnd w:id="109"/>
      <w:bookmarkEnd w:id="110"/>
      <w:bookmarkEnd w:id="111"/>
    </w:p>
    <w:p w14:paraId="42F75F87" w14:textId="0D3EF931" w:rsidR="009237FD" w:rsidRPr="001D4D7E" w:rsidRDefault="009237FD" w:rsidP="003B4E15">
      <w:pPr>
        <w:ind w:firstLine="709"/>
        <w:jc w:val="both"/>
        <w:rPr>
          <w:rFonts w:eastAsia="Times New Roman" w:cs="Times New Roman"/>
          <w:szCs w:val="24"/>
          <w:lang w:eastAsia="ru-RU"/>
        </w:rPr>
      </w:pPr>
      <w:r w:rsidRPr="001D4D7E">
        <w:rPr>
          <w:rFonts w:eastAsia="Times New Roman" w:cs="Times New Roman"/>
          <w:szCs w:val="24"/>
          <w:lang w:eastAsia="ru-RU"/>
        </w:rPr>
        <w:t xml:space="preserve">С момента утверждения раннее </w:t>
      </w:r>
      <w:r w:rsidR="002005B9" w:rsidRPr="001D4D7E">
        <w:rPr>
          <w:rFonts w:eastAsia="Times New Roman" w:cs="Times New Roman"/>
          <w:szCs w:val="24"/>
          <w:lang w:eastAsia="ru-RU"/>
        </w:rPr>
        <w:t>актуализированной</w:t>
      </w:r>
      <w:r w:rsidRPr="001D4D7E">
        <w:rPr>
          <w:rFonts w:eastAsia="Times New Roman" w:cs="Times New Roman"/>
          <w:szCs w:val="24"/>
          <w:lang w:eastAsia="ru-RU"/>
        </w:rPr>
        <w:t xml:space="preserve"> Схемы теплоснабжения уточнены технические характеристик</w:t>
      </w:r>
      <w:r w:rsidR="00DA1B52" w:rsidRPr="001D4D7E">
        <w:rPr>
          <w:rFonts w:eastAsia="Times New Roman" w:cs="Times New Roman"/>
          <w:szCs w:val="24"/>
          <w:lang w:eastAsia="ru-RU"/>
        </w:rPr>
        <w:t>и</w:t>
      </w:r>
      <w:r w:rsidRPr="001D4D7E">
        <w:rPr>
          <w:rFonts w:eastAsia="Times New Roman" w:cs="Times New Roman"/>
          <w:szCs w:val="24"/>
          <w:lang w:eastAsia="ru-RU"/>
        </w:rPr>
        <w:t xml:space="preserve"> основного оборудования источников тепловой энергии. На основании уточнений скорректированы установленные мощности котельных.</w:t>
      </w:r>
    </w:p>
    <w:p w14:paraId="3476FE3E" w14:textId="4A5E2E6C" w:rsidR="003B4E15" w:rsidRPr="001D4D7E" w:rsidRDefault="003B4E15" w:rsidP="003B4E15">
      <w:pPr>
        <w:pStyle w:val="2"/>
        <w:jc w:val="center"/>
        <w:rPr>
          <w:rFonts w:cs="Times New Roman"/>
          <w:color w:val="auto"/>
        </w:rPr>
      </w:pPr>
      <w:bookmarkStart w:id="112" w:name="_Toc87551215"/>
      <w:bookmarkStart w:id="113" w:name="_Toc231304038"/>
      <w:r w:rsidRPr="001D4D7E">
        <w:rPr>
          <w:rFonts w:cs="Times New Roman"/>
          <w:color w:val="auto"/>
        </w:rPr>
        <w:t>Часть 3 «Тепловые сети, сооружения на них»</w:t>
      </w:r>
      <w:bookmarkEnd w:id="112"/>
      <w:bookmarkEnd w:id="113"/>
    </w:p>
    <w:p w14:paraId="54044DE4" w14:textId="293F61FE" w:rsidR="003B4E15" w:rsidRPr="001D4D7E" w:rsidRDefault="003B4E15"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Отпуск тепловой энергии от котельных, в виде горячей воды осуществляется централизовано: через сети трубопроводов. </w:t>
      </w:r>
    </w:p>
    <w:p w14:paraId="442CF49A" w14:textId="02ED3E22" w:rsidR="003B4E15" w:rsidRPr="001D4D7E" w:rsidRDefault="003B4E15"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Тепловые сети котельных </w:t>
      </w:r>
      <w:r w:rsidR="00A03B2E" w:rsidRPr="001D4D7E">
        <w:rPr>
          <w:rFonts w:eastAsia="Times New Roman" w:cs="Times New Roman"/>
          <w:szCs w:val="24"/>
          <w:lang w:eastAsia="ru-RU"/>
        </w:rPr>
        <w:t xml:space="preserve">№1 и №2 </w:t>
      </w:r>
      <w:r w:rsidRPr="001D4D7E">
        <w:rPr>
          <w:rFonts w:eastAsia="Times New Roman" w:cs="Times New Roman"/>
          <w:szCs w:val="24"/>
          <w:lang w:eastAsia="ru-RU"/>
        </w:rPr>
        <w:t xml:space="preserve">выполнены в 2-х </w:t>
      </w:r>
      <w:r w:rsidR="00993026" w:rsidRPr="001D4D7E">
        <w:rPr>
          <w:rFonts w:eastAsia="Times New Roman" w:cs="Times New Roman"/>
          <w:szCs w:val="24"/>
          <w:lang w:eastAsia="ru-RU"/>
        </w:rPr>
        <w:t xml:space="preserve">трубном </w:t>
      </w:r>
      <w:r w:rsidRPr="001D4D7E">
        <w:rPr>
          <w:rFonts w:eastAsia="Times New Roman" w:cs="Times New Roman"/>
          <w:szCs w:val="24"/>
          <w:lang w:eastAsia="ru-RU"/>
        </w:rPr>
        <w:t xml:space="preserve">исполнении; система теплоснабжения закрытая. </w:t>
      </w:r>
    </w:p>
    <w:p w14:paraId="5AC2A16D" w14:textId="24745259" w:rsidR="00A03B2E" w:rsidRPr="001D4D7E" w:rsidRDefault="006708BE"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Тепловые сети котельной №7 д. </w:t>
      </w:r>
      <w:proofErr w:type="spellStart"/>
      <w:r w:rsidRPr="001D4D7E">
        <w:rPr>
          <w:rFonts w:eastAsia="Times New Roman" w:cs="Times New Roman"/>
          <w:szCs w:val="24"/>
          <w:lang w:eastAsia="ru-RU"/>
        </w:rPr>
        <w:t>Упертовка</w:t>
      </w:r>
      <w:proofErr w:type="spellEnd"/>
      <w:r w:rsidRPr="001D4D7E">
        <w:rPr>
          <w:rFonts w:eastAsia="Times New Roman" w:cs="Times New Roman"/>
          <w:szCs w:val="24"/>
          <w:lang w:eastAsia="ru-RU"/>
        </w:rPr>
        <w:t xml:space="preserve"> выполнены в 4-трубном исполнении, система тепло</w:t>
      </w:r>
      <w:r w:rsidR="001C0660" w:rsidRPr="001D4D7E">
        <w:rPr>
          <w:rFonts w:eastAsia="Times New Roman" w:cs="Times New Roman"/>
          <w:szCs w:val="24"/>
          <w:lang w:eastAsia="ru-RU"/>
        </w:rPr>
        <w:t>снабжения закрытая.</w:t>
      </w:r>
    </w:p>
    <w:p w14:paraId="53F968A7" w14:textId="77777777" w:rsidR="003B4E15" w:rsidRPr="001D4D7E" w:rsidRDefault="003B4E15" w:rsidP="003B4E15">
      <w:pPr>
        <w:pStyle w:val="3"/>
        <w:rPr>
          <w:rFonts w:cs="Times New Roman"/>
          <w:color w:val="auto"/>
        </w:rPr>
      </w:pPr>
      <w:bookmarkStart w:id="114" w:name="_Toc535409490"/>
      <w:bookmarkStart w:id="115" w:name="_Toc8253964"/>
      <w:bookmarkStart w:id="116" w:name="_Toc8578717"/>
      <w:bookmarkStart w:id="117" w:name="_Toc87551216"/>
      <w:bookmarkStart w:id="118" w:name="_Toc231304039"/>
      <w:bookmarkStart w:id="119" w:name="sub_153"/>
      <w:r w:rsidRPr="001D4D7E">
        <w:rPr>
          <w:rFonts w:cs="Times New Roman"/>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14"/>
      <w:bookmarkEnd w:id="115"/>
      <w:bookmarkEnd w:id="116"/>
      <w:bookmarkEnd w:id="117"/>
      <w:bookmarkEnd w:id="118"/>
    </w:p>
    <w:p w14:paraId="2230C0A3" w14:textId="7720DE7E" w:rsidR="003B4E15" w:rsidRPr="001D4D7E" w:rsidRDefault="003B4E15"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Общая характеристика тепловых сетей представлена в таблице </w:t>
      </w:r>
      <w:r w:rsidR="002B4C14" w:rsidRPr="001D4D7E">
        <w:rPr>
          <w:rFonts w:eastAsia="Times New Roman" w:cs="Times New Roman"/>
          <w:szCs w:val="24"/>
          <w:lang w:eastAsia="ru-RU"/>
        </w:rPr>
        <w:fldChar w:fldCharType="begin"/>
      </w:r>
      <w:r w:rsidR="002B4C14" w:rsidRPr="001D4D7E">
        <w:rPr>
          <w:rFonts w:eastAsia="Times New Roman" w:cs="Times New Roman"/>
          <w:szCs w:val="24"/>
          <w:lang w:eastAsia="ru-RU"/>
        </w:rPr>
        <w:instrText xml:space="preserve"> REF _Ref87883598 \h </w:instrText>
      </w:r>
      <w:r w:rsidR="009758C1" w:rsidRPr="001D4D7E">
        <w:rPr>
          <w:rFonts w:eastAsia="Times New Roman" w:cs="Times New Roman"/>
          <w:szCs w:val="24"/>
          <w:lang w:eastAsia="ru-RU"/>
        </w:rPr>
        <w:instrText xml:space="preserve"> \* MERGEFORMAT </w:instrText>
      </w:r>
      <w:r w:rsidR="002B4C14" w:rsidRPr="001D4D7E">
        <w:rPr>
          <w:rFonts w:eastAsia="Times New Roman" w:cs="Times New Roman"/>
          <w:szCs w:val="24"/>
          <w:lang w:eastAsia="ru-RU"/>
        </w:rPr>
      </w:r>
      <w:r w:rsidR="002B4C14" w:rsidRPr="001D4D7E">
        <w:rPr>
          <w:rFonts w:eastAsia="Times New Roman" w:cs="Times New Roman"/>
          <w:szCs w:val="24"/>
          <w:lang w:eastAsia="ru-RU"/>
        </w:rPr>
        <w:fldChar w:fldCharType="separate"/>
      </w:r>
      <w:r w:rsidR="00430B0A" w:rsidRPr="001D4D7E">
        <w:rPr>
          <w:rFonts w:eastAsia="Times New Roman" w:cs="Times New Roman"/>
          <w:iCs/>
          <w:vanish/>
          <w:szCs w:val="24"/>
          <w:lang w:eastAsia="ru-RU"/>
        </w:rPr>
        <w:t xml:space="preserve">Таблица </w:t>
      </w:r>
      <w:r w:rsidR="00430B0A" w:rsidRPr="001D4D7E">
        <w:rPr>
          <w:rFonts w:eastAsia="Times New Roman" w:cs="Times New Roman"/>
          <w:iCs/>
          <w:noProof/>
          <w:szCs w:val="24"/>
          <w:lang w:eastAsia="ru-RU"/>
        </w:rPr>
        <w:t>7</w:t>
      </w:r>
      <w:r w:rsidR="002B4C14" w:rsidRPr="001D4D7E">
        <w:rPr>
          <w:rFonts w:eastAsia="Times New Roman" w:cs="Times New Roman"/>
          <w:szCs w:val="24"/>
          <w:lang w:eastAsia="ru-RU"/>
        </w:rPr>
        <w:fldChar w:fldCharType="end"/>
      </w:r>
      <w:r w:rsidRPr="001D4D7E">
        <w:rPr>
          <w:rFonts w:eastAsia="Times New Roman" w:cs="Times New Roman"/>
          <w:szCs w:val="24"/>
          <w:lang w:eastAsia="ru-RU"/>
        </w:rPr>
        <w:t>.</w:t>
      </w:r>
    </w:p>
    <w:p w14:paraId="3BDC8364" w14:textId="6BE28D33" w:rsidR="002005B9" w:rsidRPr="001D4D7E" w:rsidRDefault="003F1A9C" w:rsidP="00472CE8">
      <w:pPr>
        <w:spacing w:after="0" w:line="240" w:lineRule="auto"/>
        <w:jc w:val="center"/>
        <w:rPr>
          <w:rFonts w:eastAsia="Times New Roman" w:cs="Times New Roman"/>
          <w:b/>
          <w:bCs/>
          <w:iCs/>
          <w:szCs w:val="24"/>
          <w:lang w:eastAsia="ru-RU"/>
        </w:rPr>
      </w:pPr>
      <w:bookmarkStart w:id="120" w:name="_Ref87883598"/>
      <w:r w:rsidRPr="001D4D7E">
        <w:rPr>
          <w:rFonts w:eastAsia="Times New Roman" w:cs="Times New Roman"/>
          <w:b/>
          <w:bCs/>
          <w:iCs/>
          <w:szCs w:val="24"/>
          <w:lang w:eastAsia="ru-RU"/>
        </w:rPr>
        <w:t xml:space="preserve">Таблица </w:t>
      </w:r>
      <w:r w:rsidR="003B4E15" w:rsidRPr="001D4D7E">
        <w:rPr>
          <w:rFonts w:eastAsia="Times New Roman" w:cs="Times New Roman"/>
          <w:b/>
          <w:bCs/>
          <w:iCs/>
          <w:szCs w:val="24"/>
          <w:lang w:eastAsia="ru-RU"/>
        </w:rPr>
        <w:fldChar w:fldCharType="begin"/>
      </w:r>
      <w:r w:rsidR="003B4E15" w:rsidRPr="001D4D7E">
        <w:rPr>
          <w:rFonts w:eastAsia="Times New Roman" w:cs="Times New Roman"/>
          <w:b/>
          <w:bCs/>
          <w:iCs/>
          <w:szCs w:val="24"/>
          <w:lang w:eastAsia="ru-RU"/>
        </w:rPr>
        <w:instrText xml:space="preserve"> SEQ Таблица \* ARABIC </w:instrText>
      </w:r>
      <w:r w:rsidR="003B4E15" w:rsidRPr="001D4D7E">
        <w:rPr>
          <w:rFonts w:eastAsia="Times New Roman" w:cs="Times New Roman"/>
          <w:b/>
          <w:bCs/>
          <w:iCs/>
          <w:szCs w:val="24"/>
          <w:lang w:eastAsia="ru-RU"/>
        </w:rPr>
        <w:fldChar w:fldCharType="separate"/>
      </w:r>
      <w:r w:rsidR="00430B0A" w:rsidRPr="001D4D7E">
        <w:rPr>
          <w:rFonts w:eastAsia="Times New Roman" w:cs="Times New Roman"/>
          <w:b/>
          <w:bCs/>
          <w:iCs/>
          <w:noProof/>
          <w:szCs w:val="24"/>
          <w:lang w:eastAsia="ru-RU"/>
        </w:rPr>
        <w:t>7</w:t>
      </w:r>
      <w:r w:rsidR="003B4E15" w:rsidRPr="001D4D7E">
        <w:rPr>
          <w:rFonts w:eastAsia="Times New Roman" w:cs="Times New Roman"/>
          <w:b/>
          <w:bCs/>
          <w:iCs/>
          <w:szCs w:val="24"/>
          <w:lang w:eastAsia="ru-RU"/>
        </w:rPr>
        <w:fldChar w:fldCharType="end"/>
      </w:r>
      <w:bookmarkEnd w:id="120"/>
      <w:r w:rsidR="003B4E15" w:rsidRPr="001D4D7E">
        <w:rPr>
          <w:rFonts w:eastAsia="Times New Roman" w:cs="Times New Roman"/>
          <w:b/>
          <w:bCs/>
          <w:iCs/>
          <w:szCs w:val="24"/>
          <w:lang w:eastAsia="ru-RU"/>
        </w:rPr>
        <w:t xml:space="preserve"> – Общая характеристика тепловых сетей в зонах деятельности ЕТО</w:t>
      </w:r>
    </w:p>
    <w:tbl>
      <w:tblPr>
        <w:tblW w:w="5000" w:type="pct"/>
        <w:tblCellMar>
          <w:left w:w="28" w:type="dxa"/>
          <w:right w:w="28" w:type="dxa"/>
        </w:tblCellMar>
        <w:tblLook w:val="04A0" w:firstRow="1" w:lastRow="0" w:firstColumn="1" w:lastColumn="0" w:noHBand="0" w:noVBand="1"/>
      </w:tblPr>
      <w:tblGrid>
        <w:gridCol w:w="606"/>
        <w:gridCol w:w="1477"/>
        <w:gridCol w:w="1476"/>
        <w:gridCol w:w="1476"/>
        <w:gridCol w:w="1308"/>
        <w:gridCol w:w="1553"/>
        <w:gridCol w:w="1448"/>
      </w:tblGrid>
      <w:tr w:rsidR="002005B9" w:rsidRPr="001D4D7E" w14:paraId="35F0D828" w14:textId="77777777" w:rsidTr="002005B9">
        <w:trPr>
          <w:trHeight w:val="20"/>
        </w:trPr>
        <w:tc>
          <w:tcPr>
            <w:tcW w:w="324" w:type="pct"/>
            <w:tcBorders>
              <w:top w:val="single" w:sz="4" w:space="0" w:color="auto"/>
              <w:left w:val="single" w:sz="4" w:space="0" w:color="auto"/>
              <w:bottom w:val="single" w:sz="4" w:space="0" w:color="auto"/>
              <w:right w:val="single" w:sz="4" w:space="0" w:color="auto"/>
            </w:tcBorders>
            <w:vAlign w:val="center"/>
            <w:hideMark/>
          </w:tcPr>
          <w:p w14:paraId="15A95498" w14:textId="77777777" w:rsidR="002005B9" w:rsidRPr="001D4D7E" w:rsidRDefault="002005B9" w:rsidP="00AA2E95">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 п/п</w:t>
            </w:r>
          </w:p>
        </w:tc>
        <w:tc>
          <w:tcPr>
            <w:tcW w:w="789" w:type="pct"/>
            <w:tcBorders>
              <w:top w:val="single" w:sz="4" w:space="0" w:color="auto"/>
              <w:left w:val="nil"/>
              <w:bottom w:val="single" w:sz="4" w:space="0" w:color="auto"/>
              <w:right w:val="single" w:sz="4" w:space="0" w:color="auto"/>
            </w:tcBorders>
            <w:vAlign w:val="center"/>
            <w:hideMark/>
          </w:tcPr>
          <w:p w14:paraId="1C1F06B7" w14:textId="77777777" w:rsidR="002005B9" w:rsidRPr="001D4D7E" w:rsidRDefault="002005B9" w:rsidP="00AA2E95">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Наименование котельной</w:t>
            </w:r>
          </w:p>
        </w:tc>
        <w:tc>
          <w:tcPr>
            <w:tcW w:w="790" w:type="pct"/>
            <w:tcBorders>
              <w:top w:val="single" w:sz="4" w:space="0" w:color="auto"/>
              <w:left w:val="nil"/>
              <w:bottom w:val="single" w:sz="4" w:space="0" w:color="auto"/>
              <w:right w:val="single" w:sz="4" w:space="0" w:color="auto"/>
            </w:tcBorders>
            <w:vAlign w:val="center"/>
            <w:hideMark/>
          </w:tcPr>
          <w:p w14:paraId="6D51567F" w14:textId="77777777" w:rsidR="002005B9" w:rsidRPr="001D4D7E" w:rsidRDefault="002005B9" w:rsidP="00AA2E95">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Длина тепловой сети, м</w:t>
            </w:r>
          </w:p>
        </w:tc>
        <w:tc>
          <w:tcPr>
            <w:tcW w:w="790" w:type="pct"/>
            <w:tcBorders>
              <w:top w:val="single" w:sz="4" w:space="0" w:color="auto"/>
              <w:left w:val="nil"/>
              <w:bottom w:val="single" w:sz="4" w:space="0" w:color="auto"/>
              <w:right w:val="single" w:sz="4" w:space="0" w:color="auto"/>
            </w:tcBorders>
            <w:vAlign w:val="center"/>
            <w:hideMark/>
          </w:tcPr>
          <w:p w14:paraId="647032EE" w14:textId="77777777" w:rsidR="002005B9" w:rsidRPr="001D4D7E" w:rsidRDefault="002005B9" w:rsidP="00AA2E95">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Длина тепловой сети (отопление), м</w:t>
            </w:r>
          </w:p>
        </w:tc>
        <w:tc>
          <w:tcPr>
            <w:tcW w:w="700" w:type="pct"/>
            <w:tcBorders>
              <w:top w:val="single" w:sz="4" w:space="0" w:color="auto"/>
              <w:left w:val="nil"/>
              <w:bottom w:val="single" w:sz="4" w:space="0" w:color="auto"/>
              <w:right w:val="single" w:sz="4" w:space="0" w:color="auto"/>
            </w:tcBorders>
            <w:vAlign w:val="center"/>
            <w:hideMark/>
          </w:tcPr>
          <w:p w14:paraId="3F5ECAC6" w14:textId="77777777" w:rsidR="002005B9" w:rsidRPr="001D4D7E" w:rsidRDefault="002005B9" w:rsidP="00AA2E95">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Длина тепловой сети (ГВС), м</w:t>
            </w:r>
          </w:p>
        </w:tc>
        <w:tc>
          <w:tcPr>
            <w:tcW w:w="831" w:type="pct"/>
            <w:tcBorders>
              <w:top w:val="single" w:sz="4" w:space="0" w:color="auto"/>
              <w:left w:val="nil"/>
              <w:bottom w:val="single" w:sz="4" w:space="0" w:color="auto"/>
              <w:right w:val="single" w:sz="4" w:space="0" w:color="auto"/>
            </w:tcBorders>
            <w:vAlign w:val="center"/>
            <w:hideMark/>
          </w:tcPr>
          <w:p w14:paraId="3295E080" w14:textId="77777777" w:rsidR="002005B9" w:rsidRPr="001D4D7E" w:rsidRDefault="002005B9" w:rsidP="00AA2E95">
            <w:pPr>
              <w:spacing w:after="0" w:line="240" w:lineRule="auto"/>
              <w:jc w:val="center"/>
              <w:rPr>
                <w:rFonts w:eastAsia="Times New Roman" w:cs="Times New Roman"/>
                <w:b/>
                <w:bCs/>
                <w:sz w:val="20"/>
                <w:szCs w:val="20"/>
                <w:lang w:eastAsia="ru-RU"/>
              </w:rPr>
            </w:pPr>
            <w:proofErr w:type="spellStart"/>
            <w:r w:rsidRPr="001D4D7E">
              <w:rPr>
                <w:rFonts w:eastAsia="Times New Roman" w:cs="Times New Roman"/>
                <w:b/>
                <w:bCs/>
                <w:sz w:val="20"/>
                <w:szCs w:val="20"/>
                <w:lang w:eastAsia="ru-RU"/>
              </w:rPr>
              <w:t>Диаметp</w:t>
            </w:r>
            <w:proofErr w:type="spellEnd"/>
            <w:r w:rsidRPr="001D4D7E">
              <w:rPr>
                <w:rFonts w:eastAsia="Times New Roman" w:cs="Times New Roman"/>
                <w:b/>
                <w:bCs/>
                <w:sz w:val="20"/>
                <w:szCs w:val="20"/>
                <w:lang w:eastAsia="ru-RU"/>
              </w:rPr>
              <w:t xml:space="preserve"> </w:t>
            </w:r>
            <w:proofErr w:type="spellStart"/>
            <w:r w:rsidRPr="001D4D7E">
              <w:rPr>
                <w:rFonts w:eastAsia="Times New Roman" w:cs="Times New Roman"/>
                <w:b/>
                <w:bCs/>
                <w:sz w:val="20"/>
                <w:szCs w:val="20"/>
                <w:lang w:eastAsia="ru-RU"/>
              </w:rPr>
              <w:t>тpубопpовода</w:t>
            </w:r>
            <w:proofErr w:type="spellEnd"/>
            <w:r w:rsidRPr="001D4D7E">
              <w:rPr>
                <w:rFonts w:eastAsia="Times New Roman" w:cs="Times New Roman"/>
                <w:b/>
                <w:bCs/>
                <w:sz w:val="20"/>
                <w:szCs w:val="20"/>
                <w:lang w:eastAsia="ru-RU"/>
              </w:rPr>
              <w:t xml:space="preserve"> - средний по материальной характеристике, мм</w:t>
            </w:r>
          </w:p>
        </w:tc>
        <w:tc>
          <w:tcPr>
            <w:tcW w:w="776" w:type="pct"/>
            <w:tcBorders>
              <w:top w:val="single" w:sz="4" w:space="0" w:color="auto"/>
              <w:left w:val="nil"/>
              <w:bottom w:val="single" w:sz="4" w:space="0" w:color="auto"/>
              <w:right w:val="single" w:sz="4" w:space="0" w:color="auto"/>
            </w:tcBorders>
            <w:vAlign w:val="center"/>
            <w:hideMark/>
          </w:tcPr>
          <w:p w14:paraId="3AD26EC9" w14:textId="77777777" w:rsidR="002005B9" w:rsidRPr="001D4D7E" w:rsidRDefault="002005B9" w:rsidP="00AA2E95">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Вид прокладки тепловой сети</w:t>
            </w:r>
          </w:p>
        </w:tc>
      </w:tr>
      <w:tr w:rsidR="002005B9" w:rsidRPr="001D4D7E" w14:paraId="0D6F25EF" w14:textId="77777777" w:rsidTr="002005B9">
        <w:trPr>
          <w:trHeight w:val="20"/>
        </w:trPr>
        <w:tc>
          <w:tcPr>
            <w:tcW w:w="324" w:type="pct"/>
            <w:tcBorders>
              <w:top w:val="nil"/>
              <w:left w:val="single" w:sz="4" w:space="0" w:color="auto"/>
              <w:bottom w:val="single" w:sz="4" w:space="0" w:color="auto"/>
              <w:right w:val="single" w:sz="4" w:space="0" w:color="auto"/>
            </w:tcBorders>
            <w:vAlign w:val="center"/>
            <w:hideMark/>
          </w:tcPr>
          <w:p w14:paraId="73A146C7"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w:t>
            </w:r>
          </w:p>
        </w:tc>
        <w:tc>
          <w:tcPr>
            <w:tcW w:w="789" w:type="pct"/>
            <w:tcBorders>
              <w:top w:val="nil"/>
              <w:left w:val="nil"/>
              <w:bottom w:val="single" w:sz="4" w:space="0" w:color="auto"/>
              <w:right w:val="single" w:sz="4" w:space="0" w:color="auto"/>
            </w:tcBorders>
            <w:vAlign w:val="center"/>
            <w:hideMark/>
          </w:tcPr>
          <w:p w14:paraId="0D252EBE" w14:textId="5E596DF7" w:rsidR="002005B9" w:rsidRPr="001D4D7E" w:rsidRDefault="002005B9" w:rsidP="002005B9">
            <w:pPr>
              <w:spacing w:after="0" w:line="240" w:lineRule="auto"/>
              <w:rPr>
                <w:rFonts w:eastAsia="Times New Roman" w:cs="Times New Roman"/>
                <w:sz w:val="20"/>
                <w:szCs w:val="20"/>
                <w:lang w:eastAsia="ru-RU"/>
              </w:rPr>
            </w:pPr>
            <w:r w:rsidRPr="001D4D7E">
              <w:rPr>
                <w:sz w:val="20"/>
                <w:szCs w:val="20"/>
              </w:rPr>
              <w:t xml:space="preserve">Котельная №1 п. </w:t>
            </w:r>
            <w:proofErr w:type="spellStart"/>
            <w:r w:rsidRPr="001D4D7E">
              <w:rPr>
                <w:sz w:val="20"/>
                <w:szCs w:val="20"/>
              </w:rPr>
              <w:t>Бегичевский</w:t>
            </w:r>
            <w:proofErr w:type="spellEnd"/>
          </w:p>
        </w:tc>
        <w:tc>
          <w:tcPr>
            <w:tcW w:w="790" w:type="pct"/>
            <w:tcBorders>
              <w:top w:val="nil"/>
              <w:left w:val="nil"/>
              <w:bottom w:val="single" w:sz="4" w:space="0" w:color="auto"/>
              <w:right w:val="single" w:sz="4" w:space="0" w:color="auto"/>
            </w:tcBorders>
            <w:vAlign w:val="center"/>
            <w:hideMark/>
          </w:tcPr>
          <w:p w14:paraId="667ED89B" w14:textId="54AB77F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640,0</w:t>
            </w:r>
          </w:p>
        </w:tc>
        <w:tc>
          <w:tcPr>
            <w:tcW w:w="790" w:type="pct"/>
            <w:tcBorders>
              <w:top w:val="nil"/>
              <w:left w:val="nil"/>
              <w:bottom w:val="single" w:sz="4" w:space="0" w:color="auto"/>
              <w:right w:val="single" w:sz="4" w:space="0" w:color="auto"/>
            </w:tcBorders>
            <w:vAlign w:val="center"/>
            <w:hideMark/>
          </w:tcPr>
          <w:p w14:paraId="2B48AB3F" w14:textId="1451257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640,0</w:t>
            </w:r>
          </w:p>
        </w:tc>
        <w:tc>
          <w:tcPr>
            <w:tcW w:w="700" w:type="pct"/>
            <w:tcBorders>
              <w:top w:val="nil"/>
              <w:left w:val="nil"/>
              <w:bottom w:val="single" w:sz="4" w:space="0" w:color="auto"/>
              <w:right w:val="single" w:sz="4" w:space="0" w:color="auto"/>
            </w:tcBorders>
            <w:vAlign w:val="center"/>
            <w:hideMark/>
          </w:tcPr>
          <w:p w14:paraId="1DDE49CF" w14:textId="7C21AE1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w:t>
            </w:r>
          </w:p>
        </w:tc>
        <w:tc>
          <w:tcPr>
            <w:tcW w:w="831" w:type="pct"/>
            <w:tcBorders>
              <w:top w:val="nil"/>
              <w:left w:val="nil"/>
              <w:bottom w:val="single" w:sz="4" w:space="0" w:color="auto"/>
              <w:right w:val="single" w:sz="4" w:space="0" w:color="auto"/>
            </w:tcBorders>
            <w:vAlign w:val="center"/>
            <w:hideMark/>
          </w:tcPr>
          <w:p w14:paraId="73C24D55" w14:textId="0A7E7E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213</w:t>
            </w:r>
          </w:p>
        </w:tc>
        <w:tc>
          <w:tcPr>
            <w:tcW w:w="776" w:type="pct"/>
            <w:tcBorders>
              <w:top w:val="nil"/>
              <w:left w:val="nil"/>
              <w:bottom w:val="single" w:sz="4" w:space="0" w:color="auto"/>
              <w:right w:val="single" w:sz="4" w:space="0" w:color="auto"/>
            </w:tcBorders>
            <w:vAlign w:val="center"/>
            <w:hideMark/>
          </w:tcPr>
          <w:p w14:paraId="001DAC7F" w14:textId="10DC8EAC"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sz w:val="20"/>
                <w:szCs w:val="20"/>
              </w:rPr>
              <w:t>надземная</w:t>
            </w:r>
            <w:proofErr w:type="gramEnd"/>
            <w:r w:rsidRPr="001D4D7E">
              <w:rPr>
                <w:sz w:val="20"/>
                <w:szCs w:val="20"/>
              </w:rPr>
              <w:t xml:space="preserve"> и подземная</w:t>
            </w:r>
          </w:p>
        </w:tc>
      </w:tr>
      <w:tr w:rsidR="002005B9" w:rsidRPr="001D4D7E" w14:paraId="1DBEDC39" w14:textId="77777777" w:rsidTr="002005B9">
        <w:trPr>
          <w:trHeight w:val="20"/>
        </w:trPr>
        <w:tc>
          <w:tcPr>
            <w:tcW w:w="324" w:type="pct"/>
            <w:tcBorders>
              <w:top w:val="nil"/>
              <w:left w:val="single" w:sz="4" w:space="0" w:color="auto"/>
              <w:bottom w:val="single" w:sz="4" w:space="0" w:color="auto"/>
              <w:right w:val="single" w:sz="4" w:space="0" w:color="auto"/>
            </w:tcBorders>
            <w:vAlign w:val="center"/>
            <w:hideMark/>
          </w:tcPr>
          <w:p w14:paraId="7C0EF23A"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w:t>
            </w:r>
          </w:p>
        </w:tc>
        <w:tc>
          <w:tcPr>
            <w:tcW w:w="789" w:type="pct"/>
            <w:tcBorders>
              <w:top w:val="nil"/>
              <w:left w:val="nil"/>
              <w:bottom w:val="single" w:sz="4" w:space="0" w:color="auto"/>
              <w:right w:val="single" w:sz="4" w:space="0" w:color="auto"/>
            </w:tcBorders>
            <w:vAlign w:val="center"/>
            <w:hideMark/>
          </w:tcPr>
          <w:p w14:paraId="646F9050" w14:textId="3533DEBC" w:rsidR="002005B9" w:rsidRPr="001D4D7E" w:rsidRDefault="002005B9" w:rsidP="002005B9">
            <w:pPr>
              <w:spacing w:after="0" w:line="240" w:lineRule="auto"/>
              <w:rPr>
                <w:rFonts w:eastAsia="Times New Roman" w:cs="Times New Roman"/>
                <w:sz w:val="20"/>
                <w:szCs w:val="20"/>
                <w:lang w:eastAsia="ru-RU"/>
              </w:rPr>
            </w:pPr>
            <w:r w:rsidRPr="001D4D7E">
              <w:rPr>
                <w:sz w:val="20"/>
                <w:szCs w:val="20"/>
              </w:rPr>
              <w:t xml:space="preserve">Котельная №2 п. </w:t>
            </w:r>
            <w:proofErr w:type="spellStart"/>
            <w:r w:rsidRPr="001D4D7E">
              <w:rPr>
                <w:sz w:val="20"/>
                <w:szCs w:val="20"/>
              </w:rPr>
              <w:t>Бегичевский</w:t>
            </w:r>
            <w:proofErr w:type="spellEnd"/>
          </w:p>
        </w:tc>
        <w:tc>
          <w:tcPr>
            <w:tcW w:w="790" w:type="pct"/>
            <w:tcBorders>
              <w:top w:val="nil"/>
              <w:left w:val="nil"/>
              <w:bottom w:val="single" w:sz="4" w:space="0" w:color="auto"/>
              <w:right w:val="single" w:sz="4" w:space="0" w:color="auto"/>
            </w:tcBorders>
            <w:vAlign w:val="center"/>
            <w:hideMark/>
          </w:tcPr>
          <w:p w14:paraId="27003909" w14:textId="408E22A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788,0</w:t>
            </w:r>
          </w:p>
        </w:tc>
        <w:tc>
          <w:tcPr>
            <w:tcW w:w="790" w:type="pct"/>
            <w:tcBorders>
              <w:top w:val="nil"/>
              <w:left w:val="nil"/>
              <w:bottom w:val="single" w:sz="4" w:space="0" w:color="auto"/>
              <w:right w:val="single" w:sz="4" w:space="0" w:color="auto"/>
            </w:tcBorders>
            <w:vAlign w:val="center"/>
            <w:hideMark/>
          </w:tcPr>
          <w:p w14:paraId="4E98DE4B" w14:textId="74030D6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788,0</w:t>
            </w:r>
          </w:p>
        </w:tc>
        <w:tc>
          <w:tcPr>
            <w:tcW w:w="700" w:type="pct"/>
            <w:tcBorders>
              <w:top w:val="nil"/>
              <w:left w:val="nil"/>
              <w:bottom w:val="single" w:sz="4" w:space="0" w:color="auto"/>
              <w:right w:val="single" w:sz="4" w:space="0" w:color="auto"/>
            </w:tcBorders>
            <w:vAlign w:val="center"/>
            <w:hideMark/>
          </w:tcPr>
          <w:p w14:paraId="5994BCC9" w14:textId="395E119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w:t>
            </w:r>
          </w:p>
        </w:tc>
        <w:tc>
          <w:tcPr>
            <w:tcW w:w="831" w:type="pct"/>
            <w:tcBorders>
              <w:top w:val="nil"/>
              <w:left w:val="nil"/>
              <w:bottom w:val="single" w:sz="4" w:space="0" w:color="auto"/>
              <w:right w:val="single" w:sz="4" w:space="0" w:color="auto"/>
            </w:tcBorders>
            <w:vAlign w:val="center"/>
            <w:hideMark/>
          </w:tcPr>
          <w:p w14:paraId="3A1B472F" w14:textId="505F546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174</w:t>
            </w:r>
          </w:p>
        </w:tc>
        <w:tc>
          <w:tcPr>
            <w:tcW w:w="776" w:type="pct"/>
            <w:tcBorders>
              <w:top w:val="nil"/>
              <w:left w:val="nil"/>
              <w:bottom w:val="single" w:sz="4" w:space="0" w:color="auto"/>
              <w:right w:val="single" w:sz="4" w:space="0" w:color="auto"/>
            </w:tcBorders>
            <w:vAlign w:val="center"/>
            <w:hideMark/>
          </w:tcPr>
          <w:p w14:paraId="43869996" w14:textId="427F9F5D"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sz w:val="20"/>
                <w:szCs w:val="20"/>
              </w:rPr>
              <w:t>надземная</w:t>
            </w:r>
            <w:proofErr w:type="gramEnd"/>
            <w:r w:rsidRPr="001D4D7E">
              <w:rPr>
                <w:sz w:val="20"/>
                <w:szCs w:val="20"/>
              </w:rPr>
              <w:t xml:space="preserve"> и подземная</w:t>
            </w:r>
          </w:p>
        </w:tc>
      </w:tr>
      <w:tr w:rsidR="002005B9" w:rsidRPr="001D4D7E" w14:paraId="6189B515" w14:textId="77777777" w:rsidTr="002005B9">
        <w:trPr>
          <w:trHeight w:val="20"/>
        </w:trPr>
        <w:tc>
          <w:tcPr>
            <w:tcW w:w="324" w:type="pct"/>
            <w:tcBorders>
              <w:top w:val="nil"/>
              <w:left w:val="single" w:sz="4" w:space="0" w:color="auto"/>
              <w:bottom w:val="single" w:sz="4" w:space="0" w:color="auto"/>
              <w:right w:val="single" w:sz="4" w:space="0" w:color="auto"/>
            </w:tcBorders>
            <w:vAlign w:val="center"/>
            <w:hideMark/>
          </w:tcPr>
          <w:p w14:paraId="3E132A2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w:t>
            </w:r>
          </w:p>
        </w:tc>
        <w:tc>
          <w:tcPr>
            <w:tcW w:w="789" w:type="pct"/>
            <w:tcBorders>
              <w:top w:val="nil"/>
              <w:left w:val="nil"/>
              <w:bottom w:val="single" w:sz="4" w:space="0" w:color="auto"/>
              <w:right w:val="single" w:sz="4" w:space="0" w:color="auto"/>
            </w:tcBorders>
            <w:vAlign w:val="center"/>
            <w:hideMark/>
          </w:tcPr>
          <w:p w14:paraId="00461EC0" w14:textId="7E6C1ADC" w:rsidR="002005B9" w:rsidRPr="001D4D7E" w:rsidRDefault="002005B9" w:rsidP="002005B9">
            <w:pPr>
              <w:spacing w:after="0" w:line="240" w:lineRule="auto"/>
              <w:rPr>
                <w:rFonts w:eastAsia="Times New Roman" w:cs="Times New Roman"/>
                <w:sz w:val="20"/>
                <w:szCs w:val="20"/>
                <w:lang w:eastAsia="ru-RU"/>
              </w:rPr>
            </w:pPr>
            <w:r w:rsidRPr="001D4D7E">
              <w:rPr>
                <w:sz w:val="20"/>
                <w:szCs w:val="20"/>
              </w:rPr>
              <w:t xml:space="preserve">Котельная №7 д. </w:t>
            </w:r>
            <w:proofErr w:type="spellStart"/>
            <w:r w:rsidRPr="001D4D7E">
              <w:rPr>
                <w:sz w:val="20"/>
                <w:szCs w:val="20"/>
              </w:rPr>
              <w:t>Упертовка</w:t>
            </w:r>
            <w:proofErr w:type="spellEnd"/>
          </w:p>
        </w:tc>
        <w:tc>
          <w:tcPr>
            <w:tcW w:w="790" w:type="pct"/>
            <w:tcBorders>
              <w:top w:val="nil"/>
              <w:left w:val="nil"/>
              <w:bottom w:val="single" w:sz="4" w:space="0" w:color="auto"/>
              <w:right w:val="single" w:sz="4" w:space="0" w:color="auto"/>
            </w:tcBorders>
            <w:vAlign w:val="center"/>
            <w:hideMark/>
          </w:tcPr>
          <w:p w14:paraId="1D165EC7" w14:textId="47114F1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730,3</w:t>
            </w:r>
          </w:p>
        </w:tc>
        <w:tc>
          <w:tcPr>
            <w:tcW w:w="790" w:type="pct"/>
            <w:tcBorders>
              <w:top w:val="nil"/>
              <w:left w:val="nil"/>
              <w:bottom w:val="single" w:sz="4" w:space="0" w:color="auto"/>
              <w:right w:val="single" w:sz="4" w:space="0" w:color="auto"/>
            </w:tcBorders>
            <w:vAlign w:val="center"/>
            <w:hideMark/>
          </w:tcPr>
          <w:p w14:paraId="7E3EC684" w14:textId="4CD931A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365,2</w:t>
            </w:r>
          </w:p>
        </w:tc>
        <w:tc>
          <w:tcPr>
            <w:tcW w:w="700" w:type="pct"/>
            <w:tcBorders>
              <w:top w:val="nil"/>
              <w:left w:val="nil"/>
              <w:bottom w:val="single" w:sz="4" w:space="0" w:color="auto"/>
              <w:right w:val="single" w:sz="4" w:space="0" w:color="auto"/>
            </w:tcBorders>
            <w:vAlign w:val="center"/>
            <w:hideMark/>
          </w:tcPr>
          <w:p w14:paraId="4952B674" w14:textId="67895A1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365,2</w:t>
            </w:r>
          </w:p>
        </w:tc>
        <w:tc>
          <w:tcPr>
            <w:tcW w:w="831" w:type="pct"/>
            <w:tcBorders>
              <w:top w:val="nil"/>
              <w:left w:val="nil"/>
              <w:bottom w:val="single" w:sz="4" w:space="0" w:color="auto"/>
              <w:right w:val="single" w:sz="4" w:space="0" w:color="auto"/>
            </w:tcBorders>
            <w:vAlign w:val="center"/>
            <w:hideMark/>
          </w:tcPr>
          <w:p w14:paraId="052E6DC4" w14:textId="264BEEB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180</w:t>
            </w:r>
          </w:p>
        </w:tc>
        <w:tc>
          <w:tcPr>
            <w:tcW w:w="776" w:type="pct"/>
            <w:tcBorders>
              <w:top w:val="nil"/>
              <w:left w:val="nil"/>
              <w:bottom w:val="single" w:sz="4" w:space="0" w:color="auto"/>
              <w:right w:val="single" w:sz="4" w:space="0" w:color="auto"/>
            </w:tcBorders>
            <w:vAlign w:val="center"/>
            <w:hideMark/>
          </w:tcPr>
          <w:p w14:paraId="6135A1B6" w14:textId="0E39F2E9"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sz w:val="20"/>
                <w:szCs w:val="20"/>
              </w:rPr>
              <w:t>надземная</w:t>
            </w:r>
            <w:proofErr w:type="gramEnd"/>
            <w:r w:rsidRPr="001D4D7E">
              <w:rPr>
                <w:sz w:val="20"/>
                <w:szCs w:val="20"/>
              </w:rPr>
              <w:t xml:space="preserve"> и подземная</w:t>
            </w:r>
          </w:p>
        </w:tc>
      </w:tr>
      <w:tr w:rsidR="002005B9" w:rsidRPr="001D4D7E" w14:paraId="76D3219E" w14:textId="77777777" w:rsidTr="002005B9">
        <w:trPr>
          <w:trHeight w:val="20"/>
        </w:trPr>
        <w:tc>
          <w:tcPr>
            <w:tcW w:w="1114" w:type="pct"/>
            <w:gridSpan w:val="2"/>
            <w:tcBorders>
              <w:top w:val="single" w:sz="4" w:space="0" w:color="auto"/>
              <w:left w:val="single" w:sz="4" w:space="0" w:color="auto"/>
              <w:bottom w:val="single" w:sz="4" w:space="0" w:color="auto"/>
              <w:right w:val="single" w:sz="4" w:space="0" w:color="auto"/>
            </w:tcBorders>
            <w:vAlign w:val="center"/>
          </w:tcPr>
          <w:p w14:paraId="4F632A7C" w14:textId="77777777" w:rsidR="002005B9" w:rsidRPr="001D4D7E" w:rsidRDefault="002005B9" w:rsidP="00AA2E95">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Всего по муниципальному </w:t>
            </w:r>
            <w:proofErr w:type="spellStart"/>
            <w:r w:rsidRPr="001D4D7E">
              <w:rPr>
                <w:rFonts w:eastAsia="Times New Roman" w:cs="Times New Roman"/>
                <w:sz w:val="20"/>
                <w:szCs w:val="20"/>
                <w:lang w:eastAsia="ru-RU"/>
              </w:rPr>
              <w:t>обрзованию</w:t>
            </w:r>
            <w:proofErr w:type="spellEnd"/>
          </w:p>
        </w:tc>
        <w:tc>
          <w:tcPr>
            <w:tcW w:w="790" w:type="pct"/>
            <w:tcBorders>
              <w:top w:val="single" w:sz="4" w:space="0" w:color="auto"/>
              <w:left w:val="nil"/>
              <w:bottom w:val="single" w:sz="4" w:space="0" w:color="auto"/>
              <w:right w:val="single" w:sz="4" w:space="0" w:color="auto"/>
            </w:tcBorders>
            <w:vAlign w:val="center"/>
          </w:tcPr>
          <w:p w14:paraId="2A61C7BE" w14:textId="7FEB4947" w:rsidR="002005B9" w:rsidRPr="001D4D7E" w:rsidRDefault="002005B9" w:rsidP="00AA2E95">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2158,3</w:t>
            </w:r>
          </w:p>
        </w:tc>
        <w:tc>
          <w:tcPr>
            <w:tcW w:w="790" w:type="pct"/>
            <w:tcBorders>
              <w:top w:val="single" w:sz="4" w:space="0" w:color="auto"/>
              <w:left w:val="nil"/>
              <w:bottom w:val="single" w:sz="4" w:space="0" w:color="auto"/>
              <w:right w:val="single" w:sz="4" w:space="0" w:color="auto"/>
            </w:tcBorders>
            <w:vAlign w:val="center"/>
          </w:tcPr>
          <w:p w14:paraId="04387EB2" w14:textId="7FB9F17F"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1793,1</w:t>
            </w:r>
          </w:p>
        </w:tc>
        <w:tc>
          <w:tcPr>
            <w:tcW w:w="700" w:type="pct"/>
            <w:tcBorders>
              <w:top w:val="single" w:sz="4" w:space="0" w:color="auto"/>
              <w:left w:val="nil"/>
              <w:bottom w:val="single" w:sz="4" w:space="0" w:color="auto"/>
              <w:right w:val="single" w:sz="4" w:space="0" w:color="auto"/>
            </w:tcBorders>
            <w:vAlign w:val="center"/>
          </w:tcPr>
          <w:p w14:paraId="06612EC3" w14:textId="7DC41F4E" w:rsidR="002005B9" w:rsidRPr="001D4D7E" w:rsidRDefault="002005B9" w:rsidP="00AA2E95">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365,2</w:t>
            </w:r>
          </w:p>
        </w:tc>
        <w:tc>
          <w:tcPr>
            <w:tcW w:w="831" w:type="pct"/>
            <w:tcBorders>
              <w:top w:val="single" w:sz="4" w:space="0" w:color="auto"/>
              <w:left w:val="nil"/>
              <w:bottom w:val="single" w:sz="4" w:space="0" w:color="auto"/>
              <w:right w:val="single" w:sz="4" w:space="0" w:color="auto"/>
            </w:tcBorders>
            <w:vAlign w:val="center"/>
          </w:tcPr>
          <w:p w14:paraId="594B95E0" w14:textId="77777777" w:rsidR="002005B9" w:rsidRPr="001D4D7E" w:rsidRDefault="002005B9" w:rsidP="00AA2E95">
            <w:pPr>
              <w:spacing w:after="0" w:line="240" w:lineRule="auto"/>
              <w:jc w:val="center"/>
              <w:rPr>
                <w:rFonts w:eastAsia="Times New Roman" w:cs="Times New Roman"/>
                <w:sz w:val="20"/>
                <w:szCs w:val="20"/>
                <w:lang w:eastAsia="ru-RU"/>
              </w:rPr>
            </w:pPr>
          </w:p>
        </w:tc>
        <w:tc>
          <w:tcPr>
            <w:tcW w:w="776" w:type="pct"/>
            <w:tcBorders>
              <w:top w:val="single" w:sz="4" w:space="0" w:color="auto"/>
              <w:left w:val="nil"/>
              <w:bottom w:val="single" w:sz="4" w:space="0" w:color="auto"/>
              <w:right w:val="single" w:sz="4" w:space="0" w:color="auto"/>
            </w:tcBorders>
            <w:vAlign w:val="center"/>
          </w:tcPr>
          <w:p w14:paraId="43C1A491" w14:textId="77777777" w:rsidR="002005B9" w:rsidRPr="001D4D7E" w:rsidRDefault="002005B9" w:rsidP="00AA2E95">
            <w:pPr>
              <w:spacing w:after="0" w:line="240" w:lineRule="auto"/>
              <w:jc w:val="center"/>
              <w:rPr>
                <w:rFonts w:eastAsia="Times New Roman" w:cs="Times New Roman"/>
                <w:sz w:val="20"/>
                <w:szCs w:val="20"/>
                <w:lang w:eastAsia="ru-RU"/>
              </w:rPr>
            </w:pPr>
          </w:p>
        </w:tc>
      </w:tr>
    </w:tbl>
    <w:p w14:paraId="053FABB8" w14:textId="176BA4F3" w:rsidR="003B4E15" w:rsidRPr="001D4D7E" w:rsidRDefault="003B4E15" w:rsidP="003B4E15">
      <w:pPr>
        <w:pStyle w:val="3"/>
        <w:spacing w:before="240"/>
        <w:rPr>
          <w:rFonts w:cs="Times New Roman"/>
          <w:color w:val="auto"/>
        </w:rPr>
      </w:pPr>
      <w:bookmarkStart w:id="121" w:name="_Toc535409491"/>
      <w:bookmarkStart w:id="122" w:name="_Toc8253965"/>
      <w:bookmarkStart w:id="123" w:name="_Toc8578718"/>
      <w:bookmarkStart w:id="124" w:name="_Toc87551217"/>
      <w:bookmarkStart w:id="125" w:name="_Toc231304040"/>
      <w:bookmarkStart w:id="126" w:name="sub_154"/>
      <w:bookmarkEnd w:id="119"/>
      <w:r w:rsidRPr="001D4D7E">
        <w:rPr>
          <w:rFonts w:cs="Times New Roman"/>
          <w:color w:val="auto"/>
        </w:rPr>
        <w:t>1.3.2 Карты (схемы) тепловых сетей, в зонах действия источников тепловой энергии</w:t>
      </w:r>
      <w:bookmarkEnd w:id="121"/>
      <w:bookmarkEnd w:id="122"/>
      <w:bookmarkEnd w:id="123"/>
      <w:bookmarkEnd w:id="124"/>
      <w:bookmarkEnd w:id="125"/>
    </w:p>
    <w:p w14:paraId="76AB77C0" w14:textId="24F3D739" w:rsidR="003B4E15" w:rsidRPr="001D4D7E" w:rsidRDefault="003B4E15" w:rsidP="003B4E15">
      <w:pPr>
        <w:spacing w:after="0"/>
        <w:ind w:firstLine="709"/>
        <w:jc w:val="both"/>
        <w:rPr>
          <w:rFonts w:cs="Times New Roman"/>
          <w:szCs w:val="24"/>
        </w:rPr>
      </w:pPr>
      <w:r w:rsidRPr="001D4D7E">
        <w:rPr>
          <w:rFonts w:cs="Times New Roman"/>
          <w:szCs w:val="24"/>
        </w:rPr>
        <w:t>Схемы тепловых сетей</w:t>
      </w:r>
      <w:r w:rsidR="003D510E" w:rsidRPr="001D4D7E">
        <w:rPr>
          <w:rFonts w:cs="Times New Roman"/>
          <w:szCs w:val="24"/>
        </w:rPr>
        <w:t xml:space="preserve"> представлены </w:t>
      </w:r>
      <w:r w:rsidR="000D70D9" w:rsidRPr="001D4D7E">
        <w:rPr>
          <w:rFonts w:cs="Times New Roman"/>
          <w:szCs w:val="24"/>
        </w:rPr>
        <w:t>в</w:t>
      </w:r>
      <w:r w:rsidR="003D510E" w:rsidRPr="001D4D7E">
        <w:rPr>
          <w:rFonts w:cs="Times New Roman"/>
          <w:szCs w:val="24"/>
        </w:rPr>
        <w:t xml:space="preserve"> Приложении</w:t>
      </w:r>
      <w:r w:rsidRPr="001D4D7E">
        <w:rPr>
          <w:rFonts w:cs="Times New Roman"/>
          <w:szCs w:val="24"/>
        </w:rPr>
        <w:t>.</w:t>
      </w:r>
    </w:p>
    <w:p w14:paraId="2B1DECA6" w14:textId="77777777" w:rsidR="003B4E15" w:rsidRPr="001D4D7E" w:rsidRDefault="003B4E15" w:rsidP="003B4E15">
      <w:pPr>
        <w:pStyle w:val="3"/>
        <w:spacing w:before="0"/>
        <w:rPr>
          <w:rFonts w:cs="Times New Roman"/>
          <w:color w:val="auto"/>
        </w:rPr>
      </w:pPr>
      <w:bookmarkStart w:id="127" w:name="_Toc535409492"/>
      <w:bookmarkStart w:id="128" w:name="_Toc8253966"/>
      <w:bookmarkStart w:id="129" w:name="_Toc8578719"/>
      <w:bookmarkStart w:id="130" w:name="_Toc87551218"/>
      <w:bookmarkStart w:id="131" w:name="_Toc231304041"/>
      <w:bookmarkStart w:id="132" w:name="sub_1313"/>
      <w:bookmarkEnd w:id="126"/>
      <w:r w:rsidRPr="001D4D7E">
        <w:rPr>
          <w:rFonts w:cs="Times New Roman"/>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27"/>
      <w:bookmarkEnd w:id="128"/>
      <w:bookmarkEnd w:id="129"/>
      <w:bookmarkEnd w:id="130"/>
      <w:bookmarkEnd w:id="131"/>
    </w:p>
    <w:p w14:paraId="0CC58F72" w14:textId="2C8E018C" w:rsidR="0062112B" w:rsidRPr="001D4D7E" w:rsidRDefault="003B4E15" w:rsidP="003B4E15">
      <w:pPr>
        <w:spacing w:after="0"/>
        <w:ind w:right="45" w:firstLine="709"/>
        <w:jc w:val="both"/>
        <w:rPr>
          <w:rFonts w:cs="Times New Roman"/>
          <w:szCs w:val="24"/>
        </w:rPr>
      </w:pPr>
      <w:r w:rsidRPr="001D4D7E">
        <w:rPr>
          <w:rFonts w:cs="Times New Roman"/>
          <w:szCs w:val="24"/>
        </w:rPr>
        <w:t>В таблиц</w:t>
      </w:r>
      <w:r w:rsidR="0062112B" w:rsidRPr="001D4D7E">
        <w:rPr>
          <w:rFonts w:cs="Times New Roman"/>
          <w:szCs w:val="24"/>
        </w:rPr>
        <w:t xml:space="preserve">ах ниже </w:t>
      </w:r>
      <w:r w:rsidRPr="001D4D7E">
        <w:rPr>
          <w:rFonts w:cs="Times New Roman"/>
          <w:szCs w:val="24"/>
        </w:rPr>
        <w:t xml:space="preserve">представлена информация о </w:t>
      </w:r>
      <w:r w:rsidR="0062112B" w:rsidRPr="001D4D7E">
        <w:rPr>
          <w:rFonts w:cs="Times New Roman"/>
          <w:szCs w:val="24"/>
        </w:rPr>
        <w:t>параметрах тепловых сетей.</w:t>
      </w:r>
    </w:p>
    <w:p w14:paraId="19839B94" w14:textId="5D126FC3" w:rsidR="00472CE8" w:rsidRPr="001D4D7E" w:rsidRDefault="003F1A9C" w:rsidP="00472CE8">
      <w:pPr>
        <w:spacing w:after="0" w:line="240" w:lineRule="auto"/>
        <w:jc w:val="center"/>
        <w:rPr>
          <w:rFonts w:cs="Times New Roman"/>
          <w:b/>
          <w:bCs/>
          <w:szCs w:val="24"/>
        </w:rPr>
      </w:pPr>
      <w:bookmarkStart w:id="133" w:name="_Ref87883607"/>
      <w:bookmarkStart w:id="134" w:name="_Toc488826825"/>
      <w:r w:rsidRPr="001D4D7E">
        <w:rPr>
          <w:rFonts w:cs="Times New Roman"/>
          <w:b/>
          <w:bCs/>
          <w:szCs w:val="24"/>
        </w:rPr>
        <w:t xml:space="preserve">Таблица </w:t>
      </w:r>
      <w:r w:rsidR="003B4E15" w:rsidRPr="001D4D7E">
        <w:rPr>
          <w:rFonts w:cs="Times New Roman"/>
          <w:b/>
          <w:bCs/>
          <w:i/>
          <w:szCs w:val="24"/>
        </w:rPr>
        <w:fldChar w:fldCharType="begin"/>
      </w:r>
      <w:r w:rsidR="003B4E15" w:rsidRPr="001D4D7E">
        <w:rPr>
          <w:rFonts w:cs="Times New Roman"/>
          <w:b/>
          <w:bCs/>
          <w:szCs w:val="24"/>
        </w:rPr>
        <w:instrText xml:space="preserve"> SEQ Таблица \* ARABIC </w:instrText>
      </w:r>
      <w:r w:rsidR="003B4E15" w:rsidRPr="001D4D7E">
        <w:rPr>
          <w:rFonts w:cs="Times New Roman"/>
          <w:b/>
          <w:bCs/>
          <w:i/>
          <w:szCs w:val="24"/>
        </w:rPr>
        <w:fldChar w:fldCharType="separate"/>
      </w:r>
      <w:r w:rsidR="00430B0A" w:rsidRPr="001D4D7E">
        <w:rPr>
          <w:rFonts w:cs="Times New Roman"/>
          <w:b/>
          <w:bCs/>
          <w:noProof/>
          <w:szCs w:val="24"/>
        </w:rPr>
        <w:t>8</w:t>
      </w:r>
      <w:r w:rsidR="003B4E15" w:rsidRPr="001D4D7E">
        <w:rPr>
          <w:rFonts w:cs="Times New Roman"/>
          <w:b/>
          <w:bCs/>
          <w:i/>
          <w:szCs w:val="24"/>
        </w:rPr>
        <w:fldChar w:fldCharType="end"/>
      </w:r>
      <w:bookmarkEnd w:id="133"/>
      <w:r w:rsidR="003B4E15" w:rsidRPr="001D4D7E">
        <w:rPr>
          <w:rFonts w:cs="Times New Roman"/>
          <w:b/>
          <w:bCs/>
          <w:szCs w:val="24"/>
        </w:rPr>
        <w:t xml:space="preserve"> – </w:t>
      </w:r>
      <w:bookmarkEnd w:id="134"/>
      <w:r w:rsidR="0062112B" w:rsidRPr="001D4D7E">
        <w:rPr>
          <w:rFonts w:cs="Times New Roman"/>
          <w:b/>
          <w:bCs/>
          <w:szCs w:val="24"/>
        </w:rPr>
        <w:t xml:space="preserve">Материальные характеристики </w:t>
      </w:r>
      <w:r w:rsidR="00922BBC" w:rsidRPr="001D4D7E">
        <w:rPr>
          <w:rFonts w:cs="Times New Roman"/>
          <w:b/>
          <w:bCs/>
          <w:szCs w:val="24"/>
        </w:rPr>
        <w:t xml:space="preserve">тепловых сетей </w:t>
      </w:r>
      <w:r w:rsidR="0062112B" w:rsidRPr="001D4D7E">
        <w:rPr>
          <w:rFonts w:cs="Times New Roman"/>
          <w:b/>
          <w:bCs/>
          <w:szCs w:val="24"/>
        </w:rPr>
        <w:t>и тепловой нагрузки потребителей</w:t>
      </w:r>
    </w:p>
    <w:tbl>
      <w:tblPr>
        <w:tblW w:w="5000" w:type="pct"/>
        <w:tblLook w:val="04A0" w:firstRow="1" w:lastRow="0" w:firstColumn="1" w:lastColumn="0" w:noHBand="0" w:noVBand="1"/>
      </w:tblPr>
      <w:tblGrid>
        <w:gridCol w:w="1008"/>
        <w:gridCol w:w="3358"/>
        <w:gridCol w:w="2233"/>
        <w:gridCol w:w="2745"/>
      </w:tblGrid>
      <w:tr w:rsidR="002005B9" w:rsidRPr="001D4D7E" w14:paraId="2019029C" w14:textId="77777777" w:rsidTr="00AA2E95">
        <w:trPr>
          <w:trHeight w:val="288"/>
          <w:tblHeader/>
        </w:trPr>
        <w:tc>
          <w:tcPr>
            <w:tcW w:w="539" w:type="pct"/>
            <w:vMerge w:val="restart"/>
            <w:tcBorders>
              <w:top w:val="single" w:sz="4" w:space="0" w:color="auto"/>
              <w:left w:val="single" w:sz="4" w:space="0" w:color="auto"/>
              <w:bottom w:val="single" w:sz="4" w:space="0" w:color="auto"/>
              <w:right w:val="single" w:sz="4" w:space="0" w:color="auto"/>
            </w:tcBorders>
            <w:vAlign w:val="center"/>
            <w:hideMark/>
          </w:tcPr>
          <w:p w14:paraId="07FAB37A"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 п/п</w:t>
            </w:r>
          </w:p>
        </w:tc>
        <w:tc>
          <w:tcPr>
            <w:tcW w:w="1797" w:type="pct"/>
            <w:vMerge w:val="restart"/>
            <w:tcBorders>
              <w:top w:val="single" w:sz="4" w:space="0" w:color="auto"/>
              <w:left w:val="single" w:sz="4" w:space="0" w:color="auto"/>
              <w:bottom w:val="single" w:sz="4" w:space="0" w:color="auto"/>
              <w:right w:val="single" w:sz="4" w:space="0" w:color="auto"/>
            </w:tcBorders>
            <w:vAlign w:val="center"/>
            <w:hideMark/>
          </w:tcPr>
          <w:p w14:paraId="37C40319" w14:textId="77777777" w:rsidR="002005B9" w:rsidRPr="001D4D7E" w:rsidRDefault="002005B9" w:rsidP="00AA2E95">
            <w:pPr>
              <w:spacing w:after="0" w:line="240" w:lineRule="auto"/>
              <w:jc w:val="center"/>
              <w:rPr>
                <w:rFonts w:eastAsia="Times New Roman" w:cs="Times New Roman"/>
                <w:b/>
                <w:bCs/>
                <w:sz w:val="22"/>
                <w:lang w:eastAsia="ru-RU"/>
              </w:rPr>
            </w:pPr>
            <w:proofErr w:type="gramStart"/>
            <w:r w:rsidRPr="001D4D7E">
              <w:rPr>
                <w:rFonts w:eastAsia="Times New Roman" w:cs="Times New Roman"/>
                <w:b/>
                <w:bCs/>
                <w:sz w:val="22"/>
                <w:lang w:eastAsia="ru-RU"/>
              </w:rPr>
              <w:t>Наименование  котельной</w:t>
            </w:r>
            <w:proofErr w:type="gramEnd"/>
          </w:p>
        </w:tc>
        <w:tc>
          <w:tcPr>
            <w:tcW w:w="2664" w:type="pct"/>
            <w:gridSpan w:val="2"/>
            <w:tcBorders>
              <w:top w:val="single" w:sz="4" w:space="0" w:color="auto"/>
              <w:left w:val="nil"/>
              <w:bottom w:val="single" w:sz="4" w:space="0" w:color="auto"/>
              <w:right w:val="single" w:sz="4" w:space="0" w:color="auto"/>
            </w:tcBorders>
            <w:vAlign w:val="center"/>
            <w:hideMark/>
          </w:tcPr>
          <w:p w14:paraId="75B79D43"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 xml:space="preserve">Протяженность тепловых сетей и </w:t>
            </w:r>
            <w:proofErr w:type="gramStart"/>
            <w:r w:rsidRPr="001D4D7E">
              <w:rPr>
                <w:rFonts w:eastAsia="Times New Roman" w:cs="Times New Roman"/>
                <w:b/>
                <w:bCs/>
                <w:sz w:val="22"/>
                <w:lang w:eastAsia="ru-RU"/>
              </w:rPr>
              <w:t>материальная  характеристика</w:t>
            </w:r>
            <w:proofErr w:type="gramEnd"/>
          </w:p>
        </w:tc>
      </w:tr>
      <w:tr w:rsidR="002005B9" w:rsidRPr="001D4D7E" w14:paraId="2EC3C713" w14:textId="77777777" w:rsidTr="00AA2E95">
        <w:trPr>
          <w:trHeight w:val="552"/>
          <w:tblHeader/>
        </w:trPr>
        <w:tc>
          <w:tcPr>
            <w:tcW w:w="539" w:type="pct"/>
            <w:vMerge/>
            <w:tcBorders>
              <w:top w:val="single" w:sz="4" w:space="0" w:color="auto"/>
              <w:left w:val="single" w:sz="4" w:space="0" w:color="auto"/>
              <w:bottom w:val="single" w:sz="4" w:space="0" w:color="auto"/>
              <w:right w:val="single" w:sz="4" w:space="0" w:color="auto"/>
            </w:tcBorders>
            <w:vAlign w:val="center"/>
            <w:hideMark/>
          </w:tcPr>
          <w:p w14:paraId="7A85EA78" w14:textId="77777777" w:rsidR="002005B9" w:rsidRPr="001D4D7E" w:rsidRDefault="002005B9" w:rsidP="00AA2E95">
            <w:pPr>
              <w:spacing w:after="0" w:line="240" w:lineRule="auto"/>
              <w:rPr>
                <w:rFonts w:eastAsia="Times New Roman" w:cs="Times New Roman"/>
                <w:b/>
                <w:bCs/>
                <w:sz w:val="22"/>
                <w:lang w:eastAsia="ru-RU"/>
              </w:rPr>
            </w:pPr>
          </w:p>
        </w:tc>
        <w:tc>
          <w:tcPr>
            <w:tcW w:w="1797" w:type="pct"/>
            <w:vMerge/>
            <w:tcBorders>
              <w:top w:val="single" w:sz="4" w:space="0" w:color="auto"/>
              <w:left w:val="single" w:sz="4" w:space="0" w:color="auto"/>
              <w:bottom w:val="single" w:sz="4" w:space="0" w:color="auto"/>
              <w:right w:val="single" w:sz="4" w:space="0" w:color="auto"/>
            </w:tcBorders>
            <w:vAlign w:val="center"/>
            <w:hideMark/>
          </w:tcPr>
          <w:p w14:paraId="7E80E896" w14:textId="77777777" w:rsidR="002005B9" w:rsidRPr="001D4D7E" w:rsidRDefault="002005B9" w:rsidP="00AA2E95">
            <w:pPr>
              <w:spacing w:after="0" w:line="240" w:lineRule="auto"/>
              <w:rPr>
                <w:rFonts w:eastAsia="Times New Roman" w:cs="Times New Roman"/>
                <w:b/>
                <w:bCs/>
                <w:sz w:val="22"/>
                <w:lang w:eastAsia="ru-RU"/>
              </w:rPr>
            </w:pPr>
          </w:p>
        </w:tc>
        <w:tc>
          <w:tcPr>
            <w:tcW w:w="1195" w:type="pct"/>
            <w:tcBorders>
              <w:top w:val="nil"/>
              <w:left w:val="nil"/>
              <w:bottom w:val="single" w:sz="4" w:space="0" w:color="auto"/>
              <w:right w:val="single" w:sz="4" w:space="0" w:color="auto"/>
            </w:tcBorders>
            <w:vAlign w:val="center"/>
            <w:hideMark/>
          </w:tcPr>
          <w:p w14:paraId="3267D162"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Сумма по полю Длина участка, м</w:t>
            </w:r>
          </w:p>
        </w:tc>
        <w:tc>
          <w:tcPr>
            <w:tcW w:w="1469" w:type="pct"/>
            <w:tcBorders>
              <w:top w:val="nil"/>
              <w:left w:val="nil"/>
              <w:bottom w:val="single" w:sz="4" w:space="0" w:color="auto"/>
              <w:right w:val="single" w:sz="4" w:space="0" w:color="auto"/>
            </w:tcBorders>
            <w:vAlign w:val="center"/>
            <w:hideMark/>
          </w:tcPr>
          <w:p w14:paraId="53D85F10"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Материальная характеристика, м²</w:t>
            </w:r>
          </w:p>
        </w:tc>
      </w:tr>
      <w:tr w:rsidR="002005B9" w:rsidRPr="001D4D7E" w14:paraId="4FA018F6" w14:textId="77777777" w:rsidTr="00AA2E95">
        <w:trPr>
          <w:trHeight w:val="288"/>
        </w:trPr>
        <w:tc>
          <w:tcPr>
            <w:tcW w:w="539" w:type="pct"/>
            <w:tcBorders>
              <w:top w:val="nil"/>
              <w:left w:val="single" w:sz="4" w:space="0" w:color="auto"/>
              <w:bottom w:val="single" w:sz="4" w:space="0" w:color="auto"/>
              <w:right w:val="single" w:sz="4" w:space="0" w:color="auto"/>
            </w:tcBorders>
            <w:vAlign w:val="center"/>
            <w:hideMark/>
          </w:tcPr>
          <w:p w14:paraId="27B8EAB6"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w:t>
            </w:r>
          </w:p>
        </w:tc>
        <w:tc>
          <w:tcPr>
            <w:tcW w:w="1797" w:type="pct"/>
            <w:tcBorders>
              <w:top w:val="nil"/>
              <w:left w:val="nil"/>
              <w:bottom w:val="single" w:sz="4" w:space="0" w:color="auto"/>
              <w:right w:val="single" w:sz="4" w:space="0" w:color="auto"/>
            </w:tcBorders>
            <w:vAlign w:val="center"/>
            <w:hideMark/>
          </w:tcPr>
          <w:p w14:paraId="7C11148A" w14:textId="0757A1E2" w:rsidR="002005B9" w:rsidRPr="001D4D7E" w:rsidRDefault="002005B9" w:rsidP="002005B9">
            <w:pPr>
              <w:spacing w:after="0" w:line="240" w:lineRule="auto"/>
              <w:rPr>
                <w:rFonts w:eastAsia="Times New Roman" w:cs="Times New Roman"/>
                <w:sz w:val="22"/>
                <w:lang w:eastAsia="ru-RU"/>
              </w:rPr>
            </w:pPr>
            <w:r w:rsidRPr="001D4D7E">
              <w:rPr>
                <w:sz w:val="22"/>
              </w:rPr>
              <w:t xml:space="preserve">Котельная №1 п. </w:t>
            </w:r>
            <w:proofErr w:type="spellStart"/>
            <w:r w:rsidRPr="001D4D7E">
              <w:rPr>
                <w:sz w:val="22"/>
              </w:rPr>
              <w:t>Бегичевский</w:t>
            </w:r>
            <w:proofErr w:type="spellEnd"/>
          </w:p>
        </w:tc>
        <w:tc>
          <w:tcPr>
            <w:tcW w:w="1195" w:type="pct"/>
            <w:tcBorders>
              <w:top w:val="nil"/>
              <w:left w:val="nil"/>
              <w:bottom w:val="single" w:sz="4" w:space="0" w:color="auto"/>
              <w:right w:val="single" w:sz="4" w:space="0" w:color="auto"/>
            </w:tcBorders>
            <w:vAlign w:val="center"/>
            <w:hideMark/>
          </w:tcPr>
          <w:p w14:paraId="364DFCD3" w14:textId="76BFF225" w:rsidR="002005B9" w:rsidRPr="001D4D7E" w:rsidRDefault="002005B9" w:rsidP="002005B9">
            <w:pPr>
              <w:spacing w:after="0" w:line="240" w:lineRule="auto"/>
              <w:jc w:val="center"/>
              <w:rPr>
                <w:rFonts w:eastAsia="Times New Roman" w:cs="Times New Roman"/>
                <w:sz w:val="22"/>
                <w:lang w:eastAsia="ru-RU"/>
              </w:rPr>
            </w:pPr>
            <w:r w:rsidRPr="001D4D7E">
              <w:rPr>
                <w:sz w:val="22"/>
              </w:rPr>
              <w:t>640,0</w:t>
            </w:r>
          </w:p>
        </w:tc>
        <w:tc>
          <w:tcPr>
            <w:tcW w:w="1469" w:type="pct"/>
            <w:tcBorders>
              <w:top w:val="nil"/>
              <w:left w:val="nil"/>
              <w:bottom w:val="single" w:sz="4" w:space="0" w:color="auto"/>
              <w:right w:val="single" w:sz="4" w:space="0" w:color="auto"/>
            </w:tcBorders>
            <w:vAlign w:val="center"/>
            <w:hideMark/>
          </w:tcPr>
          <w:p w14:paraId="68E90CE2" w14:textId="30F1978E" w:rsidR="002005B9" w:rsidRPr="001D4D7E" w:rsidRDefault="002005B9" w:rsidP="002005B9">
            <w:pPr>
              <w:spacing w:after="0" w:line="240" w:lineRule="auto"/>
              <w:jc w:val="center"/>
              <w:rPr>
                <w:rFonts w:eastAsia="Times New Roman" w:cs="Times New Roman"/>
                <w:sz w:val="22"/>
                <w:lang w:eastAsia="ru-RU"/>
              </w:rPr>
            </w:pPr>
            <w:r w:rsidRPr="001D4D7E">
              <w:rPr>
                <w:sz w:val="22"/>
              </w:rPr>
              <w:t>136,5</w:t>
            </w:r>
          </w:p>
        </w:tc>
      </w:tr>
      <w:tr w:rsidR="002005B9" w:rsidRPr="001D4D7E" w14:paraId="54C7C9B8" w14:textId="77777777" w:rsidTr="00AA2E95">
        <w:trPr>
          <w:trHeight w:val="288"/>
        </w:trPr>
        <w:tc>
          <w:tcPr>
            <w:tcW w:w="539" w:type="pct"/>
            <w:tcBorders>
              <w:top w:val="nil"/>
              <w:left w:val="single" w:sz="4" w:space="0" w:color="auto"/>
              <w:bottom w:val="single" w:sz="4" w:space="0" w:color="auto"/>
              <w:right w:val="single" w:sz="4" w:space="0" w:color="auto"/>
            </w:tcBorders>
            <w:vAlign w:val="center"/>
            <w:hideMark/>
          </w:tcPr>
          <w:p w14:paraId="4BEA6D8F"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2</w:t>
            </w:r>
          </w:p>
        </w:tc>
        <w:tc>
          <w:tcPr>
            <w:tcW w:w="1797" w:type="pct"/>
            <w:tcBorders>
              <w:top w:val="nil"/>
              <w:left w:val="nil"/>
              <w:bottom w:val="single" w:sz="4" w:space="0" w:color="auto"/>
              <w:right w:val="single" w:sz="4" w:space="0" w:color="auto"/>
            </w:tcBorders>
            <w:vAlign w:val="center"/>
            <w:hideMark/>
          </w:tcPr>
          <w:p w14:paraId="7B79D8C5" w14:textId="75F088AE" w:rsidR="002005B9" w:rsidRPr="001D4D7E" w:rsidRDefault="002005B9" w:rsidP="002005B9">
            <w:pPr>
              <w:spacing w:after="0" w:line="240" w:lineRule="auto"/>
              <w:rPr>
                <w:rFonts w:eastAsia="Times New Roman" w:cs="Times New Roman"/>
                <w:sz w:val="22"/>
                <w:lang w:eastAsia="ru-RU"/>
              </w:rPr>
            </w:pPr>
            <w:r w:rsidRPr="001D4D7E">
              <w:rPr>
                <w:sz w:val="22"/>
              </w:rPr>
              <w:t xml:space="preserve">Котельная №2 п. </w:t>
            </w:r>
            <w:proofErr w:type="spellStart"/>
            <w:r w:rsidRPr="001D4D7E">
              <w:rPr>
                <w:sz w:val="22"/>
              </w:rPr>
              <w:t>Бегичевский</w:t>
            </w:r>
            <w:proofErr w:type="spellEnd"/>
          </w:p>
        </w:tc>
        <w:tc>
          <w:tcPr>
            <w:tcW w:w="1195" w:type="pct"/>
            <w:tcBorders>
              <w:top w:val="nil"/>
              <w:left w:val="nil"/>
              <w:bottom w:val="single" w:sz="4" w:space="0" w:color="auto"/>
              <w:right w:val="single" w:sz="4" w:space="0" w:color="auto"/>
            </w:tcBorders>
            <w:vAlign w:val="center"/>
            <w:hideMark/>
          </w:tcPr>
          <w:p w14:paraId="0C7DE4E5" w14:textId="67ABEDFC" w:rsidR="002005B9" w:rsidRPr="001D4D7E" w:rsidRDefault="002005B9" w:rsidP="002005B9">
            <w:pPr>
              <w:spacing w:after="0" w:line="240" w:lineRule="auto"/>
              <w:jc w:val="center"/>
              <w:rPr>
                <w:rFonts w:eastAsia="Times New Roman" w:cs="Times New Roman"/>
                <w:sz w:val="22"/>
                <w:lang w:eastAsia="ru-RU"/>
              </w:rPr>
            </w:pPr>
            <w:r w:rsidRPr="001D4D7E">
              <w:rPr>
                <w:sz w:val="22"/>
              </w:rPr>
              <w:t>788,0</w:t>
            </w:r>
          </w:p>
        </w:tc>
        <w:tc>
          <w:tcPr>
            <w:tcW w:w="1469" w:type="pct"/>
            <w:tcBorders>
              <w:top w:val="nil"/>
              <w:left w:val="nil"/>
              <w:bottom w:val="single" w:sz="4" w:space="0" w:color="auto"/>
              <w:right w:val="single" w:sz="4" w:space="0" w:color="auto"/>
            </w:tcBorders>
            <w:vAlign w:val="center"/>
            <w:hideMark/>
          </w:tcPr>
          <w:p w14:paraId="54C2EB40" w14:textId="29E4C18E" w:rsidR="002005B9" w:rsidRPr="001D4D7E" w:rsidRDefault="002005B9" w:rsidP="002005B9">
            <w:pPr>
              <w:spacing w:after="0" w:line="240" w:lineRule="auto"/>
              <w:jc w:val="center"/>
              <w:rPr>
                <w:rFonts w:eastAsia="Times New Roman" w:cs="Times New Roman"/>
                <w:sz w:val="22"/>
                <w:lang w:eastAsia="ru-RU"/>
              </w:rPr>
            </w:pPr>
            <w:r w:rsidRPr="001D4D7E">
              <w:rPr>
                <w:sz w:val="22"/>
              </w:rPr>
              <w:t>137,3</w:t>
            </w:r>
          </w:p>
        </w:tc>
      </w:tr>
      <w:tr w:rsidR="002005B9" w:rsidRPr="001D4D7E" w14:paraId="53D65E41" w14:textId="77777777" w:rsidTr="00AA2E95">
        <w:trPr>
          <w:trHeight w:val="288"/>
        </w:trPr>
        <w:tc>
          <w:tcPr>
            <w:tcW w:w="539" w:type="pct"/>
            <w:tcBorders>
              <w:top w:val="nil"/>
              <w:left w:val="single" w:sz="4" w:space="0" w:color="auto"/>
              <w:bottom w:val="single" w:sz="4" w:space="0" w:color="auto"/>
              <w:right w:val="single" w:sz="4" w:space="0" w:color="auto"/>
            </w:tcBorders>
            <w:vAlign w:val="center"/>
            <w:hideMark/>
          </w:tcPr>
          <w:p w14:paraId="0F927F06"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3</w:t>
            </w:r>
          </w:p>
        </w:tc>
        <w:tc>
          <w:tcPr>
            <w:tcW w:w="1797" w:type="pct"/>
            <w:tcBorders>
              <w:top w:val="nil"/>
              <w:left w:val="nil"/>
              <w:bottom w:val="single" w:sz="4" w:space="0" w:color="auto"/>
              <w:right w:val="single" w:sz="4" w:space="0" w:color="auto"/>
            </w:tcBorders>
            <w:vAlign w:val="center"/>
            <w:hideMark/>
          </w:tcPr>
          <w:p w14:paraId="021FC13B" w14:textId="4D9B8C1B" w:rsidR="002005B9" w:rsidRPr="001D4D7E" w:rsidRDefault="002005B9" w:rsidP="002005B9">
            <w:pPr>
              <w:spacing w:after="0" w:line="240" w:lineRule="auto"/>
              <w:rPr>
                <w:rFonts w:eastAsia="Times New Roman" w:cs="Times New Roman"/>
                <w:sz w:val="22"/>
                <w:lang w:eastAsia="ru-RU"/>
              </w:rPr>
            </w:pPr>
            <w:r w:rsidRPr="001D4D7E">
              <w:rPr>
                <w:sz w:val="22"/>
              </w:rPr>
              <w:t xml:space="preserve">Котельная №7 д. </w:t>
            </w:r>
            <w:proofErr w:type="spellStart"/>
            <w:r w:rsidRPr="001D4D7E">
              <w:rPr>
                <w:sz w:val="22"/>
              </w:rPr>
              <w:t>Упертовка</w:t>
            </w:r>
            <w:proofErr w:type="spellEnd"/>
          </w:p>
        </w:tc>
        <w:tc>
          <w:tcPr>
            <w:tcW w:w="1195" w:type="pct"/>
            <w:tcBorders>
              <w:top w:val="nil"/>
              <w:left w:val="nil"/>
              <w:bottom w:val="single" w:sz="4" w:space="0" w:color="auto"/>
              <w:right w:val="single" w:sz="4" w:space="0" w:color="auto"/>
            </w:tcBorders>
            <w:vAlign w:val="center"/>
            <w:hideMark/>
          </w:tcPr>
          <w:p w14:paraId="1744A2D1" w14:textId="2BE36D8E" w:rsidR="002005B9" w:rsidRPr="001D4D7E" w:rsidRDefault="002005B9" w:rsidP="002005B9">
            <w:pPr>
              <w:spacing w:after="0" w:line="240" w:lineRule="auto"/>
              <w:jc w:val="center"/>
              <w:rPr>
                <w:rFonts w:eastAsia="Times New Roman" w:cs="Times New Roman"/>
                <w:sz w:val="22"/>
                <w:lang w:eastAsia="ru-RU"/>
              </w:rPr>
            </w:pPr>
            <w:r w:rsidRPr="001D4D7E">
              <w:rPr>
                <w:sz w:val="22"/>
              </w:rPr>
              <w:t>730,3</w:t>
            </w:r>
          </w:p>
        </w:tc>
        <w:tc>
          <w:tcPr>
            <w:tcW w:w="1469" w:type="pct"/>
            <w:tcBorders>
              <w:top w:val="nil"/>
              <w:left w:val="nil"/>
              <w:bottom w:val="single" w:sz="4" w:space="0" w:color="auto"/>
              <w:right w:val="single" w:sz="4" w:space="0" w:color="auto"/>
            </w:tcBorders>
            <w:vAlign w:val="center"/>
            <w:hideMark/>
          </w:tcPr>
          <w:p w14:paraId="3F26F01D" w14:textId="36562613" w:rsidR="002005B9" w:rsidRPr="001D4D7E" w:rsidRDefault="002005B9" w:rsidP="002005B9">
            <w:pPr>
              <w:spacing w:after="0" w:line="240" w:lineRule="auto"/>
              <w:jc w:val="center"/>
              <w:rPr>
                <w:rFonts w:eastAsia="Times New Roman" w:cs="Times New Roman"/>
                <w:sz w:val="22"/>
                <w:lang w:eastAsia="ru-RU"/>
              </w:rPr>
            </w:pPr>
            <w:r w:rsidRPr="001D4D7E">
              <w:rPr>
                <w:sz w:val="22"/>
              </w:rPr>
              <w:t>131,2</w:t>
            </w:r>
          </w:p>
        </w:tc>
      </w:tr>
    </w:tbl>
    <w:p w14:paraId="7900EDB3" w14:textId="5E2C744E" w:rsidR="00D53606" w:rsidRPr="001D4D7E" w:rsidRDefault="00D53606" w:rsidP="00D53606">
      <w:pPr>
        <w:spacing w:after="0" w:line="240" w:lineRule="auto"/>
        <w:rPr>
          <w:rFonts w:eastAsia="Times New Roman" w:cs="Times New Roman"/>
          <w:szCs w:val="24"/>
          <w:lang w:eastAsia="ru-RU"/>
        </w:rPr>
      </w:pPr>
    </w:p>
    <w:p w14:paraId="6D5F0D76" w14:textId="632AFD11" w:rsidR="00922BBC" w:rsidRPr="001D4D7E" w:rsidRDefault="00922BBC" w:rsidP="00922BBC">
      <w:pPr>
        <w:spacing w:after="0" w:line="240" w:lineRule="auto"/>
        <w:jc w:val="center"/>
        <w:rPr>
          <w:rFonts w:cs="Times New Roman"/>
          <w:b/>
          <w:bCs/>
          <w:szCs w:val="24"/>
        </w:rPr>
      </w:pPr>
      <w:r w:rsidRPr="001D4D7E">
        <w:rPr>
          <w:rFonts w:cs="Times New Roman"/>
          <w:b/>
          <w:bCs/>
          <w:szCs w:val="24"/>
        </w:rPr>
        <w:t xml:space="preserve">Таблица </w:t>
      </w:r>
      <w:r w:rsidRPr="001D4D7E">
        <w:rPr>
          <w:rFonts w:cs="Times New Roman"/>
          <w:b/>
          <w:bCs/>
          <w:i/>
          <w:szCs w:val="24"/>
        </w:rPr>
        <w:fldChar w:fldCharType="begin"/>
      </w:r>
      <w:r w:rsidRPr="001D4D7E">
        <w:rPr>
          <w:rFonts w:cs="Times New Roman"/>
          <w:b/>
          <w:bCs/>
          <w:szCs w:val="24"/>
        </w:rPr>
        <w:instrText xml:space="preserve"> SEQ Таблица \* ARABIC </w:instrText>
      </w:r>
      <w:r w:rsidRPr="001D4D7E">
        <w:rPr>
          <w:rFonts w:cs="Times New Roman"/>
          <w:b/>
          <w:bCs/>
          <w:i/>
          <w:szCs w:val="24"/>
        </w:rPr>
        <w:fldChar w:fldCharType="separate"/>
      </w:r>
      <w:r w:rsidR="00430B0A" w:rsidRPr="001D4D7E">
        <w:rPr>
          <w:rFonts w:cs="Times New Roman"/>
          <w:b/>
          <w:bCs/>
          <w:noProof/>
          <w:szCs w:val="24"/>
        </w:rPr>
        <w:t>9</w:t>
      </w:r>
      <w:r w:rsidRPr="001D4D7E">
        <w:rPr>
          <w:rFonts w:cs="Times New Roman"/>
          <w:b/>
          <w:bCs/>
          <w:i/>
          <w:szCs w:val="24"/>
        </w:rPr>
        <w:fldChar w:fldCharType="end"/>
      </w:r>
      <w:r w:rsidRPr="001D4D7E">
        <w:rPr>
          <w:rFonts w:cs="Times New Roman"/>
          <w:b/>
          <w:bCs/>
          <w:szCs w:val="24"/>
        </w:rPr>
        <w:t xml:space="preserve"> – Год начала эксплуатации тепловых сетей </w:t>
      </w:r>
    </w:p>
    <w:tbl>
      <w:tblPr>
        <w:tblW w:w="5000" w:type="pct"/>
        <w:tblCellMar>
          <w:left w:w="28" w:type="dxa"/>
          <w:right w:w="28" w:type="dxa"/>
        </w:tblCellMar>
        <w:tblLook w:val="04A0" w:firstRow="1" w:lastRow="0" w:firstColumn="1" w:lastColumn="0" w:noHBand="0" w:noVBand="1"/>
      </w:tblPr>
      <w:tblGrid>
        <w:gridCol w:w="646"/>
        <w:gridCol w:w="2183"/>
        <w:gridCol w:w="2372"/>
        <w:gridCol w:w="2168"/>
        <w:gridCol w:w="1975"/>
      </w:tblGrid>
      <w:tr w:rsidR="002005B9" w:rsidRPr="001D4D7E" w14:paraId="5F691198" w14:textId="77777777" w:rsidTr="00AA2E95">
        <w:trPr>
          <w:trHeight w:val="20"/>
        </w:trPr>
        <w:tc>
          <w:tcPr>
            <w:tcW w:w="346" w:type="pct"/>
            <w:tcBorders>
              <w:top w:val="single" w:sz="4" w:space="0" w:color="auto"/>
              <w:left w:val="single" w:sz="4" w:space="0" w:color="auto"/>
              <w:bottom w:val="single" w:sz="4" w:space="0" w:color="auto"/>
              <w:right w:val="single" w:sz="4" w:space="0" w:color="auto"/>
            </w:tcBorders>
            <w:vAlign w:val="center"/>
            <w:hideMark/>
          </w:tcPr>
          <w:p w14:paraId="01EBFBD0"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 п/п</w:t>
            </w:r>
          </w:p>
        </w:tc>
        <w:tc>
          <w:tcPr>
            <w:tcW w:w="1168" w:type="pct"/>
            <w:tcBorders>
              <w:top w:val="single" w:sz="4" w:space="0" w:color="auto"/>
              <w:left w:val="nil"/>
              <w:bottom w:val="single" w:sz="4" w:space="0" w:color="auto"/>
              <w:right w:val="single" w:sz="4" w:space="0" w:color="auto"/>
            </w:tcBorders>
            <w:vAlign w:val="center"/>
            <w:hideMark/>
          </w:tcPr>
          <w:p w14:paraId="55281CF3" w14:textId="77777777" w:rsidR="002005B9" w:rsidRPr="001D4D7E" w:rsidRDefault="002005B9" w:rsidP="00AA2E95">
            <w:pPr>
              <w:spacing w:after="0" w:line="240" w:lineRule="auto"/>
              <w:jc w:val="center"/>
              <w:rPr>
                <w:rFonts w:eastAsia="Times New Roman" w:cs="Times New Roman"/>
                <w:b/>
                <w:bCs/>
                <w:sz w:val="22"/>
                <w:lang w:eastAsia="ru-RU"/>
              </w:rPr>
            </w:pPr>
            <w:proofErr w:type="gramStart"/>
            <w:r w:rsidRPr="001D4D7E">
              <w:rPr>
                <w:rFonts w:eastAsia="Times New Roman" w:cs="Times New Roman"/>
                <w:b/>
                <w:bCs/>
                <w:sz w:val="22"/>
                <w:lang w:eastAsia="ru-RU"/>
              </w:rPr>
              <w:t>Наименование  котельной</w:t>
            </w:r>
            <w:proofErr w:type="gramEnd"/>
          </w:p>
        </w:tc>
        <w:tc>
          <w:tcPr>
            <w:tcW w:w="1269" w:type="pct"/>
            <w:tcBorders>
              <w:top w:val="single" w:sz="4" w:space="0" w:color="auto"/>
              <w:left w:val="nil"/>
              <w:bottom w:val="single" w:sz="4" w:space="0" w:color="auto"/>
              <w:right w:val="single" w:sz="4" w:space="0" w:color="auto"/>
            </w:tcBorders>
            <w:vAlign w:val="center"/>
            <w:hideMark/>
          </w:tcPr>
          <w:p w14:paraId="7EEB6D91"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Год прокладки тепловых сетей</w:t>
            </w:r>
          </w:p>
        </w:tc>
        <w:tc>
          <w:tcPr>
            <w:tcW w:w="1160" w:type="pct"/>
            <w:tcBorders>
              <w:top w:val="single" w:sz="4" w:space="0" w:color="auto"/>
              <w:left w:val="nil"/>
              <w:bottom w:val="single" w:sz="4" w:space="0" w:color="auto"/>
              <w:right w:val="single" w:sz="4" w:space="0" w:color="auto"/>
            </w:tcBorders>
            <w:vAlign w:val="center"/>
            <w:hideMark/>
          </w:tcPr>
          <w:p w14:paraId="28D75BF9"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Средний срок службы по материальной характеристике, лет</w:t>
            </w:r>
          </w:p>
        </w:tc>
        <w:tc>
          <w:tcPr>
            <w:tcW w:w="1057" w:type="pct"/>
            <w:tcBorders>
              <w:top w:val="single" w:sz="4" w:space="0" w:color="auto"/>
              <w:left w:val="nil"/>
              <w:bottom w:val="single" w:sz="4" w:space="0" w:color="auto"/>
              <w:right w:val="single" w:sz="4" w:space="0" w:color="auto"/>
            </w:tcBorders>
            <w:vAlign w:val="center"/>
            <w:hideMark/>
          </w:tcPr>
          <w:p w14:paraId="68F02284"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Общая протяженность тепловых сетей, м</w:t>
            </w:r>
          </w:p>
        </w:tc>
      </w:tr>
      <w:tr w:rsidR="002005B9" w:rsidRPr="001D4D7E" w14:paraId="34FC65E9" w14:textId="77777777" w:rsidTr="00AA2E95">
        <w:trPr>
          <w:trHeight w:val="20"/>
        </w:trPr>
        <w:tc>
          <w:tcPr>
            <w:tcW w:w="346" w:type="pct"/>
            <w:tcBorders>
              <w:top w:val="nil"/>
              <w:left w:val="single" w:sz="4" w:space="0" w:color="auto"/>
              <w:bottom w:val="single" w:sz="4" w:space="0" w:color="auto"/>
              <w:right w:val="single" w:sz="4" w:space="0" w:color="auto"/>
            </w:tcBorders>
            <w:vAlign w:val="center"/>
            <w:hideMark/>
          </w:tcPr>
          <w:p w14:paraId="5CD4E6C8"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w:t>
            </w:r>
          </w:p>
        </w:tc>
        <w:tc>
          <w:tcPr>
            <w:tcW w:w="1168" w:type="pct"/>
            <w:tcBorders>
              <w:top w:val="nil"/>
              <w:left w:val="nil"/>
              <w:bottom w:val="single" w:sz="4" w:space="0" w:color="auto"/>
              <w:right w:val="single" w:sz="4" w:space="0" w:color="auto"/>
            </w:tcBorders>
            <w:vAlign w:val="center"/>
            <w:hideMark/>
          </w:tcPr>
          <w:p w14:paraId="6EA67C71" w14:textId="43C5ADBB" w:rsidR="002005B9" w:rsidRPr="001D4D7E" w:rsidRDefault="002005B9" w:rsidP="002005B9">
            <w:pPr>
              <w:spacing w:after="0" w:line="240" w:lineRule="auto"/>
              <w:rPr>
                <w:rFonts w:eastAsia="Times New Roman" w:cs="Times New Roman"/>
                <w:sz w:val="22"/>
                <w:lang w:eastAsia="ru-RU"/>
              </w:rPr>
            </w:pPr>
            <w:r w:rsidRPr="001D4D7E">
              <w:rPr>
                <w:sz w:val="22"/>
              </w:rPr>
              <w:t xml:space="preserve">Котельная №1 п. </w:t>
            </w:r>
            <w:proofErr w:type="spellStart"/>
            <w:r w:rsidRPr="001D4D7E">
              <w:rPr>
                <w:sz w:val="22"/>
              </w:rPr>
              <w:t>Бегичевский</w:t>
            </w:r>
            <w:proofErr w:type="spellEnd"/>
          </w:p>
        </w:tc>
        <w:tc>
          <w:tcPr>
            <w:tcW w:w="1269" w:type="pct"/>
            <w:tcBorders>
              <w:top w:val="nil"/>
              <w:left w:val="nil"/>
              <w:bottom w:val="single" w:sz="4" w:space="0" w:color="auto"/>
              <w:right w:val="single" w:sz="4" w:space="0" w:color="auto"/>
            </w:tcBorders>
            <w:vAlign w:val="center"/>
            <w:hideMark/>
          </w:tcPr>
          <w:p w14:paraId="0400E993" w14:textId="420E8C7E" w:rsidR="002005B9" w:rsidRPr="001D4D7E" w:rsidRDefault="002005B9" w:rsidP="002005B9">
            <w:pPr>
              <w:spacing w:after="0" w:line="240" w:lineRule="auto"/>
              <w:jc w:val="center"/>
              <w:rPr>
                <w:rFonts w:eastAsia="Times New Roman" w:cs="Times New Roman"/>
                <w:sz w:val="22"/>
                <w:lang w:eastAsia="ru-RU"/>
              </w:rPr>
            </w:pPr>
            <w:r w:rsidRPr="001D4D7E">
              <w:rPr>
                <w:sz w:val="22"/>
              </w:rPr>
              <w:t>1947, 2015, 2019, 2020</w:t>
            </w:r>
          </w:p>
        </w:tc>
        <w:tc>
          <w:tcPr>
            <w:tcW w:w="1160" w:type="pct"/>
            <w:tcBorders>
              <w:top w:val="nil"/>
              <w:left w:val="nil"/>
              <w:bottom w:val="single" w:sz="4" w:space="0" w:color="auto"/>
              <w:right w:val="single" w:sz="4" w:space="0" w:color="auto"/>
            </w:tcBorders>
            <w:vAlign w:val="center"/>
            <w:hideMark/>
          </w:tcPr>
          <w:p w14:paraId="320D5CE2" w14:textId="3A381394" w:rsidR="002005B9" w:rsidRPr="001D4D7E" w:rsidRDefault="002005B9" w:rsidP="002005B9">
            <w:pPr>
              <w:spacing w:after="0" w:line="240" w:lineRule="auto"/>
              <w:jc w:val="center"/>
              <w:rPr>
                <w:rFonts w:eastAsia="Times New Roman" w:cs="Times New Roman"/>
                <w:sz w:val="22"/>
                <w:lang w:eastAsia="ru-RU"/>
              </w:rPr>
            </w:pPr>
            <w:r w:rsidRPr="001D4D7E">
              <w:rPr>
                <w:sz w:val="22"/>
              </w:rPr>
              <w:t>40</w:t>
            </w:r>
          </w:p>
        </w:tc>
        <w:tc>
          <w:tcPr>
            <w:tcW w:w="1057" w:type="pct"/>
            <w:tcBorders>
              <w:top w:val="nil"/>
              <w:left w:val="nil"/>
              <w:bottom w:val="single" w:sz="4" w:space="0" w:color="auto"/>
              <w:right w:val="single" w:sz="4" w:space="0" w:color="auto"/>
            </w:tcBorders>
            <w:vAlign w:val="center"/>
            <w:hideMark/>
          </w:tcPr>
          <w:p w14:paraId="45B11195" w14:textId="724629DE" w:rsidR="002005B9" w:rsidRPr="001D4D7E" w:rsidRDefault="002005B9" w:rsidP="002005B9">
            <w:pPr>
              <w:spacing w:after="0" w:line="240" w:lineRule="auto"/>
              <w:jc w:val="center"/>
              <w:rPr>
                <w:rFonts w:eastAsia="Times New Roman" w:cs="Times New Roman"/>
                <w:sz w:val="22"/>
                <w:lang w:eastAsia="ru-RU"/>
              </w:rPr>
            </w:pPr>
            <w:r w:rsidRPr="001D4D7E">
              <w:rPr>
                <w:sz w:val="22"/>
              </w:rPr>
              <w:t>640,0</w:t>
            </w:r>
          </w:p>
        </w:tc>
      </w:tr>
      <w:tr w:rsidR="002005B9" w:rsidRPr="001D4D7E" w14:paraId="770F1804" w14:textId="77777777" w:rsidTr="00AA2E95">
        <w:trPr>
          <w:trHeight w:val="20"/>
        </w:trPr>
        <w:tc>
          <w:tcPr>
            <w:tcW w:w="346" w:type="pct"/>
            <w:tcBorders>
              <w:top w:val="nil"/>
              <w:left w:val="single" w:sz="4" w:space="0" w:color="auto"/>
              <w:bottom w:val="single" w:sz="4" w:space="0" w:color="auto"/>
              <w:right w:val="single" w:sz="4" w:space="0" w:color="auto"/>
            </w:tcBorders>
            <w:vAlign w:val="center"/>
            <w:hideMark/>
          </w:tcPr>
          <w:p w14:paraId="51DE5AE2"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2</w:t>
            </w:r>
          </w:p>
        </w:tc>
        <w:tc>
          <w:tcPr>
            <w:tcW w:w="1168" w:type="pct"/>
            <w:tcBorders>
              <w:top w:val="nil"/>
              <w:left w:val="nil"/>
              <w:bottom w:val="single" w:sz="4" w:space="0" w:color="auto"/>
              <w:right w:val="single" w:sz="4" w:space="0" w:color="auto"/>
            </w:tcBorders>
            <w:vAlign w:val="center"/>
            <w:hideMark/>
          </w:tcPr>
          <w:p w14:paraId="5A5175A1" w14:textId="72CBE042" w:rsidR="002005B9" w:rsidRPr="001D4D7E" w:rsidRDefault="002005B9" w:rsidP="002005B9">
            <w:pPr>
              <w:spacing w:after="0" w:line="240" w:lineRule="auto"/>
              <w:rPr>
                <w:rFonts w:eastAsia="Times New Roman" w:cs="Times New Roman"/>
                <w:sz w:val="22"/>
                <w:lang w:eastAsia="ru-RU"/>
              </w:rPr>
            </w:pPr>
            <w:r w:rsidRPr="001D4D7E">
              <w:rPr>
                <w:sz w:val="22"/>
              </w:rPr>
              <w:t xml:space="preserve">Котельная №2 п. </w:t>
            </w:r>
            <w:proofErr w:type="spellStart"/>
            <w:r w:rsidRPr="001D4D7E">
              <w:rPr>
                <w:sz w:val="22"/>
              </w:rPr>
              <w:t>Бегичевский</w:t>
            </w:r>
            <w:proofErr w:type="spellEnd"/>
          </w:p>
        </w:tc>
        <w:tc>
          <w:tcPr>
            <w:tcW w:w="1269" w:type="pct"/>
            <w:tcBorders>
              <w:top w:val="nil"/>
              <w:left w:val="nil"/>
              <w:bottom w:val="single" w:sz="4" w:space="0" w:color="auto"/>
              <w:right w:val="single" w:sz="4" w:space="0" w:color="auto"/>
            </w:tcBorders>
            <w:vAlign w:val="center"/>
            <w:hideMark/>
          </w:tcPr>
          <w:p w14:paraId="021A800D" w14:textId="1A45BD5C" w:rsidR="002005B9" w:rsidRPr="001D4D7E" w:rsidRDefault="002005B9" w:rsidP="002005B9">
            <w:pPr>
              <w:spacing w:after="0" w:line="240" w:lineRule="auto"/>
              <w:jc w:val="center"/>
              <w:rPr>
                <w:rFonts w:eastAsia="Times New Roman" w:cs="Times New Roman"/>
                <w:sz w:val="22"/>
                <w:lang w:eastAsia="ru-RU"/>
              </w:rPr>
            </w:pPr>
            <w:r w:rsidRPr="001D4D7E">
              <w:rPr>
                <w:sz w:val="22"/>
              </w:rPr>
              <w:t>1956, 2015, 2016, 2017, 2018, 2020, 2021, 222</w:t>
            </w:r>
          </w:p>
        </w:tc>
        <w:tc>
          <w:tcPr>
            <w:tcW w:w="1160" w:type="pct"/>
            <w:tcBorders>
              <w:top w:val="nil"/>
              <w:left w:val="nil"/>
              <w:bottom w:val="single" w:sz="4" w:space="0" w:color="auto"/>
              <w:right w:val="single" w:sz="4" w:space="0" w:color="auto"/>
            </w:tcBorders>
            <w:vAlign w:val="center"/>
            <w:hideMark/>
          </w:tcPr>
          <w:p w14:paraId="4DAF2F0A" w14:textId="05C53499" w:rsidR="002005B9" w:rsidRPr="001D4D7E" w:rsidRDefault="002005B9" w:rsidP="002005B9">
            <w:pPr>
              <w:spacing w:after="0" w:line="240" w:lineRule="auto"/>
              <w:jc w:val="center"/>
              <w:rPr>
                <w:rFonts w:eastAsia="Times New Roman" w:cs="Times New Roman"/>
                <w:sz w:val="22"/>
                <w:lang w:eastAsia="ru-RU"/>
              </w:rPr>
            </w:pPr>
            <w:r w:rsidRPr="001D4D7E">
              <w:rPr>
                <w:sz w:val="22"/>
              </w:rPr>
              <w:t>37</w:t>
            </w:r>
          </w:p>
        </w:tc>
        <w:tc>
          <w:tcPr>
            <w:tcW w:w="1057" w:type="pct"/>
            <w:tcBorders>
              <w:top w:val="nil"/>
              <w:left w:val="nil"/>
              <w:bottom w:val="single" w:sz="4" w:space="0" w:color="auto"/>
              <w:right w:val="single" w:sz="4" w:space="0" w:color="auto"/>
            </w:tcBorders>
            <w:vAlign w:val="center"/>
            <w:hideMark/>
          </w:tcPr>
          <w:p w14:paraId="54AC74F1" w14:textId="2A90DF99" w:rsidR="002005B9" w:rsidRPr="001D4D7E" w:rsidRDefault="002005B9" w:rsidP="002005B9">
            <w:pPr>
              <w:spacing w:after="0" w:line="240" w:lineRule="auto"/>
              <w:jc w:val="center"/>
              <w:rPr>
                <w:rFonts w:eastAsia="Times New Roman" w:cs="Times New Roman"/>
                <w:sz w:val="22"/>
                <w:lang w:eastAsia="ru-RU"/>
              </w:rPr>
            </w:pPr>
            <w:r w:rsidRPr="001D4D7E">
              <w:rPr>
                <w:sz w:val="22"/>
              </w:rPr>
              <w:t>788,0</w:t>
            </w:r>
          </w:p>
        </w:tc>
      </w:tr>
      <w:tr w:rsidR="002005B9" w:rsidRPr="001D4D7E" w14:paraId="617D056E" w14:textId="77777777" w:rsidTr="00AA2E95">
        <w:trPr>
          <w:trHeight w:val="20"/>
        </w:trPr>
        <w:tc>
          <w:tcPr>
            <w:tcW w:w="346" w:type="pct"/>
            <w:tcBorders>
              <w:top w:val="nil"/>
              <w:left w:val="single" w:sz="4" w:space="0" w:color="auto"/>
              <w:bottom w:val="single" w:sz="4" w:space="0" w:color="auto"/>
              <w:right w:val="single" w:sz="4" w:space="0" w:color="auto"/>
            </w:tcBorders>
            <w:vAlign w:val="center"/>
            <w:hideMark/>
          </w:tcPr>
          <w:p w14:paraId="191942D3"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3</w:t>
            </w:r>
          </w:p>
        </w:tc>
        <w:tc>
          <w:tcPr>
            <w:tcW w:w="1168" w:type="pct"/>
            <w:tcBorders>
              <w:top w:val="nil"/>
              <w:left w:val="nil"/>
              <w:bottom w:val="single" w:sz="4" w:space="0" w:color="auto"/>
              <w:right w:val="single" w:sz="4" w:space="0" w:color="auto"/>
            </w:tcBorders>
            <w:vAlign w:val="center"/>
            <w:hideMark/>
          </w:tcPr>
          <w:p w14:paraId="79254562" w14:textId="02E3DE24" w:rsidR="002005B9" w:rsidRPr="001D4D7E" w:rsidRDefault="002005B9" w:rsidP="002005B9">
            <w:pPr>
              <w:spacing w:after="0" w:line="240" w:lineRule="auto"/>
              <w:rPr>
                <w:rFonts w:eastAsia="Times New Roman" w:cs="Times New Roman"/>
                <w:sz w:val="22"/>
                <w:lang w:eastAsia="ru-RU"/>
              </w:rPr>
            </w:pPr>
            <w:r w:rsidRPr="001D4D7E">
              <w:rPr>
                <w:sz w:val="22"/>
              </w:rPr>
              <w:t xml:space="preserve">Котельная №7 д. </w:t>
            </w:r>
            <w:proofErr w:type="spellStart"/>
            <w:r w:rsidRPr="001D4D7E">
              <w:rPr>
                <w:sz w:val="22"/>
              </w:rPr>
              <w:t>Упертовка</w:t>
            </w:r>
            <w:proofErr w:type="spellEnd"/>
          </w:p>
        </w:tc>
        <w:tc>
          <w:tcPr>
            <w:tcW w:w="1269" w:type="pct"/>
            <w:tcBorders>
              <w:top w:val="nil"/>
              <w:left w:val="nil"/>
              <w:bottom w:val="single" w:sz="4" w:space="0" w:color="auto"/>
              <w:right w:val="single" w:sz="4" w:space="0" w:color="auto"/>
            </w:tcBorders>
            <w:vAlign w:val="center"/>
            <w:hideMark/>
          </w:tcPr>
          <w:p w14:paraId="25E3AB4D" w14:textId="432812D8" w:rsidR="002005B9" w:rsidRPr="001D4D7E" w:rsidRDefault="002005B9" w:rsidP="002005B9">
            <w:pPr>
              <w:spacing w:after="0" w:line="240" w:lineRule="auto"/>
              <w:jc w:val="center"/>
              <w:rPr>
                <w:rFonts w:eastAsia="Times New Roman" w:cs="Times New Roman"/>
                <w:sz w:val="22"/>
                <w:lang w:eastAsia="ru-RU"/>
              </w:rPr>
            </w:pPr>
            <w:r w:rsidRPr="001D4D7E">
              <w:rPr>
                <w:sz w:val="22"/>
              </w:rPr>
              <w:t>1974, 2018, 2019, 2022</w:t>
            </w:r>
          </w:p>
        </w:tc>
        <w:tc>
          <w:tcPr>
            <w:tcW w:w="1160" w:type="pct"/>
            <w:tcBorders>
              <w:top w:val="nil"/>
              <w:left w:val="nil"/>
              <w:bottom w:val="single" w:sz="4" w:space="0" w:color="auto"/>
              <w:right w:val="single" w:sz="4" w:space="0" w:color="auto"/>
            </w:tcBorders>
            <w:vAlign w:val="center"/>
            <w:hideMark/>
          </w:tcPr>
          <w:p w14:paraId="2A2F75A0" w14:textId="702E5001" w:rsidR="002005B9" w:rsidRPr="001D4D7E" w:rsidRDefault="002005B9" w:rsidP="002005B9">
            <w:pPr>
              <w:spacing w:after="0" w:line="240" w:lineRule="auto"/>
              <w:jc w:val="center"/>
              <w:rPr>
                <w:rFonts w:eastAsia="Times New Roman" w:cs="Times New Roman"/>
                <w:sz w:val="22"/>
                <w:lang w:eastAsia="ru-RU"/>
              </w:rPr>
            </w:pPr>
            <w:r w:rsidRPr="001D4D7E">
              <w:rPr>
                <w:sz w:val="22"/>
              </w:rPr>
              <w:t>45</w:t>
            </w:r>
          </w:p>
        </w:tc>
        <w:tc>
          <w:tcPr>
            <w:tcW w:w="1057" w:type="pct"/>
            <w:tcBorders>
              <w:top w:val="nil"/>
              <w:left w:val="nil"/>
              <w:bottom w:val="single" w:sz="4" w:space="0" w:color="auto"/>
              <w:right w:val="single" w:sz="4" w:space="0" w:color="auto"/>
            </w:tcBorders>
            <w:vAlign w:val="center"/>
            <w:hideMark/>
          </w:tcPr>
          <w:p w14:paraId="79C04DFE" w14:textId="56733C03" w:rsidR="002005B9" w:rsidRPr="001D4D7E" w:rsidRDefault="002005B9" w:rsidP="002005B9">
            <w:pPr>
              <w:spacing w:after="0" w:line="240" w:lineRule="auto"/>
              <w:jc w:val="center"/>
              <w:rPr>
                <w:rFonts w:eastAsia="Times New Roman" w:cs="Times New Roman"/>
                <w:sz w:val="22"/>
                <w:lang w:eastAsia="ru-RU"/>
              </w:rPr>
            </w:pPr>
            <w:r w:rsidRPr="001D4D7E">
              <w:rPr>
                <w:sz w:val="22"/>
              </w:rPr>
              <w:t>730,3</w:t>
            </w:r>
          </w:p>
        </w:tc>
      </w:tr>
    </w:tbl>
    <w:p w14:paraId="4EF4D1EC" w14:textId="77777777" w:rsidR="00922BBC" w:rsidRPr="001D4D7E" w:rsidRDefault="00922BBC" w:rsidP="00D53606">
      <w:pPr>
        <w:spacing w:after="0" w:line="240" w:lineRule="auto"/>
        <w:rPr>
          <w:rFonts w:eastAsia="Times New Roman" w:cs="Times New Roman"/>
          <w:szCs w:val="24"/>
          <w:lang w:eastAsia="ru-RU"/>
        </w:rPr>
      </w:pPr>
    </w:p>
    <w:p w14:paraId="2C8D46C7" w14:textId="1887B64C" w:rsidR="003B4E15" w:rsidRPr="001D4D7E" w:rsidRDefault="003B4E15" w:rsidP="007204CB">
      <w:pPr>
        <w:pStyle w:val="3"/>
        <w:rPr>
          <w:rFonts w:cs="Times New Roman"/>
          <w:color w:val="auto"/>
        </w:rPr>
      </w:pPr>
      <w:bookmarkStart w:id="135" w:name="_Toc535409493"/>
      <w:bookmarkStart w:id="136" w:name="_Toc8253967"/>
      <w:bookmarkStart w:id="137" w:name="_Toc8578720"/>
      <w:bookmarkStart w:id="138" w:name="_Toc87551219"/>
      <w:bookmarkStart w:id="139" w:name="_Toc231304042"/>
      <w:bookmarkStart w:id="140" w:name="sub_1314"/>
      <w:bookmarkEnd w:id="132"/>
      <w:r w:rsidRPr="001D4D7E">
        <w:rPr>
          <w:rFonts w:cs="Times New Roman"/>
          <w:color w:val="auto"/>
        </w:rPr>
        <w:t>1.3.4 Описание типов и количества секционирующей и регулирующей арматуры на тепловых сетях</w:t>
      </w:r>
      <w:bookmarkEnd w:id="135"/>
      <w:bookmarkEnd w:id="136"/>
      <w:bookmarkEnd w:id="137"/>
      <w:bookmarkEnd w:id="138"/>
      <w:bookmarkEnd w:id="139"/>
    </w:p>
    <w:p w14:paraId="42E111BD" w14:textId="77777777" w:rsidR="003B4E15" w:rsidRPr="001D4D7E" w:rsidRDefault="003B4E15" w:rsidP="003B4E15">
      <w:pPr>
        <w:widowControl w:val="0"/>
        <w:spacing w:after="0"/>
        <w:ind w:right="43" w:firstLine="709"/>
        <w:jc w:val="both"/>
        <w:rPr>
          <w:rFonts w:eastAsia="Times New Roman" w:cs="Times New Roman"/>
          <w:szCs w:val="24"/>
        </w:rPr>
      </w:pPr>
      <w:r w:rsidRPr="001D4D7E">
        <w:rPr>
          <w:rFonts w:eastAsia="Times New Roman" w:cs="Times New Roman"/>
          <w:szCs w:val="24"/>
        </w:rPr>
        <w:t xml:space="preserve">На трубопроводах установлена необходимая чугунная и стальная запорная арматура для секционирования тепловых сетей: на участки дренирования сетевой воды, выпуска воздуха из трубопроводов и на трубопроводах - ответвлений к потребителям тепловой энергии. </w:t>
      </w:r>
    </w:p>
    <w:p w14:paraId="4F726A82" w14:textId="396BFF48" w:rsidR="003B4E15" w:rsidRPr="001D4D7E" w:rsidRDefault="003B4E15" w:rsidP="003B4E15">
      <w:pPr>
        <w:widowControl w:val="0"/>
        <w:spacing w:after="0"/>
        <w:ind w:right="43" w:firstLine="709"/>
        <w:jc w:val="both"/>
        <w:rPr>
          <w:rFonts w:eastAsia="Times New Roman" w:cs="Times New Roman"/>
          <w:szCs w:val="24"/>
        </w:rPr>
      </w:pPr>
      <w:r w:rsidRPr="001D4D7E">
        <w:rPr>
          <w:rFonts w:eastAsia="Times New Roman" w:cs="Times New Roman"/>
          <w:szCs w:val="24"/>
        </w:rPr>
        <w:t xml:space="preserve">Запорная арматура, в основном, установлена в тепловых камерах, за исключением дренажей и воздушников. В качестве запорной арматуры, в основном, используются чугунные клиновые задвижки с ручным приводом, шаровые краны и дисковые затворы. </w:t>
      </w:r>
    </w:p>
    <w:p w14:paraId="736CD7D0" w14:textId="77777777" w:rsidR="003B4E15" w:rsidRPr="001D4D7E" w:rsidRDefault="003B4E15" w:rsidP="003B4E15">
      <w:pPr>
        <w:pStyle w:val="3"/>
        <w:rPr>
          <w:rFonts w:cs="Times New Roman"/>
          <w:color w:val="auto"/>
        </w:rPr>
      </w:pPr>
      <w:bookmarkStart w:id="141" w:name="_Toc535409494"/>
      <w:bookmarkStart w:id="142" w:name="_Toc8253968"/>
      <w:bookmarkStart w:id="143" w:name="_Toc8578721"/>
      <w:bookmarkStart w:id="144" w:name="_Toc87551220"/>
      <w:bookmarkStart w:id="145" w:name="_Toc231304043"/>
      <w:bookmarkStart w:id="146" w:name="sub_1315"/>
      <w:bookmarkEnd w:id="140"/>
      <w:r w:rsidRPr="001D4D7E">
        <w:rPr>
          <w:rFonts w:cs="Times New Roman"/>
          <w:color w:val="auto"/>
        </w:rPr>
        <w:t>1.3.5 Описание типов и строительных особенностей тепловых пунктов, тепловых камер и павильонов</w:t>
      </w:r>
      <w:bookmarkEnd w:id="141"/>
      <w:bookmarkEnd w:id="142"/>
      <w:bookmarkEnd w:id="143"/>
      <w:bookmarkEnd w:id="144"/>
      <w:bookmarkEnd w:id="145"/>
    </w:p>
    <w:p w14:paraId="1E9CEA04" w14:textId="77777777" w:rsidR="00B71DCC" w:rsidRPr="001D4D7E" w:rsidRDefault="00B71DCC" w:rsidP="00B71DCC">
      <w:pPr>
        <w:ind w:firstLine="709"/>
        <w:jc w:val="both"/>
        <w:rPr>
          <w:rFonts w:cs="Times New Roman"/>
          <w:szCs w:val="24"/>
        </w:rPr>
      </w:pPr>
      <w:r w:rsidRPr="001D4D7E">
        <w:rPr>
          <w:rFonts w:cs="Times New Roman"/>
          <w:szCs w:val="24"/>
        </w:rPr>
        <w:t xml:space="preserve">Строительные конструкции тепловых камер выполнены железобетонных конструкций - колец. Высота камер в свету от уровня пола до низа выступающих конструкций составляет 1 м. Перекрытия большинства тепловых камер железобетонные с одним люком. </w:t>
      </w:r>
    </w:p>
    <w:p w14:paraId="6A801920" w14:textId="77777777" w:rsidR="003B4E15" w:rsidRPr="001D4D7E" w:rsidRDefault="003B4E15" w:rsidP="003B4E15">
      <w:pPr>
        <w:pStyle w:val="3"/>
        <w:rPr>
          <w:rFonts w:cs="Times New Roman"/>
          <w:color w:val="auto"/>
        </w:rPr>
      </w:pPr>
      <w:bookmarkStart w:id="147" w:name="_Toc535409495"/>
      <w:bookmarkStart w:id="148" w:name="_Toc8253969"/>
      <w:bookmarkStart w:id="149" w:name="_Toc8578722"/>
      <w:bookmarkStart w:id="150" w:name="_Toc87551221"/>
      <w:bookmarkStart w:id="151" w:name="_Toc231304044"/>
      <w:bookmarkStart w:id="152" w:name="sub_1316"/>
      <w:bookmarkEnd w:id="146"/>
      <w:r w:rsidRPr="001D4D7E">
        <w:rPr>
          <w:rFonts w:cs="Times New Roman"/>
          <w:color w:val="auto"/>
        </w:rPr>
        <w:t>1.3.6 Описание графиков регулирования отпуска тепла в тепловые сети с анализом их обоснованности</w:t>
      </w:r>
      <w:bookmarkEnd w:id="147"/>
      <w:bookmarkEnd w:id="148"/>
      <w:bookmarkEnd w:id="149"/>
      <w:bookmarkEnd w:id="150"/>
      <w:bookmarkEnd w:id="151"/>
    </w:p>
    <w:p w14:paraId="4B0895FD" w14:textId="758F8FB8" w:rsidR="008435E0" w:rsidRPr="001D4D7E" w:rsidRDefault="008435E0" w:rsidP="003B4E15">
      <w:pPr>
        <w:spacing w:after="0"/>
        <w:ind w:right="45" w:firstLine="709"/>
        <w:jc w:val="both"/>
        <w:rPr>
          <w:rFonts w:cs="Times New Roman"/>
          <w:szCs w:val="24"/>
        </w:rPr>
      </w:pPr>
      <w:r w:rsidRPr="001D4D7E">
        <w:rPr>
          <w:rFonts w:cs="Times New Roman"/>
          <w:szCs w:val="24"/>
        </w:rPr>
        <w:t xml:space="preserve">Регулирование отпуска теплоты осуществляется качественно по температурному графику 95/70 </w:t>
      </w:r>
      <w:proofErr w:type="spellStart"/>
      <w:r w:rsidRPr="001D4D7E">
        <w:rPr>
          <w:rFonts w:cs="Times New Roman"/>
          <w:szCs w:val="24"/>
        </w:rPr>
        <w:t>оС</w:t>
      </w:r>
      <w:proofErr w:type="spellEnd"/>
      <w:r w:rsidRPr="001D4D7E">
        <w:rPr>
          <w:rFonts w:cs="Times New Roman"/>
          <w:szCs w:val="24"/>
        </w:rPr>
        <w:t>. Изменение температурного графика не предполагается.</w:t>
      </w:r>
    </w:p>
    <w:p w14:paraId="0F0F5C46" w14:textId="05FA8B62" w:rsidR="006C35A5" w:rsidRPr="001D4D7E" w:rsidRDefault="006C35A5" w:rsidP="00C170AA">
      <w:pPr>
        <w:spacing w:after="0"/>
        <w:ind w:right="45" w:firstLine="709"/>
        <w:jc w:val="center"/>
        <w:rPr>
          <w:rFonts w:cs="Times New Roman"/>
          <w:szCs w:val="24"/>
        </w:rPr>
      </w:pPr>
      <w:r w:rsidRPr="001D4D7E">
        <w:rPr>
          <w:rFonts w:cs="Times New Roman"/>
          <w:noProof/>
          <w:szCs w:val="24"/>
          <w:lang w:eastAsia="ru-RU"/>
        </w:rPr>
        <w:drawing>
          <wp:inline distT="0" distB="0" distL="0" distR="0" wp14:anchorId="77C1D88F" wp14:editId="6A974900">
            <wp:extent cx="4122197" cy="6187440"/>
            <wp:effectExtent l="0" t="0" r="0" b="0"/>
            <wp:docPr id="1656559667" name="Рисунок 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59667" name="Рисунок 1" descr="Изображение выглядит как стол&#10;&#10;Автоматически созданное описание"/>
                    <pic:cNvPicPr/>
                  </pic:nvPicPr>
                  <pic:blipFill>
                    <a:blip r:embed="rId9"/>
                    <a:stretch>
                      <a:fillRect/>
                    </a:stretch>
                  </pic:blipFill>
                  <pic:spPr>
                    <a:xfrm>
                      <a:off x="0" y="0"/>
                      <a:ext cx="4140671" cy="6215169"/>
                    </a:xfrm>
                    <a:prstGeom prst="rect">
                      <a:avLst/>
                    </a:prstGeom>
                  </pic:spPr>
                </pic:pic>
              </a:graphicData>
            </a:graphic>
          </wp:inline>
        </w:drawing>
      </w:r>
    </w:p>
    <w:p w14:paraId="1F8976B0" w14:textId="46EF30C2" w:rsidR="005A496E" w:rsidRPr="001D4D7E" w:rsidRDefault="005A496E" w:rsidP="005A496E">
      <w:pPr>
        <w:pStyle w:val="ab"/>
        <w:spacing w:after="0"/>
        <w:rPr>
          <w:rFonts w:cs="Times New Roman"/>
          <w:szCs w:val="24"/>
        </w:rPr>
      </w:pPr>
      <w:r w:rsidRPr="001D4D7E">
        <w:rPr>
          <w:rFonts w:cs="Times New Roman"/>
          <w:szCs w:val="24"/>
        </w:rPr>
        <w:t xml:space="preserve">Рисунок </w:t>
      </w:r>
      <w:r w:rsidRPr="001D4D7E">
        <w:rPr>
          <w:rFonts w:cs="Times New Roman"/>
          <w:b w:val="0"/>
          <w:i/>
          <w:szCs w:val="24"/>
        </w:rPr>
        <w:fldChar w:fldCharType="begin"/>
      </w:r>
      <w:r w:rsidRPr="001D4D7E">
        <w:rPr>
          <w:rFonts w:cs="Times New Roman"/>
          <w:szCs w:val="24"/>
        </w:rPr>
        <w:instrText xml:space="preserve"> SEQ Рисунок \* ARABIC </w:instrText>
      </w:r>
      <w:r w:rsidRPr="001D4D7E">
        <w:rPr>
          <w:rFonts w:cs="Times New Roman"/>
          <w:b w:val="0"/>
          <w:i/>
          <w:szCs w:val="24"/>
        </w:rPr>
        <w:fldChar w:fldCharType="separate"/>
      </w:r>
      <w:r w:rsidR="00430B0A" w:rsidRPr="001D4D7E">
        <w:rPr>
          <w:rFonts w:cs="Times New Roman"/>
          <w:noProof/>
          <w:szCs w:val="24"/>
        </w:rPr>
        <w:t>1</w:t>
      </w:r>
      <w:r w:rsidRPr="001D4D7E">
        <w:rPr>
          <w:rFonts w:cs="Times New Roman"/>
          <w:b w:val="0"/>
          <w:i/>
          <w:szCs w:val="24"/>
        </w:rPr>
        <w:fldChar w:fldCharType="end"/>
      </w:r>
      <w:r w:rsidRPr="001D4D7E">
        <w:rPr>
          <w:rFonts w:cs="Times New Roman"/>
          <w:szCs w:val="24"/>
        </w:rPr>
        <w:t xml:space="preserve"> - Температурный график</w:t>
      </w:r>
    </w:p>
    <w:p w14:paraId="3C59BC21" w14:textId="77777777" w:rsidR="003B4E15" w:rsidRPr="001D4D7E" w:rsidRDefault="003B4E15" w:rsidP="003B4E15">
      <w:pPr>
        <w:pStyle w:val="3"/>
        <w:rPr>
          <w:rFonts w:cs="Times New Roman"/>
          <w:color w:val="auto"/>
        </w:rPr>
      </w:pPr>
      <w:bookmarkStart w:id="153" w:name="_Toc535409496"/>
      <w:bookmarkStart w:id="154" w:name="_Toc8253970"/>
      <w:bookmarkStart w:id="155" w:name="_Toc8578723"/>
      <w:bookmarkStart w:id="156" w:name="_Toc87551222"/>
      <w:bookmarkStart w:id="157" w:name="_Toc231304045"/>
      <w:bookmarkStart w:id="158" w:name="sub_1317"/>
      <w:bookmarkEnd w:id="152"/>
      <w:r w:rsidRPr="001D4D7E">
        <w:rPr>
          <w:rFonts w:cs="Times New Roman"/>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53"/>
      <w:bookmarkEnd w:id="154"/>
      <w:bookmarkEnd w:id="155"/>
      <w:bookmarkEnd w:id="156"/>
      <w:bookmarkEnd w:id="157"/>
    </w:p>
    <w:p w14:paraId="49B23F91" w14:textId="763FCA6F" w:rsidR="008435E0" w:rsidRPr="001D4D7E" w:rsidRDefault="008435E0" w:rsidP="003B4E15">
      <w:pPr>
        <w:spacing w:after="0"/>
        <w:ind w:right="45" w:firstLine="709"/>
        <w:jc w:val="both"/>
        <w:rPr>
          <w:rFonts w:cs="Times New Roman"/>
          <w:szCs w:val="24"/>
        </w:rPr>
      </w:pPr>
      <w:bookmarkStart w:id="159" w:name="_Hlk89767251"/>
      <w:r w:rsidRPr="001D4D7E">
        <w:rPr>
          <w:rFonts w:cs="Times New Roman"/>
          <w:szCs w:val="24"/>
        </w:rPr>
        <w:t xml:space="preserve">Для теплоисточников </w:t>
      </w:r>
      <w:r w:rsidR="00E37D7C" w:rsidRPr="001D4D7E">
        <w:rPr>
          <w:rFonts w:cs="Times New Roman"/>
          <w:szCs w:val="24"/>
        </w:rPr>
        <w:t xml:space="preserve">МО </w:t>
      </w:r>
      <w:proofErr w:type="spellStart"/>
      <w:r w:rsidR="00E37D7C" w:rsidRPr="001D4D7E">
        <w:rPr>
          <w:rFonts w:cs="Times New Roman"/>
          <w:szCs w:val="24"/>
        </w:rPr>
        <w:t>Бегичевское</w:t>
      </w:r>
      <w:proofErr w:type="spellEnd"/>
      <w:r w:rsidRPr="001D4D7E">
        <w:rPr>
          <w:rFonts w:cs="Times New Roman"/>
          <w:szCs w:val="24"/>
        </w:rPr>
        <w:t xml:space="preserve"> принят качественный способ регулирования температуры теплоносителя. Действующий температурный график для теплоисточников разработаны в соответствии с местными климатическими условиями. Регулирование отпуска теплоты осуществляется качественно по температурному графику 95/70 </w:t>
      </w:r>
      <w:proofErr w:type="spellStart"/>
      <w:r w:rsidRPr="001D4D7E">
        <w:rPr>
          <w:rFonts w:cs="Times New Roman"/>
          <w:szCs w:val="24"/>
          <w:vertAlign w:val="superscript"/>
        </w:rPr>
        <w:t>о</w:t>
      </w:r>
      <w:r w:rsidRPr="001D4D7E">
        <w:rPr>
          <w:rFonts w:cs="Times New Roman"/>
          <w:szCs w:val="24"/>
        </w:rPr>
        <w:t>С</w:t>
      </w:r>
      <w:proofErr w:type="spellEnd"/>
      <w:r w:rsidRPr="001D4D7E">
        <w:rPr>
          <w:rFonts w:cs="Times New Roman"/>
          <w:szCs w:val="24"/>
        </w:rPr>
        <w:t>.</w:t>
      </w:r>
    </w:p>
    <w:p w14:paraId="163FDD4C" w14:textId="77777777" w:rsidR="002005B9" w:rsidRPr="001D4D7E" w:rsidRDefault="002005B9" w:rsidP="002005B9">
      <w:pPr>
        <w:spacing w:after="0"/>
        <w:ind w:right="45" w:firstLine="709"/>
        <w:jc w:val="both"/>
        <w:rPr>
          <w:rFonts w:cs="Times New Roman"/>
          <w:szCs w:val="24"/>
        </w:rPr>
      </w:pPr>
      <w:r w:rsidRPr="001D4D7E">
        <w:rPr>
          <w:rFonts w:cs="Times New Roman"/>
          <w:szCs w:val="24"/>
        </w:rPr>
        <w:t xml:space="preserve">В соответствии с пунктом 127 «Правил технической эксплуатации объектов теплоснабжения и </w:t>
      </w:r>
      <w:proofErr w:type="spellStart"/>
      <w:r w:rsidRPr="001D4D7E">
        <w:rPr>
          <w:rFonts w:cs="Times New Roman"/>
          <w:szCs w:val="24"/>
        </w:rPr>
        <w:t>теплопотребляющих</w:t>
      </w:r>
      <w:proofErr w:type="spellEnd"/>
      <w:r w:rsidRPr="001D4D7E">
        <w:rPr>
          <w:rFonts w:cs="Times New Roman"/>
          <w:szCs w:val="24"/>
        </w:rPr>
        <w:t xml:space="preserve"> установок», утвержденных приказом Министерства энергетики Российской Федерации №511 от 14.05.2025 г.:</w:t>
      </w:r>
    </w:p>
    <w:p w14:paraId="02057F63" w14:textId="2B195D3D" w:rsidR="005A6A54" w:rsidRPr="001D4D7E" w:rsidRDefault="002005B9" w:rsidP="002005B9">
      <w:pPr>
        <w:spacing w:after="0"/>
        <w:ind w:right="45" w:firstLine="709"/>
        <w:jc w:val="both"/>
        <w:rPr>
          <w:rFonts w:cs="Times New Roman"/>
          <w:szCs w:val="24"/>
        </w:rPr>
      </w:pPr>
      <w:r w:rsidRPr="001D4D7E">
        <w:rPr>
          <w:rFonts w:cs="Times New Roman"/>
          <w:szCs w:val="24"/>
        </w:rPr>
        <w:t>Допустимые предельные значения отклонений от температурного графика и заданного гидравлического режима не должны снижать качество теплоснабжения и не могут превышать для источников тепловой энергии следующих значений</w:t>
      </w:r>
      <w:r w:rsidR="005A6A54" w:rsidRPr="001D4D7E">
        <w:rPr>
          <w:rFonts w:cs="Times New Roman"/>
          <w:szCs w:val="24"/>
        </w:rPr>
        <w:t>:</w:t>
      </w:r>
    </w:p>
    <w:p w14:paraId="27F4B608" w14:textId="691FC6F1" w:rsidR="005A6A54" w:rsidRPr="001D4D7E" w:rsidRDefault="005A6A54">
      <w:pPr>
        <w:pStyle w:val="af1"/>
        <w:numPr>
          <w:ilvl w:val="0"/>
          <w:numId w:val="16"/>
        </w:numPr>
        <w:spacing w:after="0"/>
        <w:ind w:right="45"/>
        <w:jc w:val="both"/>
        <w:rPr>
          <w:rFonts w:cs="Times New Roman"/>
          <w:szCs w:val="24"/>
        </w:rPr>
      </w:pPr>
      <w:proofErr w:type="gramStart"/>
      <w:r w:rsidRPr="001D4D7E">
        <w:rPr>
          <w:rFonts w:cs="Times New Roman"/>
          <w:szCs w:val="24"/>
        </w:rPr>
        <w:t>по</w:t>
      </w:r>
      <w:proofErr w:type="gramEnd"/>
      <w:r w:rsidRPr="001D4D7E">
        <w:rPr>
          <w:rFonts w:cs="Times New Roman"/>
          <w:szCs w:val="24"/>
        </w:rPr>
        <w:t xml:space="preserve"> температуре воды, поступающей в тепловую сеть ± 3%;</w:t>
      </w:r>
    </w:p>
    <w:p w14:paraId="71F82C2B" w14:textId="7DDA6F04" w:rsidR="005A6A54" w:rsidRPr="001D4D7E" w:rsidRDefault="005A6A54">
      <w:pPr>
        <w:pStyle w:val="af1"/>
        <w:numPr>
          <w:ilvl w:val="0"/>
          <w:numId w:val="16"/>
        </w:numPr>
        <w:spacing w:after="0"/>
        <w:ind w:right="45"/>
        <w:jc w:val="both"/>
        <w:rPr>
          <w:rFonts w:cs="Times New Roman"/>
          <w:szCs w:val="24"/>
        </w:rPr>
      </w:pPr>
      <w:proofErr w:type="gramStart"/>
      <w:r w:rsidRPr="001D4D7E">
        <w:rPr>
          <w:rFonts w:cs="Times New Roman"/>
          <w:szCs w:val="24"/>
        </w:rPr>
        <w:t>по</w:t>
      </w:r>
      <w:proofErr w:type="gramEnd"/>
      <w:r w:rsidRPr="001D4D7E">
        <w:rPr>
          <w:rFonts w:cs="Times New Roman"/>
          <w:szCs w:val="24"/>
        </w:rPr>
        <w:t xml:space="preserve"> давлению в подающем трубопроводе ± 5%;</w:t>
      </w:r>
    </w:p>
    <w:p w14:paraId="58C3679A" w14:textId="463B9805" w:rsidR="005A6A54" w:rsidRPr="001D4D7E" w:rsidRDefault="005A6A54">
      <w:pPr>
        <w:pStyle w:val="af1"/>
        <w:numPr>
          <w:ilvl w:val="0"/>
          <w:numId w:val="16"/>
        </w:numPr>
        <w:spacing w:after="0"/>
        <w:ind w:right="45"/>
        <w:jc w:val="both"/>
        <w:rPr>
          <w:rFonts w:cs="Times New Roman"/>
          <w:szCs w:val="24"/>
        </w:rPr>
      </w:pPr>
      <w:proofErr w:type="gramStart"/>
      <w:r w:rsidRPr="001D4D7E">
        <w:rPr>
          <w:rFonts w:cs="Times New Roman"/>
          <w:szCs w:val="24"/>
        </w:rPr>
        <w:t>по</w:t>
      </w:r>
      <w:proofErr w:type="gramEnd"/>
      <w:r w:rsidRPr="001D4D7E">
        <w:rPr>
          <w:rFonts w:cs="Times New Roman"/>
          <w:szCs w:val="24"/>
        </w:rPr>
        <w:t xml:space="preserve"> давлению в обратном трубопроводе ± 0,2 кгс/с</w:t>
      </w:r>
      <w:r w:rsidR="0096188B" w:rsidRPr="001D4D7E">
        <w:rPr>
          <w:rFonts w:cs="Times New Roman"/>
          <w:szCs w:val="24"/>
        </w:rPr>
        <w:t>м²</w:t>
      </w:r>
      <w:r w:rsidRPr="001D4D7E">
        <w:rPr>
          <w:rFonts w:cs="Times New Roman"/>
          <w:szCs w:val="24"/>
        </w:rPr>
        <w:t>.</w:t>
      </w:r>
    </w:p>
    <w:p w14:paraId="7FD6B2C3" w14:textId="7663ABBA" w:rsidR="005A6A54" w:rsidRPr="001D4D7E" w:rsidRDefault="005A6A54" w:rsidP="005A6A54">
      <w:pPr>
        <w:spacing w:after="0"/>
        <w:ind w:right="45" w:firstLine="709"/>
        <w:jc w:val="both"/>
        <w:rPr>
          <w:rFonts w:cs="Times New Roman"/>
          <w:szCs w:val="24"/>
        </w:rPr>
      </w:pPr>
      <w:r w:rsidRPr="001D4D7E">
        <w:rPr>
          <w:rFonts w:cs="Times New Roman"/>
          <w:szCs w:val="24"/>
        </w:rPr>
        <w:t>Фактический температурный режим отпуска тепла в тепловые сети соответствует утвержденным температурным графикам регулирования отпуска тепла в тепловые сети.</w:t>
      </w:r>
    </w:p>
    <w:p w14:paraId="354EC8CE" w14:textId="77777777" w:rsidR="003B4E15" w:rsidRPr="001D4D7E" w:rsidRDefault="003B4E15" w:rsidP="003B4E15">
      <w:pPr>
        <w:pStyle w:val="3"/>
        <w:rPr>
          <w:rFonts w:cs="Times New Roman"/>
          <w:color w:val="auto"/>
        </w:rPr>
      </w:pPr>
      <w:bookmarkStart w:id="160" w:name="_Toc535409497"/>
      <w:bookmarkStart w:id="161" w:name="_Toc8253971"/>
      <w:bookmarkStart w:id="162" w:name="_Toc8578724"/>
      <w:bookmarkStart w:id="163" w:name="_Toc87551223"/>
      <w:bookmarkStart w:id="164" w:name="_Toc231304046"/>
      <w:bookmarkStart w:id="165" w:name="sub_1318"/>
      <w:bookmarkEnd w:id="158"/>
      <w:bookmarkEnd w:id="159"/>
      <w:r w:rsidRPr="001D4D7E">
        <w:rPr>
          <w:rFonts w:cs="Times New Roman"/>
          <w:color w:val="auto"/>
        </w:rPr>
        <w:t>1.3.8 Гидравлические режимы и пьезометрические графики тепловых сетей</w:t>
      </w:r>
      <w:bookmarkEnd w:id="160"/>
      <w:bookmarkEnd w:id="161"/>
      <w:bookmarkEnd w:id="162"/>
      <w:bookmarkEnd w:id="163"/>
      <w:bookmarkEnd w:id="164"/>
    </w:p>
    <w:p w14:paraId="2C28F358" w14:textId="36A9B9BE" w:rsidR="007204CB" w:rsidRPr="001D4D7E" w:rsidRDefault="00E2767A" w:rsidP="007204CB">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Задачей гидравлического расчёта трубопроводов является определение фактического гидравлического сопротивления каждого участка и суммы сопротивлений по участкам, начиная от теплового ввода и до каждого </w:t>
      </w:r>
      <w:proofErr w:type="spellStart"/>
      <w:r w:rsidRPr="001D4D7E">
        <w:rPr>
          <w:rFonts w:eastAsia="Times New Roman" w:cs="Times New Roman"/>
          <w:szCs w:val="24"/>
          <w:lang w:eastAsia="ru-RU"/>
        </w:rPr>
        <w:t>теплопотребителя</w:t>
      </w:r>
      <w:proofErr w:type="spellEnd"/>
      <w:r w:rsidRPr="001D4D7E">
        <w:rPr>
          <w:rFonts w:eastAsia="Times New Roman" w:cs="Times New Roman"/>
          <w:szCs w:val="24"/>
          <w:lang w:eastAsia="ru-RU"/>
        </w:rPr>
        <w:t xml:space="preserve">. </w:t>
      </w:r>
      <w:r w:rsidR="00955724" w:rsidRPr="001D4D7E">
        <w:rPr>
          <w:rFonts w:cs="Times New Roman"/>
          <w:szCs w:val="24"/>
        </w:rPr>
        <w:t xml:space="preserve">Гидравлические режимы </w:t>
      </w:r>
      <w:r w:rsidRPr="001D4D7E">
        <w:rPr>
          <w:rFonts w:cs="Times New Roman"/>
          <w:szCs w:val="24"/>
        </w:rPr>
        <w:t>удовлетворят необходимым требованиям теплоснабжения потребителей</w:t>
      </w:r>
      <w:r w:rsidR="00955724" w:rsidRPr="001D4D7E">
        <w:rPr>
          <w:rFonts w:cs="Times New Roman"/>
          <w:szCs w:val="24"/>
        </w:rPr>
        <w:t>.</w:t>
      </w:r>
      <w:r w:rsidR="007204CB" w:rsidRPr="001D4D7E">
        <w:rPr>
          <w:rFonts w:cs="Times New Roman"/>
          <w:szCs w:val="24"/>
        </w:rPr>
        <w:t xml:space="preserve"> </w:t>
      </w:r>
    </w:p>
    <w:p w14:paraId="02ECF759" w14:textId="77777777" w:rsidR="003B4E15" w:rsidRPr="001D4D7E" w:rsidRDefault="003B4E15" w:rsidP="003B4E15">
      <w:pPr>
        <w:pStyle w:val="3"/>
        <w:rPr>
          <w:rFonts w:cs="Times New Roman"/>
          <w:color w:val="auto"/>
        </w:rPr>
      </w:pPr>
      <w:bookmarkStart w:id="166" w:name="_Toc535409498"/>
      <w:bookmarkStart w:id="167" w:name="_Toc8253972"/>
      <w:bookmarkStart w:id="168" w:name="_Toc8578725"/>
      <w:bookmarkStart w:id="169" w:name="_Toc87551224"/>
      <w:bookmarkStart w:id="170" w:name="_Toc231304047"/>
      <w:bookmarkStart w:id="171" w:name="sub_1319"/>
      <w:bookmarkEnd w:id="165"/>
      <w:r w:rsidRPr="001D4D7E">
        <w:rPr>
          <w:rFonts w:cs="Times New Roman"/>
          <w:color w:val="auto"/>
        </w:rPr>
        <w:t>1.3.9 Статистика отказов тепловых сетей (аварийных ситуаций) за последние 5 лет</w:t>
      </w:r>
      <w:bookmarkEnd w:id="166"/>
      <w:bookmarkEnd w:id="167"/>
      <w:bookmarkEnd w:id="168"/>
      <w:bookmarkEnd w:id="169"/>
      <w:bookmarkEnd w:id="170"/>
    </w:p>
    <w:p w14:paraId="21D43A66" w14:textId="131F7E41" w:rsidR="00D93E6B" w:rsidRPr="001D4D7E" w:rsidRDefault="009E2C2A" w:rsidP="009E2C2A">
      <w:pPr>
        <w:spacing w:after="0"/>
        <w:ind w:firstLine="709"/>
        <w:jc w:val="both"/>
        <w:rPr>
          <w:rFonts w:cs="Times New Roman"/>
          <w:szCs w:val="24"/>
        </w:rPr>
      </w:pPr>
      <w:r w:rsidRPr="001D4D7E">
        <w:rPr>
          <w:rFonts w:cs="Times New Roman"/>
          <w:szCs w:val="24"/>
        </w:rPr>
        <w:t xml:space="preserve">Отказы тепловых сетей (аварийные ситуации) за </w:t>
      </w:r>
      <w:r w:rsidR="00F810AC" w:rsidRPr="001D4D7E">
        <w:rPr>
          <w:rFonts w:cs="Times New Roman"/>
          <w:szCs w:val="24"/>
        </w:rPr>
        <w:t>2024</w:t>
      </w:r>
      <w:r w:rsidR="002005B9" w:rsidRPr="001D4D7E">
        <w:rPr>
          <w:rFonts w:cs="Times New Roman"/>
          <w:szCs w:val="24"/>
        </w:rPr>
        <w:t>-2025</w:t>
      </w:r>
      <w:r w:rsidR="00D93E6B" w:rsidRPr="001D4D7E">
        <w:rPr>
          <w:rFonts w:cs="Times New Roman"/>
          <w:szCs w:val="24"/>
        </w:rPr>
        <w:t xml:space="preserve"> год</w:t>
      </w:r>
      <w:r w:rsidR="002005B9" w:rsidRPr="001D4D7E">
        <w:rPr>
          <w:rFonts w:cs="Times New Roman"/>
          <w:szCs w:val="24"/>
        </w:rPr>
        <w:t>а</w:t>
      </w:r>
      <w:r w:rsidR="00D93E6B" w:rsidRPr="001D4D7E">
        <w:rPr>
          <w:rFonts w:cs="Times New Roman"/>
          <w:szCs w:val="24"/>
        </w:rPr>
        <w:t xml:space="preserve"> приведены в таблиц</w:t>
      </w:r>
      <w:r w:rsidR="002005B9" w:rsidRPr="001D4D7E">
        <w:rPr>
          <w:rFonts w:cs="Times New Roman"/>
          <w:szCs w:val="24"/>
        </w:rPr>
        <w:t>ах</w:t>
      </w:r>
      <w:r w:rsidR="00D93E6B" w:rsidRPr="001D4D7E">
        <w:rPr>
          <w:rFonts w:cs="Times New Roman"/>
          <w:szCs w:val="24"/>
        </w:rPr>
        <w:t xml:space="preserve"> ниже.</w:t>
      </w:r>
    </w:p>
    <w:p w14:paraId="0DCF1B83" w14:textId="3DAA06B7" w:rsidR="00D93E6B" w:rsidRPr="001D4D7E" w:rsidRDefault="009E2C2A" w:rsidP="00D93E6B">
      <w:pPr>
        <w:spacing w:after="0" w:line="240" w:lineRule="auto"/>
        <w:jc w:val="center"/>
        <w:rPr>
          <w:rFonts w:cs="Times New Roman"/>
          <w:b/>
          <w:bCs/>
          <w:szCs w:val="24"/>
        </w:rPr>
      </w:pPr>
      <w:r w:rsidRPr="001D4D7E">
        <w:rPr>
          <w:rFonts w:cs="Times New Roman"/>
          <w:szCs w:val="24"/>
        </w:rPr>
        <w:t xml:space="preserve"> </w:t>
      </w:r>
      <w:r w:rsidR="00D93E6B" w:rsidRPr="001D4D7E">
        <w:rPr>
          <w:rFonts w:cs="Times New Roman"/>
          <w:b/>
          <w:bCs/>
          <w:szCs w:val="24"/>
        </w:rPr>
        <w:t xml:space="preserve">Таблица </w:t>
      </w:r>
      <w:r w:rsidR="00D93E6B" w:rsidRPr="001D4D7E">
        <w:rPr>
          <w:rFonts w:cs="Times New Roman"/>
          <w:b/>
          <w:bCs/>
          <w:i/>
          <w:szCs w:val="24"/>
        </w:rPr>
        <w:fldChar w:fldCharType="begin"/>
      </w:r>
      <w:r w:rsidR="00D93E6B" w:rsidRPr="001D4D7E">
        <w:rPr>
          <w:rFonts w:cs="Times New Roman"/>
          <w:b/>
          <w:bCs/>
          <w:szCs w:val="24"/>
        </w:rPr>
        <w:instrText xml:space="preserve"> SEQ Таблица \* ARABIC </w:instrText>
      </w:r>
      <w:r w:rsidR="00D93E6B" w:rsidRPr="001D4D7E">
        <w:rPr>
          <w:rFonts w:cs="Times New Roman"/>
          <w:b/>
          <w:bCs/>
          <w:i/>
          <w:szCs w:val="24"/>
        </w:rPr>
        <w:fldChar w:fldCharType="separate"/>
      </w:r>
      <w:r w:rsidR="00430B0A" w:rsidRPr="001D4D7E">
        <w:rPr>
          <w:rFonts w:cs="Times New Roman"/>
          <w:b/>
          <w:bCs/>
          <w:noProof/>
          <w:szCs w:val="24"/>
        </w:rPr>
        <w:t>10</w:t>
      </w:r>
      <w:r w:rsidR="00D93E6B" w:rsidRPr="001D4D7E">
        <w:rPr>
          <w:rFonts w:cs="Times New Roman"/>
          <w:b/>
          <w:bCs/>
          <w:i/>
          <w:szCs w:val="24"/>
        </w:rPr>
        <w:fldChar w:fldCharType="end"/>
      </w:r>
      <w:r w:rsidR="00D93E6B" w:rsidRPr="001D4D7E">
        <w:rPr>
          <w:rFonts w:cs="Times New Roman"/>
          <w:b/>
          <w:bCs/>
          <w:szCs w:val="24"/>
        </w:rPr>
        <w:t xml:space="preserve"> – Статистика отказов тепловых сетей за </w:t>
      </w:r>
      <w:r w:rsidR="00F810AC" w:rsidRPr="001D4D7E">
        <w:rPr>
          <w:rFonts w:cs="Times New Roman"/>
          <w:b/>
          <w:bCs/>
          <w:szCs w:val="24"/>
        </w:rPr>
        <w:t>2024</w:t>
      </w:r>
      <w:r w:rsidR="00D93E6B" w:rsidRPr="001D4D7E">
        <w:rPr>
          <w:rFonts w:cs="Times New Roman"/>
          <w:b/>
          <w:bCs/>
          <w:szCs w:val="24"/>
        </w:rPr>
        <w:t xml:space="preserve"> год</w:t>
      </w:r>
    </w:p>
    <w:tbl>
      <w:tblPr>
        <w:tblW w:w="5000" w:type="pct"/>
        <w:tblLook w:val="04A0" w:firstRow="1" w:lastRow="0" w:firstColumn="1" w:lastColumn="0" w:noHBand="0" w:noVBand="1"/>
      </w:tblPr>
      <w:tblGrid>
        <w:gridCol w:w="3766"/>
        <w:gridCol w:w="3326"/>
        <w:gridCol w:w="2252"/>
      </w:tblGrid>
      <w:tr w:rsidR="00D93E6B" w:rsidRPr="001D4D7E" w14:paraId="25763636" w14:textId="77777777" w:rsidTr="00D93E6B">
        <w:trPr>
          <w:trHeight w:val="288"/>
        </w:trPr>
        <w:tc>
          <w:tcPr>
            <w:tcW w:w="2015" w:type="pct"/>
            <w:vMerge w:val="restart"/>
            <w:tcBorders>
              <w:top w:val="single" w:sz="4" w:space="0" w:color="auto"/>
              <w:left w:val="single" w:sz="4" w:space="0" w:color="auto"/>
              <w:bottom w:val="single" w:sz="4" w:space="0" w:color="auto"/>
              <w:right w:val="single" w:sz="4" w:space="0" w:color="auto"/>
            </w:tcBorders>
            <w:noWrap/>
            <w:vAlign w:val="center"/>
            <w:hideMark/>
          </w:tcPr>
          <w:p w14:paraId="23C125CA" w14:textId="77777777" w:rsidR="00D93E6B" w:rsidRPr="001D4D7E" w:rsidRDefault="00D93E6B" w:rsidP="00D93E6B">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Наименование котельной</w:t>
            </w:r>
          </w:p>
        </w:tc>
        <w:tc>
          <w:tcPr>
            <w:tcW w:w="2985" w:type="pct"/>
            <w:gridSpan w:val="2"/>
            <w:tcBorders>
              <w:top w:val="single" w:sz="4" w:space="0" w:color="auto"/>
              <w:left w:val="nil"/>
              <w:bottom w:val="single" w:sz="4" w:space="0" w:color="auto"/>
              <w:right w:val="single" w:sz="4" w:space="0" w:color="auto"/>
            </w:tcBorders>
            <w:noWrap/>
            <w:vAlign w:val="center"/>
            <w:hideMark/>
          </w:tcPr>
          <w:p w14:paraId="43D38A87" w14:textId="77777777" w:rsidR="00D93E6B" w:rsidRPr="001D4D7E" w:rsidRDefault="00D93E6B" w:rsidP="00D93E6B">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 xml:space="preserve">Количество отказов, </w:t>
            </w:r>
            <w:proofErr w:type="spellStart"/>
            <w:r w:rsidRPr="001D4D7E">
              <w:rPr>
                <w:rFonts w:eastAsia="Times New Roman" w:cs="Times New Roman"/>
                <w:b/>
                <w:bCs/>
                <w:sz w:val="22"/>
                <w:lang w:eastAsia="ru-RU"/>
              </w:rPr>
              <w:t>ед</w:t>
            </w:r>
            <w:proofErr w:type="spellEnd"/>
          </w:p>
        </w:tc>
      </w:tr>
      <w:tr w:rsidR="00D93E6B" w:rsidRPr="001D4D7E" w14:paraId="078478E4" w14:textId="77777777" w:rsidTr="00D93E6B">
        <w:trPr>
          <w:trHeight w:val="288"/>
        </w:trPr>
        <w:tc>
          <w:tcPr>
            <w:tcW w:w="2015" w:type="pct"/>
            <w:vMerge/>
            <w:tcBorders>
              <w:top w:val="single" w:sz="4" w:space="0" w:color="auto"/>
              <w:left w:val="single" w:sz="4" w:space="0" w:color="auto"/>
              <w:bottom w:val="single" w:sz="4" w:space="0" w:color="auto"/>
              <w:right w:val="single" w:sz="4" w:space="0" w:color="auto"/>
            </w:tcBorders>
            <w:vAlign w:val="center"/>
            <w:hideMark/>
          </w:tcPr>
          <w:p w14:paraId="430A6EF0" w14:textId="77777777" w:rsidR="00D93E6B" w:rsidRPr="001D4D7E" w:rsidRDefault="00D93E6B" w:rsidP="00D93E6B">
            <w:pPr>
              <w:spacing w:after="0" w:line="240" w:lineRule="auto"/>
              <w:rPr>
                <w:rFonts w:eastAsia="Times New Roman" w:cs="Times New Roman"/>
                <w:b/>
                <w:bCs/>
                <w:sz w:val="22"/>
                <w:lang w:eastAsia="ru-RU"/>
              </w:rPr>
            </w:pPr>
          </w:p>
        </w:tc>
        <w:tc>
          <w:tcPr>
            <w:tcW w:w="1780" w:type="pct"/>
            <w:tcBorders>
              <w:top w:val="nil"/>
              <w:left w:val="nil"/>
              <w:bottom w:val="single" w:sz="4" w:space="0" w:color="auto"/>
              <w:right w:val="single" w:sz="4" w:space="0" w:color="auto"/>
            </w:tcBorders>
            <w:noWrap/>
            <w:vAlign w:val="center"/>
            <w:hideMark/>
          </w:tcPr>
          <w:p w14:paraId="024EC54F" w14:textId="77777777" w:rsidR="00D93E6B" w:rsidRPr="001D4D7E" w:rsidRDefault="00D93E6B" w:rsidP="00D93E6B">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Отопительный период</w:t>
            </w:r>
          </w:p>
        </w:tc>
        <w:tc>
          <w:tcPr>
            <w:tcW w:w="1205" w:type="pct"/>
            <w:tcBorders>
              <w:top w:val="nil"/>
              <w:left w:val="nil"/>
              <w:bottom w:val="single" w:sz="4" w:space="0" w:color="auto"/>
              <w:right w:val="single" w:sz="4" w:space="0" w:color="auto"/>
            </w:tcBorders>
            <w:noWrap/>
            <w:vAlign w:val="center"/>
            <w:hideMark/>
          </w:tcPr>
          <w:p w14:paraId="22F40C31" w14:textId="77777777" w:rsidR="00D93E6B" w:rsidRPr="001D4D7E" w:rsidRDefault="00D93E6B" w:rsidP="00D93E6B">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Летний период</w:t>
            </w:r>
          </w:p>
        </w:tc>
      </w:tr>
      <w:tr w:rsidR="00D93E6B" w:rsidRPr="001D4D7E" w14:paraId="47842103" w14:textId="77777777" w:rsidTr="00D93E6B">
        <w:trPr>
          <w:trHeight w:val="288"/>
        </w:trPr>
        <w:tc>
          <w:tcPr>
            <w:tcW w:w="2015" w:type="pct"/>
            <w:tcBorders>
              <w:top w:val="nil"/>
              <w:left w:val="single" w:sz="4" w:space="0" w:color="auto"/>
              <w:bottom w:val="single" w:sz="4" w:space="0" w:color="auto"/>
              <w:right w:val="single" w:sz="4" w:space="0" w:color="auto"/>
            </w:tcBorders>
            <w:noWrap/>
            <w:vAlign w:val="bottom"/>
            <w:hideMark/>
          </w:tcPr>
          <w:p w14:paraId="001E7915" w14:textId="77777777" w:rsidR="00D93E6B" w:rsidRPr="001D4D7E" w:rsidRDefault="00D93E6B" w:rsidP="00D93E6B">
            <w:pPr>
              <w:spacing w:after="0" w:line="240" w:lineRule="auto"/>
              <w:rPr>
                <w:rFonts w:eastAsia="Times New Roman" w:cs="Times New Roman"/>
                <w:sz w:val="22"/>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1780" w:type="pct"/>
            <w:tcBorders>
              <w:top w:val="nil"/>
              <w:left w:val="nil"/>
              <w:bottom w:val="single" w:sz="4" w:space="0" w:color="auto"/>
              <w:right w:val="single" w:sz="4" w:space="0" w:color="auto"/>
            </w:tcBorders>
            <w:noWrap/>
            <w:vAlign w:val="bottom"/>
            <w:hideMark/>
          </w:tcPr>
          <w:p w14:paraId="2C17BB39" w14:textId="77777777" w:rsidR="00D93E6B" w:rsidRPr="001D4D7E" w:rsidRDefault="00D93E6B" w:rsidP="005D6F15">
            <w:pPr>
              <w:spacing w:after="0" w:line="240" w:lineRule="auto"/>
              <w:jc w:val="center"/>
              <w:rPr>
                <w:rFonts w:eastAsia="Times New Roman" w:cs="Times New Roman"/>
                <w:sz w:val="22"/>
                <w:lang w:eastAsia="ru-RU"/>
              </w:rPr>
            </w:pPr>
            <w:r w:rsidRPr="001D4D7E">
              <w:rPr>
                <w:rFonts w:eastAsia="Times New Roman" w:cs="Times New Roman"/>
                <w:sz w:val="22"/>
                <w:lang w:eastAsia="ru-RU"/>
              </w:rPr>
              <w:t>0</w:t>
            </w:r>
          </w:p>
        </w:tc>
        <w:tc>
          <w:tcPr>
            <w:tcW w:w="1205" w:type="pct"/>
            <w:tcBorders>
              <w:top w:val="nil"/>
              <w:left w:val="nil"/>
              <w:bottom w:val="single" w:sz="4" w:space="0" w:color="auto"/>
              <w:right w:val="single" w:sz="4" w:space="0" w:color="auto"/>
            </w:tcBorders>
            <w:noWrap/>
            <w:vAlign w:val="bottom"/>
            <w:hideMark/>
          </w:tcPr>
          <w:p w14:paraId="25765413" w14:textId="77777777" w:rsidR="00D93E6B" w:rsidRPr="001D4D7E" w:rsidRDefault="00D93E6B" w:rsidP="005D6F15">
            <w:pPr>
              <w:spacing w:after="0" w:line="240" w:lineRule="auto"/>
              <w:jc w:val="center"/>
              <w:rPr>
                <w:rFonts w:eastAsia="Times New Roman" w:cs="Times New Roman"/>
                <w:sz w:val="22"/>
                <w:lang w:eastAsia="ru-RU"/>
              </w:rPr>
            </w:pPr>
            <w:r w:rsidRPr="001D4D7E">
              <w:rPr>
                <w:rFonts w:eastAsia="Times New Roman" w:cs="Times New Roman"/>
                <w:sz w:val="22"/>
                <w:lang w:eastAsia="ru-RU"/>
              </w:rPr>
              <w:t>0</w:t>
            </w:r>
          </w:p>
        </w:tc>
      </w:tr>
      <w:tr w:rsidR="00D93E6B" w:rsidRPr="001D4D7E" w14:paraId="39D778CF" w14:textId="77777777" w:rsidTr="00D93E6B">
        <w:trPr>
          <w:trHeight w:val="288"/>
        </w:trPr>
        <w:tc>
          <w:tcPr>
            <w:tcW w:w="2015" w:type="pct"/>
            <w:tcBorders>
              <w:top w:val="nil"/>
              <w:left w:val="single" w:sz="4" w:space="0" w:color="auto"/>
              <w:bottom w:val="single" w:sz="4" w:space="0" w:color="auto"/>
              <w:right w:val="single" w:sz="4" w:space="0" w:color="auto"/>
            </w:tcBorders>
            <w:noWrap/>
            <w:vAlign w:val="bottom"/>
            <w:hideMark/>
          </w:tcPr>
          <w:p w14:paraId="32F34E33" w14:textId="77777777" w:rsidR="00D93E6B" w:rsidRPr="001D4D7E" w:rsidRDefault="00D93E6B" w:rsidP="00D93E6B">
            <w:pPr>
              <w:spacing w:after="0" w:line="240" w:lineRule="auto"/>
              <w:rPr>
                <w:rFonts w:eastAsia="Times New Roman" w:cs="Times New Roman"/>
                <w:sz w:val="22"/>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1780" w:type="pct"/>
            <w:tcBorders>
              <w:top w:val="nil"/>
              <w:left w:val="nil"/>
              <w:bottom w:val="single" w:sz="4" w:space="0" w:color="auto"/>
              <w:right w:val="single" w:sz="4" w:space="0" w:color="auto"/>
            </w:tcBorders>
            <w:noWrap/>
            <w:vAlign w:val="bottom"/>
            <w:hideMark/>
          </w:tcPr>
          <w:p w14:paraId="3B0BD9C3" w14:textId="77777777" w:rsidR="00D93E6B" w:rsidRPr="001D4D7E" w:rsidRDefault="00D93E6B" w:rsidP="005D6F15">
            <w:pPr>
              <w:spacing w:after="0" w:line="240" w:lineRule="auto"/>
              <w:jc w:val="center"/>
              <w:rPr>
                <w:rFonts w:eastAsia="Times New Roman" w:cs="Times New Roman"/>
                <w:sz w:val="22"/>
                <w:lang w:eastAsia="ru-RU"/>
              </w:rPr>
            </w:pPr>
            <w:r w:rsidRPr="001D4D7E">
              <w:rPr>
                <w:rFonts w:eastAsia="Times New Roman" w:cs="Times New Roman"/>
                <w:sz w:val="22"/>
                <w:lang w:eastAsia="ru-RU"/>
              </w:rPr>
              <w:t>0</w:t>
            </w:r>
          </w:p>
        </w:tc>
        <w:tc>
          <w:tcPr>
            <w:tcW w:w="1205" w:type="pct"/>
            <w:tcBorders>
              <w:top w:val="nil"/>
              <w:left w:val="nil"/>
              <w:bottom w:val="single" w:sz="4" w:space="0" w:color="auto"/>
              <w:right w:val="single" w:sz="4" w:space="0" w:color="auto"/>
            </w:tcBorders>
            <w:noWrap/>
            <w:vAlign w:val="bottom"/>
            <w:hideMark/>
          </w:tcPr>
          <w:p w14:paraId="50ADE282" w14:textId="77777777" w:rsidR="00D93E6B" w:rsidRPr="001D4D7E" w:rsidRDefault="00D93E6B" w:rsidP="005D6F15">
            <w:pPr>
              <w:spacing w:after="0" w:line="240" w:lineRule="auto"/>
              <w:jc w:val="center"/>
              <w:rPr>
                <w:rFonts w:eastAsia="Times New Roman" w:cs="Times New Roman"/>
                <w:sz w:val="22"/>
                <w:lang w:eastAsia="ru-RU"/>
              </w:rPr>
            </w:pPr>
            <w:r w:rsidRPr="001D4D7E">
              <w:rPr>
                <w:rFonts w:eastAsia="Times New Roman" w:cs="Times New Roman"/>
                <w:sz w:val="22"/>
                <w:lang w:eastAsia="ru-RU"/>
              </w:rPr>
              <w:t>0</w:t>
            </w:r>
          </w:p>
        </w:tc>
      </w:tr>
      <w:tr w:rsidR="00D93E6B" w:rsidRPr="001D4D7E" w14:paraId="673330B2" w14:textId="77777777" w:rsidTr="00D93E6B">
        <w:trPr>
          <w:trHeight w:val="288"/>
        </w:trPr>
        <w:tc>
          <w:tcPr>
            <w:tcW w:w="2015" w:type="pct"/>
            <w:tcBorders>
              <w:top w:val="nil"/>
              <w:left w:val="single" w:sz="4" w:space="0" w:color="auto"/>
              <w:bottom w:val="single" w:sz="4" w:space="0" w:color="auto"/>
              <w:right w:val="single" w:sz="4" w:space="0" w:color="auto"/>
            </w:tcBorders>
            <w:noWrap/>
            <w:vAlign w:val="bottom"/>
            <w:hideMark/>
          </w:tcPr>
          <w:p w14:paraId="1A42600A" w14:textId="77777777" w:rsidR="00D93E6B" w:rsidRPr="001D4D7E" w:rsidRDefault="00D93E6B" w:rsidP="00D93E6B">
            <w:pPr>
              <w:spacing w:after="0" w:line="240" w:lineRule="auto"/>
              <w:rPr>
                <w:rFonts w:eastAsia="Times New Roman" w:cs="Times New Roman"/>
                <w:sz w:val="22"/>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1780" w:type="pct"/>
            <w:tcBorders>
              <w:top w:val="nil"/>
              <w:left w:val="nil"/>
              <w:bottom w:val="single" w:sz="4" w:space="0" w:color="auto"/>
              <w:right w:val="single" w:sz="4" w:space="0" w:color="auto"/>
            </w:tcBorders>
            <w:noWrap/>
            <w:vAlign w:val="bottom"/>
            <w:hideMark/>
          </w:tcPr>
          <w:p w14:paraId="7F6B1401" w14:textId="77777777" w:rsidR="00D93E6B" w:rsidRPr="001D4D7E" w:rsidRDefault="00D93E6B" w:rsidP="005D6F15">
            <w:pPr>
              <w:spacing w:after="0" w:line="240" w:lineRule="auto"/>
              <w:jc w:val="center"/>
              <w:rPr>
                <w:rFonts w:eastAsia="Times New Roman" w:cs="Times New Roman"/>
                <w:sz w:val="22"/>
                <w:lang w:eastAsia="ru-RU"/>
              </w:rPr>
            </w:pPr>
            <w:r w:rsidRPr="001D4D7E">
              <w:rPr>
                <w:rFonts w:eastAsia="Times New Roman" w:cs="Times New Roman"/>
                <w:sz w:val="22"/>
                <w:lang w:eastAsia="ru-RU"/>
              </w:rPr>
              <w:t>1</w:t>
            </w:r>
          </w:p>
        </w:tc>
        <w:tc>
          <w:tcPr>
            <w:tcW w:w="1205" w:type="pct"/>
            <w:tcBorders>
              <w:top w:val="nil"/>
              <w:left w:val="nil"/>
              <w:bottom w:val="single" w:sz="4" w:space="0" w:color="auto"/>
              <w:right w:val="single" w:sz="4" w:space="0" w:color="auto"/>
            </w:tcBorders>
            <w:noWrap/>
            <w:vAlign w:val="bottom"/>
            <w:hideMark/>
          </w:tcPr>
          <w:p w14:paraId="49EB694B" w14:textId="77777777" w:rsidR="00D93E6B" w:rsidRPr="001D4D7E" w:rsidRDefault="00D93E6B" w:rsidP="005D6F15">
            <w:pPr>
              <w:spacing w:after="0" w:line="240" w:lineRule="auto"/>
              <w:jc w:val="center"/>
              <w:rPr>
                <w:rFonts w:eastAsia="Times New Roman" w:cs="Times New Roman"/>
                <w:sz w:val="22"/>
                <w:lang w:eastAsia="ru-RU"/>
              </w:rPr>
            </w:pPr>
            <w:r w:rsidRPr="001D4D7E">
              <w:rPr>
                <w:rFonts w:eastAsia="Times New Roman" w:cs="Times New Roman"/>
                <w:sz w:val="22"/>
                <w:lang w:eastAsia="ru-RU"/>
              </w:rPr>
              <w:t>1</w:t>
            </w:r>
          </w:p>
        </w:tc>
      </w:tr>
    </w:tbl>
    <w:p w14:paraId="766B1BB4" w14:textId="5D5F1754" w:rsidR="003B4E15" w:rsidRPr="001D4D7E" w:rsidRDefault="003B4E15" w:rsidP="009E2C2A">
      <w:pPr>
        <w:spacing w:after="0"/>
        <w:ind w:firstLine="709"/>
        <w:jc w:val="both"/>
        <w:rPr>
          <w:rFonts w:cs="Times New Roman"/>
          <w:b/>
          <w:bCs/>
          <w:szCs w:val="24"/>
        </w:rPr>
      </w:pPr>
    </w:p>
    <w:p w14:paraId="7C37173F" w14:textId="2AE512C0" w:rsidR="002005B9" w:rsidRPr="001D4D7E" w:rsidRDefault="002005B9" w:rsidP="002005B9">
      <w:pPr>
        <w:spacing w:after="0" w:line="240" w:lineRule="auto"/>
        <w:jc w:val="center"/>
        <w:rPr>
          <w:rFonts w:cs="Times New Roman"/>
          <w:b/>
          <w:bCs/>
          <w:szCs w:val="24"/>
        </w:rPr>
      </w:pPr>
      <w:r w:rsidRPr="001D4D7E">
        <w:rPr>
          <w:rFonts w:cs="Times New Roman"/>
          <w:b/>
          <w:bCs/>
          <w:szCs w:val="24"/>
        </w:rPr>
        <w:t xml:space="preserve">Таблица </w:t>
      </w:r>
      <w:r w:rsidRPr="001D4D7E">
        <w:rPr>
          <w:rFonts w:cs="Times New Roman"/>
          <w:b/>
          <w:bCs/>
          <w:i/>
          <w:szCs w:val="24"/>
        </w:rPr>
        <w:fldChar w:fldCharType="begin"/>
      </w:r>
      <w:r w:rsidRPr="001D4D7E">
        <w:rPr>
          <w:rFonts w:cs="Times New Roman"/>
          <w:b/>
          <w:bCs/>
          <w:szCs w:val="24"/>
        </w:rPr>
        <w:instrText xml:space="preserve"> SEQ Таблица \* ARABIC </w:instrText>
      </w:r>
      <w:r w:rsidRPr="001D4D7E">
        <w:rPr>
          <w:rFonts w:cs="Times New Roman"/>
          <w:b/>
          <w:bCs/>
          <w:i/>
          <w:szCs w:val="24"/>
        </w:rPr>
        <w:fldChar w:fldCharType="separate"/>
      </w:r>
      <w:r w:rsidR="00430B0A" w:rsidRPr="001D4D7E">
        <w:rPr>
          <w:rFonts w:cs="Times New Roman"/>
          <w:b/>
          <w:bCs/>
          <w:noProof/>
          <w:szCs w:val="24"/>
        </w:rPr>
        <w:t>11</w:t>
      </w:r>
      <w:r w:rsidRPr="001D4D7E">
        <w:rPr>
          <w:rFonts w:cs="Times New Roman"/>
          <w:b/>
          <w:bCs/>
          <w:i/>
          <w:szCs w:val="24"/>
        </w:rPr>
        <w:fldChar w:fldCharType="end"/>
      </w:r>
      <w:r w:rsidRPr="001D4D7E">
        <w:rPr>
          <w:rFonts w:cs="Times New Roman"/>
          <w:b/>
          <w:bCs/>
          <w:szCs w:val="24"/>
        </w:rPr>
        <w:t xml:space="preserve"> – Статистика отказов тепловых сетей за 2025 год</w:t>
      </w:r>
    </w:p>
    <w:tbl>
      <w:tblPr>
        <w:tblW w:w="5000" w:type="pct"/>
        <w:tblLook w:val="04A0" w:firstRow="1" w:lastRow="0" w:firstColumn="1" w:lastColumn="0" w:noHBand="0" w:noVBand="1"/>
      </w:tblPr>
      <w:tblGrid>
        <w:gridCol w:w="3766"/>
        <w:gridCol w:w="3326"/>
        <w:gridCol w:w="2252"/>
      </w:tblGrid>
      <w:tr w:rsidR="002005B9" w:rsidRPr="001D4D7E" w14:paraId="0F3483B0" w14:textId="77777777" w:rsidTr="00AA2E95">
        <w:trPr>
          <w:trHeight w:val="288"/>
        </w:trPr>
        <w:tc>
          <w:tcPr>
            <w:tcW w:w="2015" w:type="pct"/>
            <w:vMerge w:val="restart"/>
            <w:tcBorders>
              <w:top w:val="single" w:sz="4" w:space="0" w:color="auto"/>
              <w:left w:val="single" w:sz="4" w:space="0" w:color="auto"/>
              <w:bottom w:val="single" w:sz="4" w:space="0" w:color="auto"/>
              <w:right w:val="single" w:sz="4" w:space="0" w:color="auto"/>
            </w:tcBorders>
            <w:noWrap/>
            <w:vAlign w:val="center"/>
            <w:hideMark/>
          </w:tcPr>
          <w:p w14:paraId="6883B396"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Наименование котельной</w:t>
            </w:r>
          </w:p>
        </w:tc>
        <w:tc>
          <w:tcPr>
            <w:tcW w:w="2985" w:type="pct"/>
            <w:gridSpan w:val="2"/>
            <w:tcBorders>
              <w:top w:val="single" w:sz="4" w:space="0" w:color="auto"/>
              <w:left w:val="nil"/>
              <w:bottom w:val="single" w:sz="4" w:space="0" w:color="auto"/>
              <w:right w:val="single" w:sz="4" w:space="0" w:color="auto"/>
            </w:tcBorders>
            <w:noWrap/>
            <w:vAlign w:val="center"/>
            <w:hideMark/>
          </w:tcPr>
          <w:p w14:paraId="1F8D6A52"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 xml:space="preserve">Количество отказов, </w:t>
            </w:r>
            <w:proofErr w:type="spellStart"/>
            <w:r w:rsidRPr="001D4D7E">
              <w:rPr>
                <w:rFonts w:eastAsia="Times New Roman" w:cs="Times New Roman"/>
                <w:b/>
                <w:bCs/>
                <w:sz w:val="22"/>
                <w:lang w:eastAsia="ru-RU"/>
              </w:rPr>
              <w:t>ед</w:t>
            </w:r>
            <w:proofErr w:type="spellEnd"/>
          </w:p>
        </w:tc>
      </w:tr>
      <w:tr w:rsidR="002005B9" w:rsidRPr="001D4D7E" w14:paraId="1AF633FD" w14:textId="77777777" w:rsidTr="00AA2E95">
        <w:trPr>
          <w:trHeight w:val="288"/>
        </w:trPr>
        <w:tc>
          <w:tcPr>
            <w:tcW w:w="2015" w:type="pct"/>
            <w:vMerge/>
            <w:tcBorders>
              <w:top w:val="single" w:sz="4" w:space="0" w:color="auto"/>
              <w:left w:val="single" w:sz="4" w:space="0" w:color="auto"/>
              <w:bottom w:val="single" w:sz="4" w:space="0" w:color="auto"/>
              <w:right w:val="single" w:sz="4" w:space="0" w:color="auto"/>
            </w:tcBorders>
            <w:vAlign w:val="center"/>
            <w:hideMark/>
          </w:tcPr>
          <w:p w14:paraId="6CACBDBE" w14:textId="77777777" w:rsidR="002005B9" w:rsidRPr="001D4D7E" w:rsidRDefault="002005B9" w:rsidP="00AA2E95">
            <w:pPr>
              <w:spacing w:after="0" w:line="240" w:lineRule="auto"/>
              <w:rPr>
                <w:rFonts w:eastAsia="Times New Roman" w:cs="Times New Roman"/>
                <w:b/>
                <w:bCs/>
                <w:sz w:val="22"/>
                <w:lang w:eastAsia="ru-RU"/>
              </w:rPr>
            </w:pPr>
          </w:p>
        </w:tc>
        <w:tc>
          <w:tcPr>
            <w:tcW w:w="1780" w:type="pct"/>
            <w:tcBorders>
              <w:top w:val="nil"/>
              <w:left w:val="nil"/>
              <w:bottom w:val="single" w:sz="4" w:space="0" w:color="auto"/>
              <w:right w:val="single" w:sz="4" w:space="0" w:color="auto"/>
            </w:tcBorders>
            <w:noWrap/>
            <w:vAlign w:val="center"/>
            <w:hideMark/>
          </w:tcPr>
          <w:p w14:paraId="39F814D0"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Отопительный период</w:t>
            </w:r>
          </w:p>
        </w:tc>
        <w:tc>
          <w:tcPr>
            <w:tcW w:w="1205" w:type="pct"/>
            <w:tcBorders>
              <w:top w:val="nil"/>
              <w:left w:val="nil"/>
              <w:bottom w:val="single" w:sz="4" w:space="0" w:color="auto"/>
              <w:right w:val="single" w:sz="4" w:space="0" w:color="auto"/>
            </w:tcBorders>
            <w:noWrap/>
            <w:vAlign w:val="center"/>
            <w:hideMark/>
          </w:tcPr>
          <w:p w14:paraId="7D4353E3"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Летний период</w:t>
            </w:r>
          </w:p>
        </w:tc>
      </w:tr>
      <w:tr w:rsidR="002005B9" w:rsidRPr="001D4D7E" w14:paraId="681B847B" w14:textId="77777777" w:rsidTr="00AA2E95">
        <w:trPr>
          <w:trHeight w:val="288"/>
        </w:trPr>
        <w:tc>
          <w:tcPr>
            <w:tcW w:w="2015" w:type="pct"/>
            <w:tcBorders>
              <w:top w:val="nil"/>
              <w:left w:val="single" w:sz="4" w:space="0" w:color="auto"/>
              <w:bottom w:val="single" w:sz="4" w:space="0" w:color="auto"/>
              <w:right w:val="single" w:sz="4" w:space="0" w:color="auto"/>
            </w:tcBorders>
            <w:noWrap/>
            <w:vAlign w:val="bottom"/>
            <w:hideMark/>
          </w:tcPr>
          <w:p w14:paraId="72352296"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1780" w:type="pct"/>
            <w:tcBorders>
              <w:top w:val="nil"/>
              <w:left w:val="nil"/>
              <w:bottom w:val="single" w:sz="4" w:space="0" w:color="auto"/>
              <w:right w:val="single" w:sz="4" w:space="0" w:color="auto"/>
            </w:tcBorders>
            <w:noWrap/>
            <w:vAlign w:val="bottom"/>
            <w:hideMark/>
          </w:tcPr>
          <w:p w14:paraId="7B7CBEBD" w14:textId="795837A3"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2</w:t>
            </w:r>
          </w:p>
        </w:tc>
        <w:tc>
          <w:tcPr>
            <w:tcW w:w="1205" w:type="pct"/>
            <w:tcBorders>
              <w:top w:val="nil"/>
              <w:left w:val="nil"/>
              <w:bottom w:val="single" w:sz="4" w:space="0" w:color="auto"/>
              <w:right w:val="single" w:sz="4" w:space="0" w:color="auto"/>
            </w:tcBorders>
            <w:noWrap/>
            <w:vAlign w:val="bottom"/>
            <w:hideMark/>
          </w:tcPr>
          <w:p w14:paraId="7BAE4860"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0</w:t>
            </w:r>
          </w:p>
        </w:tc>
      </w:tr>
      <w:tr w:rsidR="002005B9" w:rsidRPr="001D4D7E" w14:paraId="3C4844C3" w14:textId="77777777" w:rsidTr="00AA2E95">
        <w:trPr>
          <w:trHeight w:val="288"/>
        </w:trPr>
        <w:tc>
          <w:tcPr>
            <w:tcW w:w="2015" w:type="pct"/>
            <w:tcBorders>
              <w:top w:val="nil"/>
              <w:left w:val="single" w:sz="4" w:space="0" w:color="auto"/>
              <w:bottom w:val="single" w:sz="4" w:space="0" w:color="auto"/>
              <w:right w:val="single" w:sz="4" w:space="0" w:color="auto"/>
            </w:tcBorders>
            <w:noWrap/>
            <w:vAlign w:val="bottom"/>
            <w:hideMark/>
          </w:tcPr>
          <w:p w14:paraId="02B65B66"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1780" w:type="pct"/>
            <w:tcBorders>
              <w:top w:val="nil"/>
              <w:left w:val="nil"/>
              <w:bottom w:val="single" w:sz="4" w:space="0" w:color="auto"/>
              <w:right w:val="single" w:sz="4" w:space="0" w:color="auto"/>
            </w:tcBorders>
            <w:noWrap/>
            <w:vAlign w:val="bottom"/>
            <w:hideMark/>
          </w:tcPr>
          <w:p w14:paraId="28DCFD12" w14:textId="3BBA6ACA"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1</w:t>
            </w:r>
          </w:p>
        </w:tc>
        <w:tc>
          <w:tcPr>
            <w:tcW w:w="1205" w:type="pct"/>
            <w:tcBorders>
              <w:top w:val="nil"/>
              <w:left w:val="nil"/>
              <w:bottom w:val="single" w:sz="4" w:space="0" w:color="auto"/>
              <w:right w:val="single" w:sz="4" w:space="0" w:color="auto"/>
            </w:tcBorders>
            <w:noWrap/>
            <w:vAlign w:val="bottom"/>
            <w:hideMark/>
          </w:tcPr>
          <w:p w14:paraId="40E56B0A" w14:textId="2BB0975E"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1</w:t>
            </w:r>
          </w:p>
        </w:tc>
      </w:tr>
      <w:tr w:rsidR="002005B9" w:rsidRPr="001D4D7E" w14:paraId="48AD1100" w14:textId="77777777" w:rsidTr="00AA2E95">
        <w:trPr>
          <w:trHeight w:val="288"/>
        </w:trPr>
        <w:tc>
          <w:tcPr>
            <w:tcW w:w="2015" w:type="pct"/>
            <w:tcBorders>
              <w:top w:val="nil"/>
              <w:left w:val="single" w:sz="4" w:space="0" w:color="auto"/>
              <w:bottom w:val="single" w:sz="4" w:space="0" w:color="auto"/>
              <w:right w:val="single" w:sz="4" w:space="0" w:color="auto"/>
            </w:tcBorders>
            <w:noWrap/>
            <w:vAlign w:val="bottom"/>
            <w:hideMark/>
          </w:tcPr>
          <w:p w14:paraId="3B82B66C"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1780" w:type="pct"/>
            <w:tcBorders>
              <w:top w:val="nil"/>
              <w:left w:val="nil"/>
              <w:bottom w:val="single" w:sz="4" w:space="0" w:color="auto"/>
              <w:right w:val="single" w:sz="4" w:space="0" w:color="auto"/>
            </w:tcBorders>
            <w:noWrap/>
            <w:vAlign w:val="bottom"/>
            <w:hideMark/>
          </w:tcPr>
          <w:p w14:paraId="209D0EF3" w14:textId="62E166A6"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0</w:t>
            </w:r>
          </w:p>
        </w:tc>
        <w:tc>
          <w:tcPr>
            <w:tcW w:w="1205" w:type="pct"/>
            <w:tcBorders>
              <w:top w:val="nil"/>
              <w:left w:val="nil"/>
              <w:bottom w:val="single" w:sz="4" w:space="0" w:color="auto"/>
              <w:right w:val="single" w:sz="4" w:space="0" w:color="auto"/>
            </w:tcBorders>
            <w:noWrap/>
            <w:vAlign w:val="bottom"/>
            <w:hideMark/>
          </w:tcPr>
          <w:p w14:paraId="44533F38" w14:textId="479A5479"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2</w:t>
            </w:r>
          </w:p>
        </w:tc>
      </w:tr>
    </w:tbl>
    <w:p w14:paraId="249E3FB3" w14:textId="77777777" w:rsidR="002005B9" w:rsidRPr="001D4D7E" w:rsidRDefault="002005B9" w:rsidP="009E2C2A">
      <w:pPr>
        <w:spacing w:after="0"/>
        <w:ind w:firstLine="709"/>
        <w:jc w:val="both"/>
        <w:rPr>
          <w:rFonts w:cs="Times New Roman"/>
          <w:b/>
          <w:bCs/>
          <w:szCs w:val="24"/>
        </w:rPr>
      </w:pPr>
    </w:p>
    <w:p w14:paraId="0612C4A0" w14:textId="77777777" w:rsidR="003B4E15" w:rsidRPr="001D4D7E" w:rsidRDefault="003B4E15" w:rsidP="003B4E15">
      <w:pPr>
        <w:pStyle w:val="3"/>
        <w:rPr>
          <w:rFonts w:cs="Times New Roman"/>
          <w:color w:val="auto"/>
        </w:rPr>
      </w:pPr>
      <w:bookmarkStart w:id="172" w:name="_Toc535409499"/>
      <w:bookmarkStart w:id="173" w:name="_Toc8253973"/>
      <w:bookmarkStart w:id="174" w:name="_Toc8578726"/>
      <w:bookmarkStart w:id="175" w:name="_Toc87551225"/>
      <w:bookmarkStart w:id="176" w:name="_Toc231304048"/>
      <w:bookmarkStart w:id="177" w:name="sub_13110"/>
      <w:bookmarkEnd w:id="171"/>
      <w:r w:rsidRPr="001D4D7E">
        <w:rPr>
          <w:rFonts w:cs="Times New Roman"/>
          <w:color w:val="auto"/>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72"/>
      <w:bookmarkEnd w:id="173"/>
      <w:bookmarkEnd w:id="174"/>
      <w:bookmarkEnd w:id="175"/>
      <w:bookmarkEnd w:id="176"/>
    </w:p>
    <w:p w14:paraId="3C36F5F3" w14:textId="2BAAE9DE" w:rsidR="006B19D8" w:rsidRPr="001D4D7E" w:rsidRDefault="006B19D8" w:rsidP="003B4E15">
      <w:pPr>
        <w:spacing w:after="0"/>
        <w:ind w:firstLine="709"/>
        <w:jc w:val="both"/>
        <w:rPr>
          <w:rFonts w:cs="Times New Roman"/>
          <w:szCs w:val="24"/>
        </w:rPr>
      </w:pPr>
      <w:r w:rsidRPr="001D4D7E">
        <w:rPr>
          <w:rFonts w:cs="Times New Roman"/>
          <w:szCs w:val="24"/>
        </w:rPr>
        <w:t xml:space="preserve">Среднее время на восстановление работоспособности тепловых сетей (или продолжительность аварийно-восстановительного ремонта) </w:t>
      </w:r>
      <w:r w:rsidR="00DA1B52" w:rsidRPr="001D4D7E">
        <w:rPr>
          <w:rFonts w:cs="Times New Roman"/>
          <w:szCs w:val="24"/>
        </w:rPr>
        <w:t>–</w:t>
      </w:r>
      <w:r w:rsidRPr="001D4D7E">
        <w:rPr>
          <w:rFonts w:cs="Times New Roman"/>
          <w:szCs w:val="24"/>
        </w:rPr>
        <w:t xml:space="preserve"> </w:t>
      </w:r>
      <w:r w:rsidR="00DA1B52" w:rsidRPr="001D4D7E">
        <w:rPr>
          <w:rFonts w:cs="Times New Roman"/>
          <w:szCs w:val="24"/>
        </w:rPr>
        <w:t xml:space="preserve">не превышает </w:t>
      </w:r>
      <w:r w:rsidR="003D510E" w:rsidRPr="001D4D7E">
        <w:rPr>
          <w:rFonts w:cs="Times New Roman"/>
          <w:szCs w:val="24"/>
        </w:rPr>
        <w:t>6</w:t>
      </w:r>
      <w:r w:rsidRPr="001D4D7E">
        <w:rPr>
          <w:rFonts w:cs="Times New Roman"/>
          <w:szCs w:val="24"/>
        </w:rPr>
        <w:t xml:space="preserve"> час</w:t>
      </w:r>
      <w:r w:rsidR="00103780" w:rsidRPr="001D4D7E">
        <w:rPr>
          <w:rFonts w:cs="Times New Roman"/>
          <w:szCs w:val="24"/>
        </w:rPr>
        <w:t>.</w:t>
      </w:r>
    </w:p>
    <w:p w14:paraId="458617C1" w14:textId="77777777" w:rsidR="003B4E15" w:rsidRPr="001D4D7E" w:rsidRDefault="003B4E15" w:rsidP="003B4E15">
      <w:pPr>
        <w:pStyle w:val="3"/>
        <w:rPr>
          <w:rFonts w:cs="Times New Roman"/>
          <w:color w:val="auto"/>
        </w:rPr>
      </w:pPr>
      <w:bookmarkStart w:id="178" w:name="_Toc535409500"/>
      <w:bookmarkStart w:id="179" w:name="_Toc8253974"/>
      <w:bookmarkStart w:id="180" w:name="_Toc8578727"/>
      <w:bookmarkStart w:id="181" w:name="_Toc87551226"/>
      <w:bookmarkStart w:id="182" w:name="_Toc231304049"/>
      <w:bookmarkStart w:id="183" w:name="sub_13111"/>
      <w:bookmarkEnd w:id="177"/>
      <w:r w:rsidRPr="001D4D7E">
        <w:rPr>
          <w:rFonts w:cs="Times New Roman"/>
          <w:color w:val="auto"/>
        </w:rPr>
        <w:t>1.3.11 Описание процедур диагностики состояния тепловых сетей и планирования капитальных (текущих) ремонтов</w:t>
      </w:r>
      <w:bookmarkEnd w:id="178"/>
      <w:bookmarkEnd w:id="179"/>
      <w:bookmarkEnd w:id="180"/>
      <w:bookmarkEnd w:id="181"/>
      <w:bookmarkEnd w:id="182"/>
    </w:p>
    <w:p w14:paraId="444A1F9B" w14:textId="77777777" w:rsidR="003B4E15" w:rsidRPr="001D4D7E" w:rsidRDefault="003B4E15" w:rsidP="003B4E15">
      <w:pPr>
        <w:widowControl w:val="0"/>
        <w:spacing w:after="0"/>
        <w:ind w:right="55" w:firstLine="709"/>
        <w:jc w:val="both"/>
        <w:rPr>
          <w:rFonts w:eastAsia="Times New Roman" w:cs="Times New Roman"/>
          <w:szCs w:val="24"/>
        </w:rPr>
      </w:pPr>
      <w:r w:rsidRPr="001D4D7E">
        <w:rPr>
          <w:rFonts w:eastAsia="Times New Roman" w:cs="Times New Roman"/>
          <w:szCs w:val="24"/>
        </w:rPr>
        <w:t>Для выявления мест утечек, теплоносителя из трубопроводов, теплоснабжающие организации применяют следующие методы:</w:t>
      </w:r>
    </w:p>
    <w:p w14:paraId="6AAB44A3" w14:textId="77777777" w:rsidR="003B4E15" w:rsidRPr="001D4D7E" w:rsidRDefault="003B4E15" w:rsidP="003B4E15">
      <w:pPr>
        <w:widowControl w:val="0"/>
        <w:spacing w:after="0"/>
        <w:ind w:right="43" w:firstLine="709"/>
        <w:jc w:val="both"/>
        <w:rPr>
          <w:rFonts w:eastAsia="Times New Roman" w:cs="Times New Roman"/>
          <w:szCs w:val="24"/>
        </w:rPr>
      </w:pPr>
      <w:proofErr w:type="spellStart"/>
      <w:r w:rsidRPr="001D4D7E">
        <w:rPr>
          <w:rFonts w:eastAsia="Times New Roman" w:cs="Times New Roman"/>
          <w:b/>
          <w:bCs/>
          <w:szCs w:val="24"/>
        </w:rPr>
        <w:t>Опрес</w:t>
      </w:r>
      <w:proofErr w:type="spellEnd"/>
      <w:r w:rsidRPr="001D4D7E">
        <w:rPr>
          <w:rFonts w:eastAsia="Times New Roman" w:cs="Times New Roman"/>
          <w:b/>
          <w:bCs/>
          <w:szCs w:val="24"/>
          <w:lang w:val="en-US"/>
        </w:rPr>
        <w:t>c</w:t>
      </w:r>
      <w:proofErr w:type="spellStart"/>
      <w:r w:rsidRPr="001D4D7E">
        <w:rPr>
          <w:rFonts w:eastAsia="Times New Roman" w:cs="Times New Roman"/>
          <w:b/>
          <w:bCs/>
          <w:szCs w:val="24"/>
        </w:rPr>
        <w:t>овка</w:t>
      </w:r>
      <w:proofErr w:type="spellEnd"/>
      <w:r w:rsidRPr="001D4D7E">
        <w:rPr>
          <w:rFonts w:eastAsia="Times New Roman" w:cs="Times New Roman"/>
          <w:b/>
          <w:bCs/>
          <w:szCs w:val="24"/>
        </w:rPr>
        <w:t xml:space="preserve"> на прочность повышенным давлением. </w:t>
      </w:r>
      <w:r w:rsidRPr="001D4D7E">
        <w:rPr>
          <w:rFonts w:eastAsia="Times New Roman" w:cs="Times New Roman"/>
          <w:szCs w:val="24"/>
        </w:rPr>
        <w:t>Метод применяется и был разработан с целью: выявления ослабленных мест трубопровода - в ремонтный период и исключения появления повреждений - в отопительный период. Он имел долгий период освоения и внедрения, но в настоящее время показывает низкую эффективность – 20-40%. 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w:t>
      </w:r>
    </w:p>
    <w:p w14:paraId="47751E6B" w14:textId="77777777" w:rsidR="003B4E15" w:rsidRPr="001D4D7E" w:rsidRDefault="003B4E15" w:rsidP="003B4E15">
      <w:pPr>
        <w:widowControl w:val="0"/>
        <w:spacing w:after="0"/>
        <w:ind w:right="44" w:firstLine="709"/>
        <w:jc w:val="both"/>
        <w:rPr>
          <w:rFonts w:eastAsia="Times New Roman" w:cs="Times New Roman"/>
          <w:szCs w:val="24"/>
        </w:rPr>
      </w:pPr>
      <w:r w:rsidRPr="001D4D7E">
        <w:rPr>
          <w:rFonts w:eastAsia="Times New Roman" w:cs="Times New Roman"/>
          <w:b/>
          <w:bCs/>
          <w:szCs w:val="24"/>
        </w:rPr>
        <w:t xml:space="preserve">Тепловая аэросъемка в ИК-диапазоне. </w:t>
      </w:r>
      <w:r w:rsidRPr="001D4D7E">
        <w:rPr>
          <w:rFonts w:eastAsia="Times New Roman" w:cs="Times New Roman"/>
          <w:szCs w:val="24"/>
        </w:rPr>
        <w:t>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 высокая стоимость проведения обследования.</w:t>
      </w:r>
    </w:p>
    <w:p w14:paraId="731CDCB7" w14:textId="77777777" w:rsidR="003B4E15" w:rsidRPr="001D4D7E" w:rsidRDefault="003B4E15" w:rsidP="003B4E15">
      <w:pPr>
        <w:widowControl w:val="0"/>
        <w:spacing w:after="0"/>
        <w:ind w:right="43" w:firstLine="709"/>
        <w:jc w:val="both"/>
        <w:rPr>
          <w:rFonts w:eastAsia="Times New Roman" w:cs="Times New Roman"/>
          <w:szCs w:val="24"/>
        </w:rPr>
      </w:pPr>
      <w:r w:rsidRPr="001D4D7E">
        <w:rPr>
          <w:rFonts w:eastAsia="Times New Roman" w:cs="Times New Roman"/>
          <w:b/>
          <w:bCs/>
          <w:szCs w:val="24"/>
        </w:rPr>
        <w:t xml:space="preserve">Метод наземного </w:t>
      </w:r>
      <w:proofErr w:type="spellStart"/>
      <w:r w:rsidRPr="001D4D7E">
        <w:rPr>
          <w:rFonts w:eastAsia="Times New Roman" w:cs="Times New Roman"/>
          <w:b/>
          <w:bCs/>
          <w:szCs w:val="24"/>
        </w:rPr>
        <w:t>тепловизионного</w:t>
      </w:r>
      <w:proofErr w:type="spellEnd"/>
      <w:r w:rsidRPr="001D4D7E">
        <w:rPr>
          <w:rFonts w:eastAsia="Times New Roman" w:cs="Times New Roman"/>
          <w:b/>
          <w:bCs/>
          <w:szCs w:val="24"/>
        </w:rPr>
        <w:t xml:space="preserve"> обследования с помощью </w:t>
      </w:r>
      <w:proofErr w:type="spellStart"/>
      <w:r w:rsidRPr="001D4D7E">
        <w:rPr>
          <w:rFonts w:eastAsia="Times New Roman" w:cs="Times New Roman"/>
          <w:b/>
          <w:bCs/>
          <w:szCs w:val="24"/>
        </w:rPr>
        <w:t>тепловизора</w:t>
      </w:r>
      <w:proofErr w:type="spellEnd"/>
      <w:r w:rsidRPr="001D4D7E">
        <w:rPr>
          <w:rFonts w:eastAsia="Times New Roman" w:cs="Times New Roman"/>
          <w:b/>
          <w:bCs/>
          <w:szCs w:val="24"/>
        </w:rPr>
        <w:t xml:space="preserve">. </w:t>
      </w:r>
      <w:r w:rsidRPr="001D4D7E">
        <w:rPr>
          <w:rFonts w:eastAsia="Times New Roman" w:cs="Times New Roman"/>
          <w:szCs w:val="24"/>
        </w:rP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14:paraId="354C3D43" w14:textId="77777777" w:rsidR="003B4E15" w:rsidRPr="001D4D7E" w:rsidRDefault="003B4E15" w:rsidP="003B4E15">
      <w:pPr>
        <w:widowControl w:val="0"/>
        <w:spacing w:after="0"/>
        <w:ind w:right="44" w:firstLine="709"/>
        <w:jc w:val="both"/>
        <w:rPr>
          <w:rFonts w:eastAsia="Times New Roman" w:cs="Times New Roman"/>
          <w:szCs w:val="24"/>
        </w:rPr>
      </w:pPr>
      <w:r w:rsidRPr="001D4D7E">
        <w:rPr>
          <w:rFonts w:eastAsia="Times New Roman" w:cs="Times New Roman"/>
          <w:b/>
          <w:bCs/>
          <w:szCs w:val="24"/>
        </w:rPr>
        <w:t xml:space="preserve">Использование акустических корреляционных </w:t>
      </w:r>
      <w:proofErr w:type="spellStart"/>
      <w:r w:rsidRPr="001D4D7E">
        <w:rPr>
          <w:rFonts w:eastAsia="Times New Roman" w:cs="Times New Roman"/>
          <w:b/>
          <w:bCs/>
          <w:szCs w:val="24"/>
        </w:rPr>
        <w:t>течеискателей</w:t>
      </w:r>
      <w:proofErr w:type="spellEnd"/>
      <w:r w:rsidRPr="001D4D7E">
        <w:rPr>
          <w:rFonts w:eastAsia="Times New Roman" w:cs="Times New Roman"/>
          <w:b/>
          <w:bCs/>
          <w:szCs w:val="24"/>
        </w:rPr>
        <w:t>.</w:t>
      </w:r>
      <w:r w:rsidRPr="001D4D7E">
        <w:rPr>
          <w:rFonts w:eastAsia="Times New Roman" w:cs="Times New Roman"/>
          <w:szCs w:val="24"/>
        </w:rPr>
        <w:t xml:space="preserve"> Принцип действия </w:t>
      </w:r>
      <w:proofErr w:type="spellStart"/>
      <w:r w:rsidRPr="001D4D7E">
        <w:rPr>
          <w:rFonts w:eastAsia="Times New Roman" w:cs="Times New Roman"/>
          <w:szCs w:val="24"/>
        </w:rPr>
        <w:t>течеискателей</w:t>
      </w:r>
      <w:proofErr w:type="spellEnd"/>
      <w:r w:rsidRPr="001D4D7E">
        <w:rPr>
          <w:rFonts w:eastAsia="Times New Roman" w:cs="Times New Roman"/>
          <w:szCs w:val="24"/>
        </w:rPr>
        <w:t>, корреляционных, основан на сравнении шумов, определяемых сенсорами звуковой частоты в двух точках трубопровода. Акустические датчики устанавливаются на трубе таким образом, чтобы предполагаемая течь находилась между ними. Датчики устанавливаются, как правило, в колодцах, на задвижках, на трубопроводах и в других доступных местах; хотя иногда, для установки датчиков, приходится делать специальные раскопки.</w:t>
      </w:r>
    </w:p>
    <w:p w14:paraId="7927DD29" w14:textId="77777777" w:rsidR="003B4E15" w:rsidRPr="001D4D7E" w:rsidRDefault="003B4E15" w:rsidP="003B4E15">
      <w:pPr>
        <w:widowControl w:val="0"/>
        <w:spacing w:after="0"/>
        <w:ind w:right="44" w:firstLine="709"/>
        <w:jc w:val="both"/>
        <w:rPr>
          <w:rFonts w:eastAsia="Times New Roman" w:cs="Times New Roman"/>
          <w:szCs w:val="24"/>
        </w:rPr>
      </w:pPr>
      <w:r w:rsidRPr="001D4D7E">
        <w:rPr>
          <w:rFonts w:eastAsia="Times New Roman" w:cs="Times New Roman"/>
          <w:szCs w:val="24"/>
        </w:rPr>
        <w:t xml:space="preserve">После ремонта, в </w:t>
      </w:r>
      <w:proofErr w:type="spellStart"/>
      <w:r w:rsidRPr="001D4D7E">
        <w:rPr>
          <w:rFonts w:eastAsia="Times New Roman" w:cs="Times New Roman"/>
          <w:szCs w:val="24"/>
        </w:rPr>
        <w:t>межотопительный</w:t>
      </w:r>
      <w:proofErr w:type="spellEnd"/>
      <w:r w:rsidRPr="001D4D7E">
        <w:rPr>
          <w:rFonts w:eastAsia="Times New Roman" w:cs="Times New Roman"/>
          <w:szCs w:val="24"/>
        </w:rPr>
        <w:t xml:space="preserve">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751394F2" w14:textId="77777777" w:rsidR="003B4E15" w:rsidRPr="001D4D7E" w:rsidRDefault="003B4E15" w:rsidP="003B4E15">
      <w:pPr>
        <w:pStyle w:val="3"/>
        <w:rPr>
          <w:rFonts w:cs="Times New Roman"/>
          <w:color w:val="auto"/>
        </w:rPr>
      </w:pPr>
      <w:bookmarkStart w:id="184" w:name="_Toc535409501"/>
      <w:bookmarkStart w:id="185" w:name="_Toc8253975"/>
      <w:bookmarkStart w:id="186" w:name="_Toc8578728"/>
      <w:bookmarkStart w:id="187" w:name="_Toc87551227"/>
      <w:bookmarkStart w:id="188" w:name="_Toc231304050"/>
      <w:bookmarkEnd w:id="183"/>
      <w:r w:rsidRPr="001D4D7E">
        <w:rPr>
          <w:rFonts w:cs="Times New Roman"/>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84"/>
      <w:bookmarkEnd w:id="185"/>
      <w:bookmarkEnd w:id="186"/>
      <w:bookmarkEnd w:id="187"/>
      <w:bookmarkEnd w:id="188"/>
    </w:p>
    <w:p w14:paraId="1AB1B6C5" w14:textId="77777777" w:rsidR="00993026" w:rsidRPr="001D4D7E" w:rsidRDefault="00993026" w:rsidP="00993026">
      <w:pPr>
        <w:suppressAutoHyphens/>
        <w:spacing w:after="0"/>
        <w:ind w:firstLine="708"/>
        <w:jc w:val="both"/>
        <w:rPr>
          <w:rFonts w:eastAsia="Times New Roman" w:cs="Times New Roman"/>
          <w:szCs w:val="24"/>
          <w:lang w:eastAsia="ar-SA"/>
        </w:rPr>
      </w:pPr>
      <w:bookmarkStart w:id="189" w:name="_Hlk89767306"/>
      <w:r w:rsidRPr="001D4D7E">
        <w:rPr>
          <w:rFonts w:eastAsia="Times New Roman" w:cs="Times New Roman"/>
          <w:szCs w:val="24"/>
          <w:lang w:eastAsia="ar-SA"/>
        </w:rPr>
        <w:t xml:space="preserve">Согласно п.6.82 МДК 4-02.2001 «Типовая инструкция по технической эксплуатации тепловых сетей систем коммунального теплоснабжения»: </w:t>
      </w:r>
    </w:p>
    <w:p w14:paraId="2EBD5E9C" w14:textId="77777777"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 xml:space="preserve">Тепловые сети, находящиеся в эксплуатации, должны подвергаться следующим испытаниям: </w:t>
      </w:r>
    </w:p>
    <w:p w14:paraId="31E3659B" w14:textId="77777777"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 xml:space="preserve">• гидравлическим испытаниям с целью проверки прочности и плотности трубопроводов, их элементов и арматуры; </w:t>
      </w:r>
    </w:p>
    <w:p w14:paraId="7BBDCA77" w14:textId="77777777"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14:paraId="3B0D2B4C" w14:textId="77777777"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 испытаниям на тепловые потери для определения фактических тепловых потерь теплопроводами в зависимости от типа строительно-изоляционных;</w:t>
      </w:r>
    </w:p>
    <w:p w14:paraId="0342C407" w14:textId="77777777"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 xml:space="preserve">• конструкций, срока службы, состояния и условий эксплуатации; </w:t>
      </w:r>
    </w:p>
    <w:p w14:paraId="3366E39C" w14:textId="77777777"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 xml:space="preserve">• испытаниям на гидравлические потери для получения гидравлических характеристик трубопроводов; </w:t>
      </w:r>
    </w:p>
    <w:p w14:paraId="0D36B1D1" w14:textId="77777777"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065056C0" w14:textId="26815BFE"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Регламентные работы на тепловых сетях проводятся в соответствии с планом проведения регламентных работ и включают:</w:t>
      </w:r>
    </w:p>
    <w:p w14:paraId="531CC397" w14:textId="77777777"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w:t>
      </w:r>
      <w:r w:rsidRPr="001D4D7E">
        <w:rPr>
          <w:rFonts w:eastAsia="Times New Roman" w:cs="Times New Roman"/>
          <w:szCs w:val="24"/>
          <w:lang w:eastAsia="ar-SA"/>
        </w:rPr>
        <w:tab/>
        <w:t xml:space="preserve">заполнение трубопроводов магистральных и распределительных сетей после проведения ремонта в </w:t>
      </w:r>
      <w:proofErr w:type="spellStart"/>
      <w:r w:rsidRPr="001D4D7E">
        <w:rPr>
          <w:rFonts w:eastAsia="Times New Roman" w:cs="Times New Roman"/>
          <w:szCs w:val="24"/>
          <w:lang w:eastAsia="ar-SA"/>
        </w:rPr>
        <w:t>межотопительный</w:t>
      </w:r>
      <w:proofErr w:type="spellEnd"/>
      <w:r w:rsidRPr="001D4D7E">
        <w:rPr>
          <w:rFonts w:eastAsia="Times New Roman" w:cs="Times New Roman"/>
          <w:szCs w:val="24"/>
          <w:lang w:eastAsia="ar-SA"/>
        </w:rPr>
        <w:t xml:space="preserve"> период – 1 раз в год;</w:t>
      </w:r>
    </w:p>
    <w:p w14:paraId="11884868" w14:textId="77777777"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w:t>
      </w:r>
      <w:r w:rsidRPr="001D4D7E">
        <w:rPr>
          <w:rFonts w:eastAsia="Times New Roman" w:cs="Times New Roman"/>
          <w:szCs w:val="24"/>
          <w:lang w:eastAsia="ar-SA"/>
        </w:rPr>
        <w:tab/>
        <w:t>испытание на плотность и механическую прочность трубопроводов тепловых сетей – 1 раз в год;</w:t>
      </w:r>
    </w:p>
    <w:p w14:paraId="21FE51E0" w14:textId="344E7B60" w:rsidR="00993026" w:rsidRPr="001D4D7E" w:rsidRDefault="00993026" w:rsidP="00993026">
      <w:pPr>
        <w:suppressAutoHyphens/>
        <w:spacing w:after="0"/>
        <w:ind w:firstLine="708"/>
        <w:jc w:val="both"/>
        <w:rPr>
          <w:rFonts w:eastAsia="Times New Roman" w:cs="Times New Roman"/>
          <w:szCs w:val="24"/>
          <w:lang w:eastAsia="ar-SA"/>
        </w:rPr>
      </w:pPr>
      <w:r w:rsidRPr="001D4D7E">
        <w:rPr>
          <w:rFonts w:eastAsia="Times New Roman" w:cs="Times New Roman"/>
          <w:szCs w:val="24"/>
          <w:lang w:eastAsia="ar-SA"/>
        </w:rPr>
        <w:t>•</w:t>
      </w:r>
      <w:r w:rsidRPr="001D4D7E">
        <w:rPr>
          <w:rFonts w:eastAsia="Times New Roman" w:cs="Times New Roman"/>
          <w:szCs w:val="24"/>
          <w:lang w:eastAsia="ar-SA"/>
        </w:rPr>
        <w:tab/>
        <w:t>промывку трубопроводов тепловых сетей – 1 раз в год.</w:t>
      </w:r>
    </w:p>
    <w:p w14:paraId="1C28E6EB" w14:textId="77777777" w:rsidR="003B4E15" w:rsidRPr="001D4D7E" w:rsidRDefault="003B4E15" w:rsidP="003B4E15">
      <w:pPr>
        <w:pStyle w:val="3"/>
        <w:rPr>
          <w:rFonts w:cs="Times New Roman"/>
          <w:color w:val="auto"/>
        </w:rPr>
      </w:pPr>
      <w:bookmarkStart w:id="190" w:name="_Toc535409502"/>
      <w:bookmarkStart w:id="191" w:name="_Toc8253976"/>
      <w:bookmarkStart w:id="192" w:name="_Toc8578729"/>
      <w:bookmarkStart w:id="193" w:name="_Toc87551228"/>
      <w:bookmarkStart w:id="194" w:name="_Toc231304051"/>
      <w:bookmarkStart w:id="195" w:name="sub_13113"/>
      <w:bookmarkEnd w:id="189"/>
      <w:r w:rsidRPr="001D4D7E">
        <w:rPr>
          <w:rFonts w:cs="Times New Roman"/>
          <w:color w:val="auto"/>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90"/>
      <w:bookmarkEnd w:id="191"/>
      <w:bookmarkEnd w:id="192"/>
      <w:bookmarkEnd w:id="193"/>
      <w:bookmarkEnd w:id="194"/>
    </w:p>
    <w:p w14:paraId="682F922C" w14:textId="77777777" w:rsidR="003B4E15" w:rsidRPr="001D4D7E" w:rsidRDefault="003B4E15" w:rsidP="003B4E15">
      <w:pPr>
        <w:spacing w:after="0"/>
        <w:ind w:right="45" w:firstLine="709"/>
        <w:jc w:val="both"/>
        <w:rPr>
          <w:rFonts w:cs="Times New Roman"/>
          <w:szCs w:val="24"/>
        </w:rPr>
      </w:pPr>
      <w:r w:rsidRPr="001D4D7E">
        <w:rPr>
          <w:rFonts w:cs="Times New Roman"/>
          <w:szCs w:val="24"/>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14:paraId="040782CC" w14:textId="77777777" w:rsidR="003B4E15" w:rsidRPr="001D4D7E" w:rsidRDefault="003B4E15" w:rsidP="003B4E15">
      <w:pPr>
        <w:spacing w:after="0"/>
        <w:ind w:right="45" w:firstLine="709"/>
        <w:jc w:val="both"/>
        <w:rPr>
          <w:rFonts w:cs="Times New Roman"/>
          <w:szCs w:val="24"/>
        </w:rPr>
      </w:pPr>
      <w:r w:rsidRPr="001D4D7E">
        <w:rPr>
          <w:rFonts w:cs="Times New Roman"/>
          <w:szCs w:val="24"/>
        </w:rPr>
        <w:t>1) потери и затраты теплоносителя (м³) в пределах установленных норм;</w:t>
      </w:r>
    </w:p>
    <w:p w14:paraId="2F31734C" w14:textId="77777777" w:rsidR="003B4E15" w:rsidRPr="001D4D7E" w:rsidRDefault="003B4E15" w:rsidP="003B4E15">
      <w:pPr>
        <w:spacing w:after="0"/>
        <w:ind w:right="45" w:firstLine="709"/>
        <w:jc w:val="both"/>
        <w:rPr>
          <w:rFonts w:cs="Times New Roman"/>
          <w:szCs w:val="24"/>
        </w:rPr>
      </w:pPr>
      <w:r w:rsidRPr="001D4D7E">
        <w:rPr>
          <w:rFonts w:cs="Times New Roman"/>
          <w:szCs w:val="24"/>
        </w:rPr>
        <w:t>2) потери тепловой энергии теплопередачей через теплоизоляционные конструкции теплопроводов и с потерями и затратами теплоносителя (Гкал).</w:t>
      </w:r>
    </w:p>
    <w:p w14:paraId="17210460" w14:textId="77777777" w:rsidR="003B4E15" w:rsidRPr="001D4D7E" w:rsidRDefault="003B4E15" w:rsidP="003B4E15">
      <w:pPr>
        <w:spacing w:after="0"/>
        <w:ind w:right="45" w:firstLine="709"/>
        <w:jc w:val="both"/>
        <w:rPr>
          <w:rFonts w:cs="Times New Roman"/>
          <w:szCs w:val="24"/>
        </w:rPr>
      </w:pPr>
      <w:r w:rsidRPr="001D4D7E">
        <w:rPr>
          <w:rFonts w:cs="Times New Roman"/>
          <w:szCs w:val="24"/>
        </w:rPr>
        <w:t>К нормируемым технологическим затратам теплоносителя относятся:</w:t>
      </w:r>
    </w:p>
    <w:p w14:paraId="68B1A194" w14:textId="77777777" w:rsidR="003B4E15" w:rsidRPr="001D4D7E" w:rsidRDefault="003B4E15" w:rsidP="003B4E15">
      <w:pPr>
        <w:spacing w:after="0"/>
        <w:ind w:right="45" w:firstLine="709"/>
        <w:jc w:val="both"/>
        <w:rPr>
          <w:rFonts w:cs="Times New Roman"/>
          <w:szCs w:val="24"/>
        </w:rPr>
      </w:pPr>
      <w:r w:rsidRPr="001D4D7E">
        <w:rPr>
          <w:rFonts w:cs="Times New Roman"/>
          <w:szCs w:val="24"/>
        </w:rPr>
        <w:t>1)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01908848" w14:textId="77777777" w:rsidR="003B4E15" w:rsidRPr="001D4D7E" w:rsidRDefault="003B4E15" w:rsidP="003B4E15">
      <w:pPr>
        <w:spacing w:after="0"/>
        <w:ind w:right="45" w:firstLine="709"/>
        <w:jc w:val="both"/>
        <w:rPr>
          <w:rFonts w:cs="Times New Roman"/>
          <w:szCs w:val="24"/>
        </w:rPr>
      </w:pPr>
      <w:r w:rsidRPr="001D4D7E">
        <w:rPr>
          <w:rFonts w:cs="Times New Roman"/>
          <w:szCs w:val="24"/>
        </w:rPr>
        <w:t>2) 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20C8D9A5" w14:textId="77777777" w:rsidR="003B4E15" w:rsidRPr="001D4D7E" w:rsidRDefault="003B4E15" w:rsidP="003B4E15">
      <w:pPr>
        <w:spacing w:after="0"/>
        <w:ind w:right="45" w:firstLine="709"/>
        <w:jc w:val="both"/>
        <w:rPr>
          <w:rFonts w:cs="Times New Roman"/>
          <w:szCs w:val="24"/>
        </w:rPr>
      </w:pPr>
      <w:r w:rsidRPr="001D4D7E">
        <w:rPr>
          <w:rFonts w:cs="Times New Roman"/>
          <w:szCs w:val="24"/>
        </w:rPr>
        <w:t>3) технически обоснованные затраты теплоносителя на плановые эксплуатационные испытания тепловых сетей и другие регламентные работы.</w:t>
      </w:r>
    </w:p>
    <w:p w14:paraId="54525E37" w14:textId="76102FCF" w:rsidR="003B4E15" w:rsidRPr="001D4D7E" w:rsidRDefault="003B4E15" w:rsidP="003B4E15">
      <w:pPr>
        <w:ind w:right="43" w:firstLine="709"/>
        <w:jc w:val="both"/>
        <w:rPr>
          <w:rFonts w:cs="Times New Roman"/>
          <w:szCs w:val="24"/>
        </w:rPr>
      </w:pPr>
      <w:r w:rsidRPr="001D4D7E">
        <w:rPr>
          <w:rFonts w:cs="Times New Roman"/>
          <w:szCs w:val="24"/>
        </w:rPr>
        <w:t xml:space="preserve">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 с его утечкой через </w:t>
      </w:r>
      <w:proofErr w:type="spellStart"/>
      <w:r w:rsidRPr="001D4D7E">
        <w:rPr>
          <w:rFonts w:cs="Times New Roman"/>
          <w:szCs w:val="24"/>
        </w:rPr>
        <w:t>неплотности</w:t>
      </w:r>
      <w:proofErr w:type="spellEnd"/>
      <w:r w:rsidRPr="001D4D7E">
        <w:rPr>
          <w:rFonts w:cs="Times New Roman"/>
          <w:szCs w:val="24"/>
        </w:rPr>
        <w:t xml:space="preserve"> в арматуре и трубопроводах тепловых сетей.</w:t>
      </w:r>
    </w:p>
    <w:p w14:paraId="07CBF1C5" w14:textId="1D3D9893" w:rsidR="009C442F" w:rsidRPr="001D4D7E" w:rsidRDefault="009C442F" w:rsidP="009C442F">
      <w:pPr>
        <w:ind w:right="43" w:firstLine="709"/>
        <w:jc w:val="both"/>
        <w:rPr>
          <w:rFonts w:cs="Times New Roman"/>
          <w:szCs w:val="24"/>
        </w:rPr>
      </w:pPr>
      <w:r w:rsidRPr="001D4D7E">
        <w:rPr>
          <w:rFonts w:cs="Times New Roman"/>
          <w:szCs w:val="24"/>
        </w:rPr>
        <w:t xml:space="preserve">Утвержденные нормативы технологических потерь при передаче тепловой энергии </w:t>
      </w:r>
      <w:r w:rsidR="00F810AC" w:rsidRPr="001D4D7E">
        <w:rPr>
          <w:rFonts w:cs="Times New Roman"/>
          <w:szCs w:val="24"/>
        </w:rPr>
        <w:t>на 2026</w:t>
      </w:r>
      <w:r w:rsidR="008C521B" w:rsidRPr="001D4D7E">
        <w:rPr>
          <w:rFonts w:cs="Times New Roman"/>
          <w:szCs w:val="24"/>
        </w:rPr>
        <w:t xml:space="preserve"> </w:t>
      </w:r>
      <w:r w:rsidRPr="001D4D7E">
        <w:rPr>
          <w:rFonts w:cs="Times New Roman"/>
          <w:szCs w:val="24"/>
        </w:rPr>
        <w:t>год представлены в таблице ниже.</w:t>
      </w:r>
    </w:p>
    <w:p w14:paraId="6E45AF32" w14:textId="39A7768E" w:rsidR="00394C63" w:rsidRPr="001D4D7E" w:rsidRDefault="00394C63" w:rsidP="00394C63">
      <w:pPr>
        <w:spacing w:after="0" w:line="240" w:lineRule="auto"/>
        <w:ind w:right="38"/>
        <w:jc w:val="center"/>
        <w:rPr>
          <w:rFonts w:cs="Times New Roman"/>
          <w:b/>
          <w:bCs/>
          <w:szCs w:val="24"/>
        </w:rPr>
      </w:pPr>
      <w:r w:rsidRPr="001D4D7E">
        <w:rPr>
          <w:rFonts w:cs="Times New Roman"/>
          <w:b/>
          <w:bCs/>
          <w:szCs w:val="24"/>
        </w:rPr>
        <w:t xml:space="preserve">Таблица </w:t>
      </w:r>
      <w:r w:rsidRPr="001D4D7E">
        <w:rPr>
          <w:rFonts w:cs="Times New Roman"/>
          <w:b/>
          <w:bCs/>
          <w:i/>
          <w:szCs w:val="24"/>
        </w:rPr>
        <w:fldChar w:fldCharType="begin"/>
      </w:r>
      <w:r w:rsidRPr="001D4D7E">
        <w:rPr>
          <w:rFonts w:cs="Times New Roman"/>
          <w:b/>
          <w:bCs/>
          <w:szCs w:val="24"/>
        </w:rPr>
        <w:instrText xml:space="preserve"> SEQ Таблица \* ARABIC </w:instrText>
      </w:r>
      <w:r w:rsidRPr="001D4D7E">
        <w:rPr>
          <w:rFonts w:cs="Times New Roman"/>
          <w:b/>
          <w:bCs/>
          <w:i/>
          <w:szCs w:val="24"/>
        </w:rPr>
        <w:fldChar w:fldCharType="separate"/>
      </w:r>
      <w:r w:rsidR="00430B0A" w:rsidRPr="001D4D7E">
        <w:rPr>
          <w:rFonts w:cs="Times New Roman"/>
          <w:b/>
          <w:bCs/>
          <w:noProof/>
          <w:szCs w:val="24"/>
        </w:rPr>
        <w:t>12</w:t>
      </w:r>
      <w:r w:rsidRPr="001D4D7E">
        <w:rPr>
          <w:rFonts w:cs="Times New Roman"/>
          <w:b/>
          <w:bCs/>
          <w:i/>
          <w:szCs w:val="24"/>
        </w:rPr>
        <w:fldChar w:fldCharType="end"/>
      </w:r>
      <w:r w:rsidRPr="001D4D7E">
        <w:rPr>
          <w:rFonts w:cs="Times New Roman"/>
          <w:b/>
          <w:bCs/>
          <w:szCs w:val="24"/>
        </w:rPr>
        <w:t xml:space="preserve"> – Утвержденный норматив потерь тепловой энергии </w:t>
      </w:r>
      <w:r w:rsidR="00F810AC" w:rsidRPr="001D4D7E">
        <w:rPr>
          <w:rFonts w:cs="Times New Roman"/>
          <w:b/>
          <w:bCs/>
          <w:szCs w:val="24"/>
        </w:rPr>
        <w:t>на 2026</w:t>
      </w:r>
      <w:r w:rsidRPr="001D4D7E">
        <w:rPr>
          <w:rFonts w:cs="Times New Roman"/>
          <w:b/>
          <w:bCs/>
          <w:szCs w:val="24"/>
        </w:rPr>
        <w:t xml:space="preserve">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3"/>
        <w:gridCol w:w="4810"/>
        <w:gridCol w:w="1503"/>
        <w:gridCol w:w="1228"/>
        <w:gridCol w:w="1220"/>
      </w:tblGrid>
      <w:tr w:rsidR="002005B9" w:rsidRPr="001D4D7E" w14:paraId="7B643667" w14:textId="77777777" w:rsidTr="002005B9">
        <w:trPr>
          <w:trHeight w:val="23"/>
          <w:tblHeader/>
          <w:jc w:val="center"/>
        </w:trPr>
        <w:tc>
          <w:tcPr>
            <w:tcW w:w="312" w:type="pct"/>
            <w:vMerge w:val="restart"/>
            <w:vAlign w:val="center"/>
            <w:hideMark/>
          </w:tcPr>
          <w:p w14:paraId="67BAA3D3" w14:textId="77777777" w:rsidR="00860FE8" w:rsidRPr="001D4D7E" w:rsidRDefault="00860FE8" w:rsidP="00E22F75">
            <w:pPr>
              <w:spacing w:after="0" w:line="240" w:lineRule="auto"/>
              <w:jc w:val="center"/>
              <w:rPr>
                <w:rFonts w:eastAsia="Times New Roman" w:cs="Times New Roman"/>
                <w:b/>
                <w:lang w:eastAsia="ru-RU"/>
              </w:rPr>
            </w:pPr>
            <w:r w:rsidRPr="001D4D7E">
              <w:rPr>
                <w:rFonts w:eastAsia="Times New Roman" w:cs="Times New Roman"/>
                <w:b/>
                <w:sz w:val="22"/>
                <w:lang w:eastAsia="ru-RU"/>
              </w:rPr>
              <w:t>№ п/п</w:t>
            </w:r>
          </w:p>
        </w:tc>
        <w:tc>
          <w:tcPr>
            <w:tcW w:w="2574" w:type="pct"/>
            <w:vMerge w:val="restart"/>
            <w:vAlign w:val="center"/>
            <w:hideMark/>
          </w:tcPr>
          <w:p w14:paraId="7E2BC5BE" w14:textId="0C860A67" w:rsidR="00860FE8" w:rsidRPr="001D4D7E" w:rsidRDefault="00860FE8" w:rsidP="00E22F75">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w:t>
            </w:r>
            <w:r w:rsidR="00541524" w:rsidRPr="001D4D7E">
              <w:rPr>
                <w:rFonts w:eastAsia="Times New Roman" w:cs="Times New Roman"/>
                <w:b/>
                <w:sz w:val="22"/>
                <w:lang w:eastAsia="ru-RU"/>
              </w:rPr>
              <w:t xml:space="preserve"> </w:t>
            </w:r>
            <w:r w:rsidRPr="001D4D7E">
              <w:rPr>
                <w:rFonts w:eastAsia="Times New Roman" w:cs="Times New Roman"/>
                <w:b/>
                <w:sz w:val="22"/>
                <w:lang w:eastAsia="ru-RU"/>
              </w:rPr>
              <w:t>котельной</w:t>
            </w:r>
          </w:p>
        </w:tc>
        <w:tc>
          <w:tcPr>
            <w:tcW w:w="2114" w:type="pct"/>
            <w:gridSpan w:val="3"/>
            <w:vAlign w:val="center"/>
            <w:hideMark/>
          </w:tcPr>
          <w:p w14:paraId="704E0008" w14:textId="06438556" w:rsidR="00860FE8" w:rsidRPr="001D4D7E" w:rsidRDefault="00860FE8" w:rsidP="00E22F75">
            <w:pPr>
              <w:spacing w:after="0" w:line="240" w:lineRule="auto"/>
              <w:jc w:val="center"/>
              <w:rPr>
                <w:rFonts w:eastAsia="Times New Roman" w:cs="Times New Roman"/>
                <w:b/>
                <w:lang w:eastAsia="ru-RU"/>
              </w:rPr>
            </w:pPr>
            <w:r w:rsidRPr="001D4D7E">
              <w:rPr>
                <w:rFonts w:eastAsia="Times New Roman" w:cs="Times New Roman"/>
                <w:b/>
                <w:sz w:val="22"/>
                <w:lang w:eastAsia="ru-RU"/>
              </w:rPr>
              <w:t xml:space="preserve">Нормативные потери </w:t>
            </w:r>
            <w:r w:rsidR="00F810AC" w:rsidRPr="001D4D7E">
              <w:rPr>
                <w:rFonts w:eastAsia="Times New Roman" w:cs="Times New Roman"/>
                <w:b/>
                <w:sz w:val="22"/>
                <w:lang w:eastAsia="ru-RU"/>
              </w:rPr>
              <w:t>на 2026</w:t>
            </w:r>
            <w:r w:rsidRPr="001D4D7E">
              <w:rPr>
                <w:rFonts w:eastAsia="Times New Roman" w:cs="Times New Roman"/>
                <w:b/>
                <w:sz w:val="22"/>
                <w:lang w:eastAsia="ru-RU"/>
              </w:rPr>
              <w:t xml:space="preserve"> год, Гкал/год</w:t>
            </w:r>
          </w:p>
        </w:tc>
      </w:tr>
      <w:tr w:rsidR="002005B9" w:rsidRPr="001D4D7E" w14:paraId="7649C6EB" w14:textId="77777777" w:rsidTr="002005B9">
        <w:trPr>
          <w:trHeight w:val="23"/>
          <w:tblHeader/>
          <w:jc w:val="center"/>
        </w:trPr>
        <w:tc>
          <w:tcPr>
            <w:tcW w:w="312" w:type="pct"/>
            <w:vMerge/>
            <w:vAlign w:val="center"/>
          </w:tcPr>
          <w:p w14:paraId="4E88053A" w14:textId="77777777" w:rsidR="00860FE8" w:rsidRPr="001D4D7E" w:rsidRDefault="00860FE8" w:rsidP="00E22F75">
            <w:pPr>
              <w:spacing w:after="0" w:line="240" w:lineRule="auto"/>
              <w:jc w:val="center"/>
              <w:rPr>
                <w:rFonts w:eastAsia="Times New Roman" w:cs="Times New Roman"/>
                <w:b/>
                <w:lang w:eastAsia="ru-RU"/>
              </w:rPr>
            </w:pPr>
          </w:p>
        </w:tc>
        <w:tc>
          <w:tcPr>
            <w:tcW w:w="2574" w:type="pct"/>
            <w:vMerge/>
            <w:vAlign w:val="center"/>
          </w:tcPr>
          <w:p w14:paraId="533D6CFE" w14:textId="77777777" w:rsidR="00860FE8" w:rsidRPr="001D4D7E" w:rsidRDefault="00860FE8" w:rsidP="00E22F75">
            <w:pPr>
              <w:spacing w:after="0" w:line="240" w:lineRule="auto"/>
              <w:jc w:val="center"/>
              <w:rPr>
                <w:rFonts w:eastAsia="Times New Roman" w:cs="Times New Roman"/>
                <w:b/>
                <w:lang w:eastAsia="ru-RU"/>
              </w:rPr>
            </w:pPr>
          </w:p>
        </w:tc>
        <w:tc>
          <w:tcPr>
            <w:tcW w:w="804" w:type="pct"/>
            <w:vAlign w:val="center"/>
          </w:tcPr>
          <w:p w14:paraId="768B2DD4" w14:textId="77777777" w:rsidR="00860FE8" w:rsidRPr="001D4D7E" w:rsidRDefault="00860FE8" w:rsidP="00E22F75">
            <w:pPr>
              <w:spacing w:after="0" w:line="240" w:lineRule="auto"/>
              <w:jc w:val="center"/>
              <w:rPr>
                <w:rFonts w:eastAsia="Times New Roman" w:cs="Times New Roman"/>
                <w:b/>
                <w:lang w:eastAsia="ru-RU"/>
              </w:rPr>
            </w:pPr>
            <w:r w:rsidRPr="001D4D7E">
              <w:rPr>
                <w:rFonts w:eastAsia="Times New Roman" w:cs="Times New Roman"/>
                <w:b/>
                <w:sz w:val="22"/>
                <w:lang w:eastAsia="ru-RU"/>
              </w:rPr>
              <w:t>Отопление</w:t>
            </w:r>
          </w:p>
        </w:tc>
        <w:tc>
          <w:tcPr>
            <w:tcW w:w="657" w:type="pct"/>
            <w:vAlign w:val="center"/>
          </w:tcPr>
          <w:p w14:paraId="546A0AE3" w14:textId="77777777" w:rsidR="00860FE8" w:rsidRPr="001D4D7E" w:rsidRDefault="00860FE8" w:rsidP="00E22F75">
            <w:pPr>
              <w:spacing w:after="0" w:line="240" w:lineRule="auto"/>
              <w:jc w:val="center"/>
              <w:rPr>
                <w:rFonts w:eastAsia="Times New Roman" w:cs="Times New Roman"/>
                <w:b/>
                <w:lang w:eastAsia="ru-RU"/>
              </w:rPr>
            </w:pPr>
            <w:r w:rsidRPr="001D4D7E">
              <w:rPr>
                <w:rFonts w:eastAsia="Times New Roman" w:cs="Times New Roman"/>
                <w:b/>
                <w:lang w:eastAsia="ru-RU"/>
              </w:rPr>
              <w:t>ГВС</w:t>
            </w:r>
          </w:p>
        </w:tc>
        <w:tc>
          <w:tcPr>
            <w:tcW w:w="653" w:type="pct"/>
          </w:tcPr>
          <w:p w14:paraId="03307D76" w14:textId="77777777" w:rsidR="00860FE8" w:rsidRPr="001D4D7E" w:rsidRDefault="00860FE8" w:rsidP="00E22F75">
            <w:pPr>
              <w:spacing w:after="0" w:line="240" w:lineRule="auto"/>
              <w:jc w:val="center"/>
              <w:rPr>
                <w:rFonts w:eastAsia="Times New Roman" w:cs="Times New Roman"/>
                <w:b/>
                <w:lang w:eastAsia="ru-RU"/>
              </w:rPr>
            </w:pPr>
            <w:r w:rsidRPr="001D4D7E">
              <w:rPr>
                <w:rFonts w:eastAsia="Times New Roman" w:cs="Times New Roman"/>
                <w:b/>
                <w:lang w:eastAsia="ru-RU"/>
              </w:rPr>
              <w:t>Всего</w:t>
            </w:r>
          </w:p>
        </w:tc>
      </w:tr>
      <w:tr w:rsidR="002005B9" w:rsidRPr="001D4D7E" w14:paraId="08116129" w14:textId="77777777" w:rsidTr="002005B9">
        <w:trPr>
          <w:trHeight w:val="23"/>
          <w:jc w:val="center"/>
        </w:trPr>
        <w:tc>
          <w:tcPr>
            <w:tcW w:w="312" w:type="pct"/>
            <w:vAlign w:val="center"/>
            <w:hideMark/>
          </w:tcPr>
          <w:p w14:paraId="07612847"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2574" w:type="pct"/>
            <w:vAlign w:val="center"/>
            <w:hideMark/>
          </w:tcPr>
          <w:p w14:paraId="3552DC6C" w14:textId="05870C5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804" w:type="pct"/>
            <w:vAlign w:val="center"/>
          </w:tcPr>
          <w:p w14:paraId="46DEF0A7" w14:textId="1D53601C" w:rsidR="002005B9" w:rsidRPr="001D4D7E" w:rsidRDefault="002005B9" w:rsidP="002005B9">
            <w:pPr>
              <w:spacing w:after="0" w:line="240" w:lineRule="auto"/>
              <w:jc w:val="center"/>
              <w:rPr>
                <w:rFonts w:eastAsia="Times New Roman" w:cs="Times New Roman"/>
                <w:lang w:eastAsia="ru-RU"/>
              </w:rPr>
            </w:pPr>
            <w:r w:rsidRPr="001D4D7E">
              <w:rPr>
                <w:sz w:val="22"/>
              </w:rPr>
              <w:t>259,03</w:t>
            </w:r>
          </w:p>
        </w:tc>
        <w:tc>
          <w:tcPr>
            <w:tcW w:w="657" w:type="pct"/>
            <w:vAlign w:val="center"/>
          </w:tcPr>
          <w:p w14:paraId="71C31334" w14:textId="2B99898F" w:rsidR="002005B9" w:rsidRPr="001D4D7E" w:rsidRDefault="002005B9" w:rsidP="002005B9">
            <w:pPr>
              <w:spacing w:after="0" w:line="240" w:lineRule="auto"/>
              <w:jc w:val="center"/>
              <w:rPr>
                <w:rFonts w:eastAsia="Times New Roman" w:cs="Times New Roman"/>
                <w:lang w:eastAsia="ru-RU"/>
              </w:rPr>
            </w:pPr>
            <w:r w:rsidRPr="001D4D7E">
              <w:rPr>
                <w:sz w:val="22"/>
              </w:rPr>
              <w:t>-</w:t>
            </w:r>
          </w:p>
        </w:tc>
        <w:tc>
          <w:tcPr>
            <w:tcW w:w="653" w:type="pct"/>
            <w:vAlign w:val="center"/>
          </w:tcPr>
          <w:p w14:paraId="63C4983E" w14:textId="55C9E1DF" w:rsidR="002005B9" w:rsidRPr="001D4D7E" w:rsidRDefault="002005B9" w:rsidP="002005B9">
            <w:pPr>
              <w:spacing w:after="0" w:line="240" w:lineRule="auto"/>
              <w:jc w:val="center"/>
              <w:rPr>
                <w:rFonts w:eastAsia="Times New Roman" w:cs="Times New Roman"/>
                <w:lang w:eastAsia="ru-RU"/>
              </w:rPr>
            </w:pPr>
            <w:r w:rsidRPr="001D4D7E">
              <w:rPr>
                <w:sz w:val="22"/>
              </w:rPr>
              <w:t>259,03</w:t>
            </w:r>
          </w:p>
        </w:tc>
      </w:tr>
      <w:tr w:rsidR="002005B9" w:rsidRPr="001D4D7E" w14:paraId="6E11A736" w14:textId="77777777" w:rsidTr="002005B9">
        <w:trPr>
          <w:trHeight w:val="23"/>
          <w:jc w:val="center"/>
        </w:trPr>
        <w:tc>
          <w:tcPr>
            <w:tcW w:w="312" w:type="pct"/>
            <w:vAlign w:val="center"/>
            <w:hideMark/>
          </w:tcPr>
          <w:p w14:paraId="1DC9252F"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2574" w:type="pct"/>
            <w:vAlign w:val="center"/>
            <w:hideMark/>
          </w:tcPr>
          <w:p w14:paraId="48A433E5" w14:textId="418D6CA2"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804" w:type="pct"/>
            <w:vAlign w:val="center"/>
          </w:tcPr>
          <w:p w14:paraId="5E67BE64" w14:textId="1DFAE225" w:rsidR="002005B9" w:rsidRPr="001D4D7E" w:rsidRDefault="002005B9" w:rsidP="002005B9">
            <w:pPr>
              <w:spacing w:after="0" w:line="240" w:lineRule="auto"/>
              <w:jc w:val="center"/>
              <w:rPr>
                <w:rFonts w:eastAsia="Times New Roman" w:cs="Times New Roman"/>
                <w:lang w:eastAsia="ru-RU"/>
              </w:rPr>
            </w:pPr>
            <w:r w:rsidRPr="001D4D7E">
              <w:rPr>
                <w:sz w:val="22"/>
              </w:rPr>
              <w:t>264,08</w:t>
            </w:r>
          </w:p>
        </w:tc>
        <w:tc>
          <w:tcPr>
            <w:tcW w:w="657" w:type="pct"/>
            <w:vAlign w:val="center"/>
          </w:tcPr>
          <w:p w14:paraId="4CFFF93D" w14:textId="0BD087E2" w:rsidR="002005B9" w:rsidRPr="001D4D7E" w:rsidRDefault="002005B9" w:rsidP="002005B9">
            <w:pPr>
              <w:spacing w:after="0" w:line="240" w:lineRule="auto"/>
              <w:jc w:val="center"/>
              <w:rPr>
                <w:rFonts w:eastAsia="Times New Roman" w:cs="Times New Roman"/>
                <w:lang w:eastAsia="ru-RU"/>
              </w:rPr>
            </w:pPr>
            <w:r w:rsidRPr="001D4D7E">
              <w:rPr>
                <w:sz w:val="22"/>
              </w:rPr>
              <w:t>-</w:t>
            </w:r>
          </w:p>
        </w:tc>
        <w:tc>
          <w:tcPr>
            <w:tcW w:w="653" w:type="pct"/>
            <w:vAlign w:val="center"/>
          </w:tcPr>
          <w:p w14:paraId="13097D1E" w14:textId="5AE409D0" w:rsidR="002005B9" w:rsidRPr="001D4D7E" w:rsidRDefault="002005B9" w:rsidP="002005B9">
            <w:pPr>
              <w:spacing w:after="0" w:line="240" w:lineRule="auto"/>
              <w:jc w:val="center"/>
              <w:rPr>
                <w:rFonts w:eastAsia="Times New Roman" w:cs="Times New Roman"/>
                <w:lang w:eastAsia="ru-RU"/>
              </w:rPr>
            </w:pPr>
            <w:r w:rsidRPr="001D4D7E">
              <w:rPr>
                <w:sz w:val="22"/>
              </w:rPr>
              <w:t>264,08</w:t>
            </w:r>
          </w:p>
        </w:tc>
      </w:tr>
      <w:tr w:rsidR="002005B9" w:rsidRPr="001D4D7E" w14:paraId="6977CD06" w14:textId="77777777" w:rsidTr="002005B9">
        <w:trPr>
          <w:trHeight w:val="23"/>
          <w:jc w:val="center"/>
        </w:trPr>
        <w:tc>
          <w:tcPr>
            <w:tcW w:w="312" w:type="pct"/>
            <w:vAlign w:val="center"/>
            <w:hideMark/>
          </w:tcPr>
          <w:p w14:paraId="3648AF1D"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2574" w:type="pct"/>
            <w:vAlign w:val="center"/>
            <w:hideMark/>
          </w:tcPr>
          <w:p w14:paraId="1D72C5FA" w14:textId="6E43CE51"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804" w:type="pct"/>
            <w:vAlign w:val="center"/>
          </w:tcPr>
          <w:p w14:paraId="457CB460" w14:textId="71DE5F35" w:rsidR="002005B9" w:rsidRPr="001D4D7E" w:rsidRDefault="002005B9" w:rsidP="002005B9">
            <w:pPr>
              <w:spacing w:after="0" w:line="240" w:lineRule="auto"/>
              <w:jc w:val="center"/>
              <w:rPr>
                <w:rFonts w:eastAsia="Times New Roman" w:cs="Times New Roman"/>
                <w:lang w:eastAsia="ru-RU"/>
              </w:rPr>
            </w:pPr>
            <w:r w:rsidRPr="001D4D7E">
              <w:rPr>
                <w:sz w:val="22"/>
              </w:rPr>
              <w:t>147,58</w:t>
            </w:r>
          </w:p>
        </w:tc>
        <w:tc>
          <w:tcPr>
            <w:tcW w:w="657" w:type="pct"/>
            <w:vAlign w:val="center"/>
          </w:tcPr>
          <w:p w14:paraId="7EA05C78" w14:textId="7AF76B76" w:rsidR="002005B9" w:rsidRPr="001D4D7E" w:rsidRDefault="002005B9" w:rsidP="002005B9">
            <w:pPr>
              <w:spacing w:after="0" w:line="240" w:lineRule="auto"/>
              <w:jc w:val="center"/>
              <w:rPr>
                <w:rFonts w:eastAsia="Times New Roman" w:cs="Times New Roman"/>
                <w:lang w:eastAsia="ru-RU"/>
              </w:rPr>
            </w:pPr>
            <w:r w:rsidRPr="001D4D7E">
              <w:rPr>
                <w:sz w:val="22"/>
              </w:rPr>
              <w:t>219,37</w:t>
            </w:r>
          </w:p>
        </w:tc>
        <w:tc>
          <w:tcPr>
            <w:tcW w:w="653" w:type="pct"/>
            <w:vAlign w:val="center"/>
          </w:tcPr>
          <w:p w14:paraId="5C209819" w14:textId="0E659ACE" w:rsidR="002005B9" w:rsidRPr="001D4D7E" w:rsidRDefault="002005B9" w:rsidP="002005B9">
            <w:pPr>
              <w:spacing w:after="0" w:line="240" w:lineRule="auto"/>
              <w:jc w:val="center"/>
              <w:rPr>
                <w:rFonts w:eastAsia="Times New Roman" w:cs="Times New Roman"/>
                <w:lang w:eastAsia="ru-RU"/>
              </w:rPr>
            </w:pPr>
            <w:r w:rsidRPr="001D4D7E">
              <w:rPr>
                <w:sz w:val="22"/>
              </w:rPr>
              <w:t>366,95</w:t>
            </w:r>
          </w:p>
        </w:tc>
      </w:tr>
    </w:tbl>
    <w:p w14:paraId="660711A8" w14:textId="1714395C" w:rsidR="006B19D8" w:rsidRPr="001D4D7E" w:rsidRDefault="006B19D8" w:rsidP="003B4E15">
      <w:pPr>
        <w:ind w:right="43" w:firstLine="709"/>
        <w:jc w:val="both"/>
        <w:rPr>
          <w:rFonts w:cs="Times New Roman"/>
          <w:szCs w:val="24"/>
        </w:rPr>
      </w:pPr>
      <w:r w:rsidRPr="001D4D7E">
        <w:rPr>
          <w:rFonts w:cs="Times New Roman"/>
          <w:szCs w:val="24"/>
        </w:rPr>
        <w:t xml:space="preserve">Нормативы технологических потерь при передаче тепловой энергии включаемые в расчет отпущенной тепловой энергии представлены в </w:t>
      </w:r>
      <w:r w:rsidR="00DB60A4" w:rsidRPr="001D4D7E">
        <w:rPr>
          <w:rFonts w:cs="Times New Roman"/>
          <w:szCs w:val="24"/>
        </w:rPr>
        <w:t>таблице ниже.</w:t>
      </w:r>
    </w:p>
    <w:p w14:paraId="2B834689" w14:textId="77777777" w:rsidR="00EF35E8" w:rsidRPr="001D4D7E" w:rsidRDefault="00EF35E8" w:rsidP="003B4E15">
      <w:pPr>
        <w:ind w:right="43" w:firstLine="709"/>
        <w:jc w:val="both"/>
        <w:rPr>
          <w:rFonts w:cs="Times New Roman"/>
          <w:szCs w:val="24"/>
        </w:rPr>
      </w:pPr>
    </w:p>
    <w:p w14:paraId="26F199A9" w14:textId="77777777" w:rsidR="002005B9" w:rsidRPr="001D4D7E" w:rsidRDefault="002005B9" w:rsidP="003B4E15">
      <w:pPr>
        <w:ind w:right="43" w:firstLine="709"/>
        <w:jc w:val="both"/>
        <w:rPr>
          <w:rFonts w:cs="Times New Roman"/>
          <w:szCs w:val="24"/>
        </w:rPr>
        <w:sectPr w:rsidR="002005B9" w:rsidRPr="001D4D7E" w:rsidSect="00624CC4">
          <w:footerReference w:type="even" r:id="rId10"/>
          <w:footerReference w:type="default" r:id="rId11"/>
          <w:pgSz w:w="11906" w:h="16838"/>
          <w:pgMar w:top="851" w:right="851" w:bottom="1134" w:left="1701" w:header="709" w:footer="709" w:gutter="0"/>
          <w:cols w:space="708"/>
          <w:titlePg/>
          <w:docGrid w:linePitch="360"/>
        </w:sectPr>
      </w:pPr>
    </w:p>
    <w:p w14:paraId="39F238DC" w14:textId="65D4B1C3" w:rsidR="002005B9" w:rsidRPr="001D4D7E" w:rsidRDefault="002005B9" w:rsidP="002005B9">
      <w:pPr>
        <w:spacing w:after="0" w:line="240" w:lineRule="auto"/>
        <w:ind w:right="38"/>
        <w:jc w:val="center"/>
        <w:rPr>
          <w:rFonts w:cs="Times New Roman"/>
          <w:b/>
          <w:bCs/>
          <w:szCs w:val="24"/>
        </w:rPr>
      </w:pPr>
      <w:r w:rsidRPr="001D4D7E">
        <w:rPr>
          <w:rFonts w:cs="Times New Roman"/>
          <w:b/>
          <w:bCs/>
          <w:szCs w:val="24"/>
        </w:rPr>
        <w:t xml:space="preserve">Таблица </w:t>
      </w:r>
      <w:r w:rsidRPr="001D4D7E">
        <w:rPr>
          <w:rFonts w:cs="Times New Roman"/>
          <w:b/>
          <w:bCs/>
          <w:i/>
          <w:szCs w:val="24"/>
        </w:rPr>
        <w:fldChar w:fldCharType="begin"/>
      </w:r>
      <w:r w:rsidRPr="001D4D7E">
        <w:rPr>
          <w:rFonts w:cs="Times New Roman"/>
          <w:b/>
          <w:bCs/>
          <w:szCs w:val="24"/>
        </w:rPr>
        <w:instrText xml:space="preserve"> SEQ Таблица \* ARABIC </w:instrText>
      </w:r>
      <w:r w:rsidRPr="001D4D7E">
        <w:rPr>
          <w:rFonts w:cs="Times New Roman"/>
          <w:b/>
          <w:bCs/>
          <w:i/>
          <w:szCs w:val="24"/>
        </w:rPr>
        <w:fldChar w:fldCharType="separate"/>
      </w:r>
      <w:r w:rsidR="00430B0A" w:rsidRPr="001D4D7E">
        <w:rPr>
          <w:rFonts w:cs="Times New Roman"/>
          <w:b/>
          <w:bCs/>
          <w:noProof/>
          <w:szCs w:val="24"/>
        </w:rPr>
        <w:t>13</w:t>
      </w:r>
      <w:r w:rsidRPr="001D4D7E">
        <w:rPr>
          <w:rFonts w:cs="Times New Roman"/>
          <w:b/>
          <w:bCs/>
          <w:i/>
          <w:szCs w:val="24"/>
        </w:rPr>
        <w:fldChar w:fldCharType="end"/>
      </w:r>
      <w:r w:rsidRPr="001D4D7E">
        <w:rPr>
          <w:rFonts w:cs="Times New Roman"/>
          <w:b/>
          <w:bCs/>
          <w:szCs w:val="24"/>
        </w:rPr>
        <w:t xml:space="preserve"> – Нормативы технологических потерь при передаче тепловой энергии</w:t>
      </w:r>
    </w:p>
    <w:tbl>
      <w:tblPr>
        <w:tblW w:w="5000" w:type="pct"/>
        <w:tblLook w:val="04A0" w:firstRow="1" w:lastRow="0" w:firstColumn="1" w:lastColumn="0" w:noHBand="0" w:noVBand="1"/>
      </w:tblPr>
      <w:tblGrid>
        <w:gridCol w:w="3647"/>
        <w:gridCol w:w="1064"/>
        <w:gridCol w:w="1063"/>
        <w:gridCol w:w="1063"/>
        <w:gridCol w:w="1063"/>
        <w:gridCol w:w="1063"/>
        <w:gridCol w:w="1063"/>
        <w:gridCol w:w="1063"/>
        <w:gridCol w:w="1063"/>
        <w:gridCol w:w="1063"/>
        <w:gridCol w:w="1345"/>
      </w:tblGrid>
      <w:tr w:rsidR="002005B9" w:rsidRPr="001D4D7E" w14:paraId="7B5CB4C0" w14:textId="77777777" w:rsidTr="002005B9">
        <w:trPr>
          <w:trHeight w:val="792"/>
        </w:trPr>
        <w:tc>
          <w:tcPr>
            <w:tcW w:w="1252" w:type="pct"/>
            <w:vMerge w:val="restart"/>
            <w:tcBorders>
              <w:top w:val="single" w:sz="4" w:space="0" w:color="auto"/>
              <w:left w:val="single" w:sz="4" w:space="0" w:color="auto"/>
              <w:bottom w:val="single" w:sz="4" w:space="0" w:color="auto"/>
              <w:right w:val="single" w:sz="4" w:space="0" w:color="auto"/>
            </w:tcBorders>
            <w:vAlign w:val="center"/>
            <w:hideMark/>
          </w:tcPr>
          <w:p w14:paraId="13E4998E"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Котельная</w:t>
            </w:r>
          </w:p>
        </w:tc>
        <w:tc>
          <w:tcPr>
            <w:tcW w:w="1095" w:type="pct"/>
            <w:gridSpan w:val="3"/>
            <w:tcBorders>
              <w:top w:val="single" w:sz="4" w:space="0" w:color="auto"/>
              <w:left w:val="nil"/>
              <w:bottom w:val="single" w:sz="4" w:space="0" w:color="auto"/>
              <w:right w:val="single" w:sz="4" w:space="0" w:color="auto"/>
            </w:tcBorders>
            <w:vAlign w:val="center"/>
            <w:hideMark/>
          </w:tcPr>
          <w:p w14:paraId="43E38858"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Полезный отпуск, Гкал</w:t>
            </w:r>
          </w:p>
        </w:tc>
        <w:tc>
          <w:tcPr>
            <w:tcW w:w="1095" w:type="pct"/>
            <w:gridSpan w:val="3"/>
            <w:tcBorders>
              <w:top w:val="single" w:sz="4" w:space="0" w:color="auto"/>
              <w:left w:val="nil"/>
              <w:bottom w:val="single" w:sz="4" w:space="0" w:color="auto"/>
              <w:right w:val="single" w:sz="4" w:space="0" w:color="auto"/>
            </w:tcBorders>
            <w:vAlign w:val="center"/>
            <w:hideMark/>
          </w:tcPr>
          <w:p w14:paraId="0AF274CF"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Нормативные потери, Гкал</w:t>
            </w:r>
          </w:p>
        </w:tc>
        <w:tc>
          <w:tcPr>
            <w:tcW w:w="1095" w:type="pct"/>
            <w:gridSpan w:val="3"/>
            <w:tcBorders>
              <w:top w:val="single" w:sz="4" w:space="0" w:color="auto"/>
              <w:left w:val="nil"/>
              <w:bottom w:val="single" w:sz="4" w:space="0" w:color="auto"/>
              <w:right w:val="single" w:sz="4" w:space="0" w:color="auto"/>
            </w:tcBorders>
            <w:vAlign w:val="center"/>
            <w:hideMark/>
          </w:tcPr>
          <w:p w14:paraId="1277DEB3"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Отпуск от котельных, Гкал</w:t>
            </w:r>
          </w:p>
        </w:tc>
        <w:tc>
          <w:tcPr>
            <w:tcW w:w="462" w:type="pct"/>
            <w:tcBorders>
              <w:top w:val="single" w:sz="4" w:space="0" w:color="auto"/>
              <w:left w:val="nil"/>
              <w:bottom w:val="single" w:sz="4" w:space="0" w:color="auto"/>
              <w:right w:val="single" w:sz="4" w:space="0" w:color="auto"/>
            </w:tcBorders>
            <w:vAlign w:val="center"/>
            <w:hideMark/>
          </w:tcPr>
          <w:p w14:paraId="1BA74708"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Потери в сетях, % к отпуску</w:t>
            </w:r>
          </w:p>
        </w:tc>
      </w:tr>
      <w:tr w:rsidR="002005B9" w:rsidRPr="001D4D7E" w14:paraId="41C3BD38" w14:textId="77777777" w:rsidTr="002005B9">
        <w:trPr>
          <w:trHeight w:val="288"/>
        </w:trPr>
        <w:tc>
          <w:tcPr>
            <w:tcW w:w="1252" w:type="pct"/>
            <w:vMerge/>
            <w:tcBorders>
              <w:top w:val="single" w:sz="4" w:space="0" w:color="auto"/>
              <w:left w:val="single" w:sz="4" w:space="0" w:color="auto"/>
              <w:bottom w:val="single" w:sz="4" w:space="0" w:color="auto"/>
              <w:right w:val="single" w:sz="4" w:space="0" w:color="auto"/>
            </w:tcBorders>
            <w:vAlign w:val="center"/>
            <w:hideMark/>
          </w:tcPr>
          <w:p w14:paraId="2E8F2875" w14:textId="77777777" w:rsidR="002005B9" w:rsidRPr="001D4D7E" w:rsidRDefault="002005B9" w:rsidP="002005B9">
            <w:pPr>
              <w:spacing w:after="0" w:line="240" w:lineRule="auto"/>
              <w:rPr>
                <w:rFonts w:eastAsia="Times New Roman" w:cs="Times New Roman"/>
                <w:b/>
                <w:bCs/>
                <w:sz w:val="20"/>
                <w:szCs w:val="20"/>
                <w:lang w:eastAsia="ru-RU"/>
              </w:rPr>
            </w:pPr>
          </w:p>
        </w:tc>
        <w:tc>
          <w:tcPr>
            <w:tcW w:w="365" w:type="pct"/>
            <w:tcBorders>
              <w:top w:val="nil"/>
              <w:left w:val="nil"/>
              <w:bottom w:val="single" w:sz="4" w:space="0" w:color="auto"/>
              <w:right w:val="single" w:sz="4" w:space="0" w:color="auto"/>
            </w:tcBorders>
            <w:vAlign w:val="center"/>
            <w:hideMark/>
          </w:tcPr>
          <w:p w14:paraId="450FC9F9"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ОТ</w:t>
            </w:r>
          </w:p>
        </w:tc>
        <w:tc>
          <w:tcPr>
            <w:tcW w:w="365" w:type="pct"/>
            <w:tcBorders>
              <w:top w:val="nil"/>
              <w:left w:val="nil"/>
              <w:bottom w:val="single" w:sz="4" w:space="0" w:color="auto"/>
              <w:right w:val="single" w:sz="4" w:space="0" w:color="auto"/>
            </w:tcBorders>
            <w:vAlign w:val="center"/>
            <w:hideMark/>
          </w:tcPr>
          <w:p w14:paraId="09C43B83"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ГВС</w:t>
            </w:r>
          </w:p>
        </w:tc>
        <w:tc>
          <w:tcPr>
            <w:tcW w:w="365" w:type="pct"/>
            <w:tcBorders>
              <w:top w:val="nil"/>
              <w:left w:val="nil"/>
              <w:bottom w:val="single" w:sz="4" w:space="0" w:color="auto"/>
              <w:right w:val="single" w:sz="4" w:space="0" w:color="auto"/>
            </w:tcBorders>
            <w:vAlign w:val="center"/>
            <w:hideMark/>
          </w:tcPr>
          <w:p w14:paraId="482BD333"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Всего</w:t>
            </w:r>
          </w:p>
        </w:tc>
        <w:tc>
          <w:tcPr>
            <w:tcW w:w="365" w:type="pct"/>
            <w:tcBorders>
              <w:top w:val="nil"/>
              <w:left w:val="nil"/>
              <w:bottom w:val="single" w:sz="4" w:space="0" w:color="auto"/>
              <w:right w:val="single" w:sz="4" w:space="0" w:color="auto"/>
            </w:tcBorders>
            <w:vAlign w:val="center"/>
            <w:hideMark/>
          </w:tcPr>
          <w:p w14:paraId="545237B9"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ОТ</w:t>
            </w:r>
          </w:p>
        </w:tc>
        <w:tc>
          <w:tcPr>
            <w:tcW w:w="365" w:type="pct"/>
            <w:tcBorders>
              <w:top w:val="nil"/>
              <w:left w:val="nil"/>
              <w:bottom w:val="single" w:sz="4" w:space="0" w:color="auto"/>
              <w:right w:val="single" w:sz="4" w:space="0" w:color="auto"/>
            </w:tcBorders>
            <w:vAlign w:val="center"/>
            <w:hideMark/>
          </w:tcPr>
          <w:p w14:paraId="71309922"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ГВС</w:t>
            </w:r>
          </w:p>
        </w:tc>
        <w:tc>
          <w:tcPr>
            <w:tcW w:w="365" w:type="pct"/>
            <w:tcBorders>
              <w:top w:val="nil"/>
              <w:left w:val="nil"/>
              <w:bottom w:val="single" w:sz="4" w:space="0" w:color="auto"/>
              <w:right w:val="single" w:sz="4" w:space="0" w:color="auto"/>
            </w:tcBorders>
            <w:vAlign w:val="center"/>
            <w:hideMark/>
          </w:tcPr>
          <w:p w14:paraId="706FA0E3"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Всего</w:t>
            </w:r>
          </w:p>
        </w:tc>
        <w:tc>
          <w:tcPr>
            <w:tcW w:w="365" w:type="pct"/>
            <w:tcBorders>
              <w:top w:val="nil"/>
              <w:left w:val="nil"/>
              <w:bottom w:val="single" w:sz="4" w:space="0" w:color="auto"/>
              <w:right w:val="single" w:sz="4" w:space="0" w:color="auto"/>
            </w:tcBorders>
            <w:vAlign w:val="center"/>
            <w:hideMark/>
          </w:tcPr>
          <w:p w14:paraId="057C2845"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ОТ</w:t>
            </w:r>
          </w:p>
        </w:tc>
        <w:tc>
          <w:tcPr>
            <w:tcW w:w="365" w:type="pct"/>
            <w:tcBorders>
              <w:top w:val="nil"/>
              <w:left w:val="nil"/>
              <w:bottom w:val="single" w:sz="4" w:space="0" w:color="auto"/>
              <w:right w:val="single" w:sz="4" w:space="0" w:color="auto"/>
            </w:tcBorders>
            <w:vAlign w:val="center"/>
            <w:hideMark/>
          </w:tcPr>
          <w:p w14:paraId="07217FAA"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ГВС</w:t>
            </w:r>
          </w:p>
        </w:tc>
        <w:tc>
          <w:tcPr>
            <w:tcW w:w="365" w:type="pct"/>
            <w:tcBorders>
              <w:top w:val="nil"/>
              <w:left w:val="nil"/>
              <w:bottom w:val="single" w:sz="4" w:space="0" w:color="auto"/>
              <w:right w:val="single" w:sz="4" w:space="0" w:color="auto"/>
            </w:tcBorders>
            <w:vAlign w:val="center"/>
            <w:hideMark/>
          </w:tcPr>
          <w:p w14:paraId="2B2B50C2"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Всего</w:t>
            </w:r>
          </w:p>
        </w:tc>
        <w:tc>
          <w:tcPr>
            <w:tcW w:w="462" w:type="pct"/>
            <w:tcBorders>
              <w:top w:val="nil"/>
              <w:left w:val="nil"/>
              <w:bottom w:val="single" w:sz="4" w:space="0" w:color="auto"/>
              <w:right w:val="single" w:sz="4" w:space="0" w:color="auto"/>
            </w:tcBorders>
            <w:vAlign w:val="center"/>
            <w:hideMark/>
          </w:tcPr>
          <w:p w14:paraId="37C5FE90"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 </w:t>
            </w:r>
          </w:p>
        </w:tc>
      </w:tr>
      <w:tr w:rsidR="002005B9" w:rsidRPr="001D4D7E" w14:paraId="55484600" w14:textId="77777777" w:rsidTr="002005B9">
        <w:trPr>
          <w:trHeight w:val="288"/>
        </w:trPr>
        <w:tc>
          <w:tcPr>
            <w:tcW w:w="1252" w:type="pct"/>
            <w:tcBorders>
              <w:top w:val="single" w:sz="4" w:space="0" w:color="auto"/>
              <w:left w:val="single" w:sz="4" w:space="0" w:color="auto"/>
              <w:bottom w:val="single" w:sz="4" w:space="0" w:color="auto"/>
              <w:right w:val="single" w:sz="4" w:space="0" w:color="auto"/>
            </w:tcBorders>
            <w:vAlign w:val="center"/>
            <w:hideMark/>
          </w:tcPr>
          <w:p w14:paraId="5ACC86AC"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п. </w:t>
            </w:r>
            <w:proofErr w:type="spellStart"/>
            <w:r w:rsidRPr="001D4D7E">
              <w:rPr>
                <w:rFonts w:eastAsia="Times New Roman" w:cs="Times New Roman"/>
                <w:sz w:val="20"/>
                <w:szCs w:val="20"/>
                <w:lang w:eastAsia="ru-RU"/>
              </w:rPr>
              <w:t>Бегичевский</w:t>
            </w:r>
            <w:proofErr w:type="spellEnd"/>
          </w:p>
        </w:tc>
        <w:tc>
          <w:tcPr>
            <w:tcW w:w="365" w:type="pct"/>
            <w:tcBorders>
              <w:top w:val="single" w:sz="4" w:space="0" w:color="auto"/>
              <w:left w:val="nil"/>
              <w:bottom w:val="single" w:sz="4" w:space="0" w:color="auto"/>
              <w:right w:val="single" w:sz="4" w:space="0" w:color="auto"/>
            </w:tcBorders>
            <w:noWrap/>
            <w:vAlign w:val="center"/>
            <w:hideMark/>
          </w:tcPr>
          <w:p w14:paraId="73574ED8"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1247,98</w:t>
            </w:r>
          </w:p>
        </w:tc>
        <w:tc>
          <w:tcPr>
            <w:tcW w:w="365" w:type="pct"/>
            <w:tcBorders>
              <w:top w:val="single" w:sz="4" w:space="0" w:color="auto"/>
              <w:left w:val="nil"/>
              <w:bottom w:val="single" w:sz="4" w:space="0" w:color="auto"/>
              <w:right w:val="single" w:sz="4" w:space="0" w:color="auto"/>
            </w:tcBorders>
            <w:noWrap/>
            <w:vAlign w:val="center"/>
            <w:hideMark/>
          </w:tcPr>
          <w:p w14:paraId="7778B6EA"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w:t>
            </w:r>
          </w:p>
        </w:tc>
        <w:tc>
          <w:tcPr>
            <w:tcW w:w="365" w:type="pct"/>
            <w:tcBorders>
              <w:top w:val="single" w:sz="4" w:space="0" w:color="auto"/>
              <w:left w:val="nil"/>
              <w:bottom w:val="single" w:sz="4" w:space="0" w:color="auto"/>
              <w:right w:val="single" w:sz="4" w:space="0" w:color="auto"/>
            </w:tcBorders>
            <w:noWrap/>
            <w:vAlign w:val="center"/>
            <w:hideMark/>
          </w:tcPr>
          <w:p w14:paraId="6D0E3859"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1247,98</w:t>
            </w:r>
          </w:p>
        </w:tc>
        <w:tc>
          <w:tcPr>
            <w:tcW w:w="365" w:type="pct"/>
            <w:tcBorders>
              <w:top w:val="single" w:sz="4" w:space="0" w:color="auto"/>
              <w:left w:val="nil"/>
              <w:bottom w:val="single" w:sz="4" w:space="0" w:color="auto"/>
              <w:right w:val="single" w:sz="4" w:space="0" w:color="auto"/>
            </w:tcBorders>
            <w:noWrap/>
            <w:vAlign w:val="center"/>
            <w:hideMark/>
          </w:tcPr>
          <w:p w14:paraId="5594AC96"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259,03</w:t>
            </w:r>
          </w:p>
        </w:tc>
        <w:tc>
          <w:tcPr>
            <w:tcW w:w="365" w:type="pct"/>
            <w:tcBorders>
              <w:top w:val="single" w:sz="4" w:space="0" w:color="auto"/>
              <w:left w:val="nil"/>
              <w:bottom w:val="single" w:sz="4" w:space="0" w:color="auto"/>
              <w:right w:val="single" w:sz="4" w:space="0" w:color="auto"/>
            </w:tcBorders>
            <w:noWrap/>
            <w:vAlign w:val="center"/>
            <w:hideMark/>
          </w:tcPr>
          <w:p w14:paraId="43ADD2E1"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w:t>
            </w:r>
          </w:p>
        </w:tc>
        <w:tc>
          <w:tcPr>
            <w:tcW w:w="365" w:type="pct"/>
            <w:tcBorders>
              <w:top w:val="single" w:sz="4" w:space="0" w:color="auto"/>
              <w:left w:val="nil"/>
              <w:bottom w:val="single" w:sz="4" w:space="0" w:color="auto"/>
              <w:right w:val="single" w:sz="4" w:space="0" w:color="auto"/>
            </w:tcBorders>
            <w:noWrap/>
            <w:vAlign w:val="center"/>
            <w:hideMark/>
          </w:tcPr>
          <w:p w14:paraId="7E7FDA26"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259,03</w:t>
            </w:r>
          </w:p>
        </w:tc>
        <w:tc>
          <w:tcPr>
            <w:tcW w:w="365" w:type="pct"/>
            <w:tcBorders>
              <w:top w:val="single" w:sz="4" w:space="0" w:color="auto"/>
              <w:left w:val="nil"/>
              <w:bottom w:val="single" w:sz="4" w:space="0" w:color="auto"/>
              <w:right w:val="single" w:sz="4" w:space="0" w:color="auto"/>
            </w:tcBorders>
            <w:noWrap/>
            <w:vAlign w:val="center"/>
            <w:hideMark/>
          </w:tcPr>
          <w:p w14:paraId="09E0F0E6"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1507,01</w:t>
            </w:r>
          </w:p>
        </w:tc>
        <w:tc>
          <w:tcPr>
            <w:tcW w:w="365" w:type="pct"/>
            <w:tcBorders>
              <w:top w:val="single" w:sz="4" w:space="0" w:color="auto"/>
              <w:left w:val="nil"/>
              <w:bottom w:val="single" w:sz="4" w:space="0" w:color="auto"/>
              <w:right w:val="single" w:sz="4" w:space="0" w:color="auto"/>
            </w:tcBorders>
            <w:noWrap/>
            <w:vAlign w:val="center"/>
            <w:hideMark/>
          </w:tcPr>
          <w:p w14:paraId="15865C3B"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w:t>
            </w:r>
          </w:p>
        </w:tc>
        <w:tc>
          <w:tcPr>
            <w:tcW w:w="365" w:type="pct"/>
            <w:tcBorders>
              <w:top w:val="single" w:sz="4" w:space="0" w:color="auto"/>
              <w:left w:val="nil"/>
              <w:bottom w:val="single" w:sz="4" w:space="0" w:color="auto"/>
              <w:right w:val="single" w:sz="4" w:space="0" w:color="auto"/>
            </w:tcBorders>
            <w:noWrap/>
            <w:vAlign w:val="center"/>
            <w:hideMark/>
          </w:tcPr>
          <w:p w14:paraId="5E8D1182"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1507,01</w:t>
            </w:r>
          </w:p>
        </w:tc>
        <w:tc>
          <w:tcPr>
            <w:tcW w:w="462" w:type="pct"/>
            <w:tcBorders>
              <w:top w:val="single" w:sz="4" w:space="0" w:color="auto"/>
              <w:left w:val="nil"/>
              <w:bottom w:val="single" w:sz="4" w:space="0" w:color="auto"/>
              <w:right w:val="single" w:sz="4" w:space="0" w:color="auto"/>
            </w:tcBorders>
            <w:noWrap/>
            <w:vAlign w:val="center"/>
            <w:hideMark/>
          </w:tcPr>
          <w:p w14:paraId="64E58C67"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17,2</w:t>
            </w:r>
          </w:p>
        </w:tc>
      </w:tr>
      <w:tr w:rsidR="002005B9" w:rsidRPr="001D4D7E" w14:paraId="5BF6D90E" w14:textId="77777777" w:rsidTr="002005B9">
        <w:trPr>
          <w:trHeight w:val="288"/>
        </w:trPr>
        <w:tc>
          <w:tcPr>
            <w:tcW w:w="1252" w:type="pct"/>
            <w:tcBorders>
              <w:top w:val="nil"/>
              <w:left w:val="single" w:sz="4" w:space="0" w:color="auto"/>
              <w:bottom w:val="single" w:sz="4" w:space="0" w:color="auto"/>
              <w:right w:val="single" w:sz="4" w:space="0" w:color="auto"/>
            </w:tcBorders>
            <w:vAlign w:val="center"/>
            <w:hideMark/>
          </w:tcPr>
          <w:p w14:paraId="50B24E22"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п. </w:t>
            </w:r>
            <w:proofErr w:type="spellStart"/>
            <w:r w:rsidRPr="001D4D7E">
              <w:rPr>
                <w:rFonts w:eastAsia="Times New Roman" w:cs="Times New Roman"/>
                <w:sz w:val="20"/>
                <w:szCs w:val="20"/>
                <w:lang w:eastAsia="ru-RU"/>
              </w:rPr>
              <w:t>Бегичевский</w:t>
            </w:r>
            <w:proofErr w:type="spellEnd"/>
          </w:p>
        </w:tc>
        <w:tc>
          <w:tcPr>
            <w:tcW w:w="365" w:type="pct"/>
            <w:tcBorders>
              <w:top w:val="nil"/>
              <w:left w:val="nil"/>
              <w:bottom w:val="single" w:sz="4" w:space="0" w:color="auto"/>
              <w:right w:val="single" w:sz="4" w:space="0" w:color="auto"/>
            </w:tcBorders>
            <w:noWrap/>
            <w:vAlign w:val="center"/>
            <w:hideMark/>
          </w:tcPr>
          <w:p w14:paraId="636C49E9"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754,88</w:t>
            </w:r>
          </w:p>
        </w:tc>
        <w:tc>
          <w:tcPr>
            <w:tcW w:w="365" w:type="pct"/>
            <w:tcBorders>
              <w:top w:val="nil"/>
              <w:left w:val="nil"/>
              <w:bottom w:val="single" w:sz="4" w:space="0" w:color="auto"/>
              <w:right w:val="single" w:sz="4" w:space="0" w:color="auto"/>
            </w:tcBorders>
            <w:noWrap/>
            <w:vAlign w:val="center"/>
            <w:hideMark/>
          </w:tcPr>
          <w:p w14:paraId="4C5C6E7F"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w:t>
            </w:r>
          </w:p>
        </w:tc>
        <w:tc>
          <w:tcPr>
            <w:tcW w:w="365" w:type="pct"/>
            <w:tcBorders>
              <w:top w:val="nil"/>
              <w:left w:val="nil"/>
              <w:bottom w:val="single" w:sz="4" w:space="0" w:color="auto"/>
              <w:right w:val="single" w:sz="4" w:space="0" w:color="auto"/>
            </w:tcBorders>
            <w:noWrap/>
            <w:vAlign w:val="center"/>
            <w:hideMark/>
          </w:tcPr>
          <w:p w14:paraId="1107EBD6"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754,88</w:t>
            </w:r>
          </w:p>
        </w:tc>
        <w:tc>
          <w:tcPr>
            <w:tcW w:w="365" w:type="pct"/>
            <w:tcBorders>
              <w:top w:val="nil"/>
              <w:left w:val="nil"/>
              <w:bottom w:val="single" w:sz="4" w:space="0" w:color="auto"/>
              <w:right w:val="single" w:sz="4" w:space="0" w:color="auto"/>
            </w:tcBorders>
            <w:noWrap/>
            <w:vAlign w:val="center"/>
            <w:hideMark/>
          </w:tcPr>
          <w:p w14:paraId="77EF2138"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264,08</w:t>
            </w:r>
          </w:p>
        </w:tc>
        <w:tc>
          <w:tcPr>
            <w:tcW w:w="365" w:type="pct"/>
            <w:tcBorders>
              <w:top w:val="nil"/>
              <w:left w:val="nil"/>
              <w:bottom w:val="single" w:sz="4" w:space="0" w:color="auto"/>
              <w:right w:val="single" w:sz="4" w:space="0" w:color="auto"/>
            </w:tcBorders>
            <w:noWrap/>
            <w:vAlign w:val="center"/>
            <w:hideMark/>
          </w:tcPr>
          <w:p w14:paraId="2BDA4F31"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w:t>
            </w:r>
          </w:p>
        </w:tc>
        <w:tc>
          <w:tcPr>
            <w:tcW w:w="365" w:type="pct"/>
            <w:tcBorders>
              <w:top w:val="nil"/>
              <w:left w:val="nil"/>
              <w:bottom w:val="single" w:sz="4" w:space="0" w:color="auto"/>
              <w:right w:val="single" w:sz="4" w:space="0" w:color="auto"/>
            </w:tcBorders>
            <w:noWrap/>
            <w:vAlign w:val="center"/>
            <w:hideMark/>
          </w:tcPr>
          <w:p w14:paraId="711CC95D"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264,08</w:t>
            </w:r>
          </w:p>
        </w:tc>
        <w:tc>
          <w:tcPr>
            <w:tcW w:w="365" w:type="pct"/>
            <w:tcBorders>
              <w:top w:val="nil"/>
              <w:left w:val="nil"/>
              <w:bottom w:val="single" w:sz="4" w:space="0" w:color="auto"/>
              <w:right w:val="single" w:sz="4" w:space="0" w:color="auto"/>
            </w:tcBorders>
            <w:noWrap/>
            <w:vAlign w:val="center"/>
            <w:hideMark/>
          </w:tcPr>
          <w:p w14:paraId="7865E852"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1018,97</w:t>
            </w:r>
          </w:p>
        </w:tc>
        <w:tc>
          <w:tcPr>
            <w:tcW w:w="365" w:type="pct"/>
            <w:tcBorders>
              <w:top w:val="nil"/>
              <w:left w:val="nil"/>
              <w:bottom w:val="single" w:sz="4" w:space="0" w:color="auto"/>
              <w:right w:val="single" w:sz="4" w:space="0" w:color="auto"/>
            </w:tcBorders>
            <w:noWrap/>
            <w:vAlign w:val="center"/>
            <w:hideMark/>
          </w:tcPr>
          <w:p w14:paraId="788E9596"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w:t>
            </w:r>
          </w:p>
        </w:tc>
        <w:tc>
          <w:tcPr>
            <w:tcW w:w="365" w:type="pct"/>
            <w:tcBorders>
              <w:top w:val="nil"/>
              <w:left w:val="nil"/>
              <w:bottom w:val="single" w:sz="4" w:space="0" w:color="auto"/>
              <w:right w:val="single" w:sz="4" w:space="0" w:color="auto"/>
            </w:tcBorders>
            <w:noWrap/>
            <w:vAlign w:val="center"/>
            <w:hideMark/>
          </w:tcPr>
          <w:p w14:paraId="110D88D1"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1018,97</w:t>
            </w:r>
          </w:p>
        </w:tc>
        <w:tc>
          <w:tcPr>
            <w:tcW w:w="462" w:type="pct"/>
            <w:tcBorders>
              <w:top w:val="nil"/>
              <w:left w:val="nil"/>
              <w:bottom w:val="single" w:sz="4" w:space="0" w:color="auto"/>
              <w:right w:val="single" w:sz="4" w:space="0" w:color="auto"/>
            </w:tcBorders>
            <w:noWrap/>
            <w:vAlign w:val="center"/>
            <w:hideMark/>
          </w:tcPr>
          <w:p w14:paraId="4F466E00"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25,9</w:t>
            </w:r>
          </w:p>
        </w:tc>
      </w:tr>
      <w:tr w:rsidR="002005B9" w:rsidRPr="001D4D7E" w14:paraId="39D06CC0" w14:textId="77777777" w:rsidTr="002005B9">
        <w:trPr>
          <w:trHeight w:val="288"/>
        </w:trPr>
        <w:tc>
          <w:tcPr>
            <w:tcW w:w="1252" w:type="pct"/>
            <w:tcBorders>
              <w:top w:val="nil"/>
              <w:left w:val="single" w:sz="4" w:space="0" w:color="auto"/>
              <w:bottom w:val="single" w:sz="4" w:space="0" w:color="auto"/>
              <w:right w:val="single" w:sz="4" w:space="0" w:color="auto"/>
            </w:tcBorders>
            <w:vAlign w:val="center"/>
            <w:hideMark/>
          </w:tcPr>
          <w:p w14:paraId="27F1CCD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65" w:type="pct"/>
            <w:tcBorders>
              <w:top w:val="nil"/>
              <w:left w:val="nil"/>
              <w:bottom w:val="single" w:sz="4" w:space="0" w:color="auto"/>
              <w:right w:val="single" w:sz="4" w:space="0" w:color="auto"/>
            </w:tcBorders>
            <w:noWrap/>
            <w:vAlign w:val="center"/>
            <w:hideMark/>
          </w:tcPr>
          <w:p w14:paraId="024D583D"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1290,47</w:t>
            </w:r>
          </w:p>
        </w:tc>
        <w:tc>
          <w:tcPr>
            <w:tcW w:w="365" w:type="pct"/>
            <w:tcBorders>
              <w:top w:val="nil"/>
              <w:left w:val="nil"/>
              <w:bottom w:val="single" w:sz="4" w:space="0" w:color="auto"/>
              <w:right w:val="single" w:sz="4" w:space="0" w:color="auto"/>
            </w:tcBorders>
            <w:noWrap/>
            <w:vAlign w:val="center"/>
            <w:hideMark/>
          </w:tcPr>
          <w:p w14:paraId="6C3ECBBD"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152,52</w:t>
            </w:r>
          </w:p>
        </w:tc>
        <w:tc>
          <w:tcPr>
            <w:tcW w:w="365" w:type="pct"/>
            <w:tcBorders>
              <w:top w:val="nil"/>
              <w:left w:val="nil"/>
              <w:bottom w:val="single" w:sz="4" w:space="0" w:color="auto"/>
              <w:right w:val="single" w:sz="4" w:space="0" w:color="auto"/>
            </w:tcBorders>
            <w:noWrap/>
            <w:vAlign w:val="center"/>
            <w:hideMark/>
          </w:tcPr>
          <w:p w14:paraId="401AF89D"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1442,99</w:t>
            </w:r>
          </w:p>
        </w:tc>
        <w:tc>
          <w:tcPr>
            <w:tcW w:w="365" w:type="pct"/>
            <w:tcBorders>
              <w:top w:val="nil"/>
              <w:left w:val="nil"/>
              <w:bottom w:val="single" w:sz="4" w:space="0" w:color="auto"/>
              <w:right w:val="single" w:sz="4" w:space="0" w:color="auto"/>
            </w:tcBorders>
            <w:noWrap/>
            <w:vAlign w:val="center"/>
            <w:hideMark/>
          </w:tcPr>
          <w:p w14:paraId="65C07F9E"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147,58</w:t>
            </w:r>
          </w:p>
        </w:tc>
        <w:tc>
          <w:tcPr>
            <w:tcW w:w="365" w:type="pct"/>
            <w:tcBorders>
              <w:top w:val="nil"/>
              <w:left w:val="nil"/>
              <w:bottom w:val="single" w:sz="4" w:space="0" w:color="auto"/>
              <w:right w:val="single" w:sz="4" w:space="0" w:color="auto"/>
            </w:tcBorders>
            <w:noWrap/>
            <w:vAlign w:val="center"/>
            <w:hideMark/>
          </w:tcPr>
          <w:p w14:paraId="24ECAF69"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219,37</w:t>
            </w:r>
          </w:p>
        </w:tc>
        <w:tc>
          <w:tcPr>
            <w:tcW w:w="365" w:type="pct"/>
            <w:tcBorders>
              <w:top w:val="nil"/>
              <w:left w:val="nil"/>
              <w:bottom w:val="single" w:sz="4" w:space="0" w:color="auto"/>
              <w:right w:val="single" w:sz="4" w:space="0" w:color="auto"/>
            </w:tcBorders>
            <w:noWrap/>
            <w:vAlign w:val="center"/>
            <w:hideMark/>
          </w:tcPr>
          <w:p w14:paraId="27120EE9"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366,95</w:t>
            </w:r>
          </w:p>
        </w:tc>
        <w:tc>
          <w:tcPr>
            <w:tcW w:w="365" w:type="pct"/>
            <w:tcBorders>
              <w:top w:val="nil"/>
              <w:left w:val="nil"/>
              <w:bottom w:val="single" w:sz="4" w:space="0" w:color="auto"/>
              <w:right w:val="single" w:sz="4" w:space="0" w:color="auto"/>
            </w:tcBorders>
            <w:noWrap/>
            <w:vAlign w:val="center"/>
            <w:hideMark/>
          </w:tcPr>
          <w:p w14:paraId="7AD2CA39"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1412,62</w:t>
            </w:r>
          </w:p>
        </w:tc>
        <w:tc>
          <w:tcPr>
            <w:tcW w:w="365" w:type="pct"/>
            <w:tcBorders>
              <w:top w:val="nil"/>
              <w:left w:val="nil"/>
              <w:bottom w:val="single" w:sz="4" w:space="0" w:color="auto"/>
              <w:right w:val="single" w:sz="4" w:space="0" w:color="auto"/>
            </w:tcBorders>
            <w:noWrap/>
            <w:vAlign w:val="center"/>
            <w:hideMark/>
          </w:tcPr>
          <w:p w14:paraId="03A4D4C9"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397,32</w:t>
            </w:r>
          </w:p>
        </w:tc>
        <w:tc>
          <w:tcPr>
            <w:tcW w:w="365" w:type="pct"/>
            <w:tcBorders>
              <w:top w:val="nil"/>
              <w:left w:val="nil"/>
              <w:bottom w:val="single" w:sz="4" w:space="0" w:color="auto"/>
              <w:right w:val="single" w:sz="4" w:space="0" w:color="auto"/>
            </w:tcBorders>
            <w:noWrap/>
            <w:vAlign w:val="center"/>
            <w:hideMark/>
          </w:tcPr>
          <w:p w14:paraId="6583E208"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1809,94</w:t>
            </w:r>
          </w:p>
        </w:tc>
        <w:tc>
          <w:tcPr>
            <w:tcW w:w="462" w:type="pct"/>
            <w:tcBorders>
              <w:top w:val="nil"/>
              <w:left w:val="nil"/>
              <w:bottom w:val="single" w:sz="4" w:space="0" w:color="auto"/>
              <w:right w:val="single" w:sz="4" w:space="0" w:color="auto"/>
            </w:tcBorders>
            <w:noWrap/>
            <w:vAlign w:val="center"/>
            <w:hideMark/>
          </w:tcPr>
          <w:p w14:paraId="0F8343E5"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20,3</w:t>
            </w:r>
          </w:p>
        </w:tc>
      </w:tr>
      <w:tr w:rsidR="002005B9" w:rsidRPr="001D4D7E" w14:paraId="749A7E16" w14:textId="77777777" w:rsidTr="002005B9">
        <w:trPr>
          <w:trHeight w:val="288"/>
        </w:trPr>
        <w:tc>
          <w:tcPr>
            <w:tcW w:w="1252" w:type="pct"/>
            <w:tcBorders>
              <w:top w:val="nil"/>
              <w:left w:val="single" w:sz="4" w:space="0" w:color="auto"/>
              <w:bottom w:val="single" w:sz="4" w:space="0" w:color="auto"/>
              <w:right w:val="single" w:sz="4" w:space="0" w:color="auto"/>
            </w:tcBorders>
            <w:vAlign w:val="center"/>
            <w:hideMark/>
          </w:tcPr>
          <w:p w14:paraId="0BE8E34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Всего</w:t>
            </w:r>
          </w:p>
        </w:tc>
        <w:tc>
          <w:tcPr>
            <w:tcW w:w="365" w:type="pct"/>
            <w:tcBorders>
              <w:top w:val="nil"/>
              <w:left w:val="nil"/>
              <w:bottom w:val="single" w:sz="4" w:space="0" w:color="auto"/>
              <w:right w:val="single" w:sz="4" w:space="0" w:color="auto"/>
            </w:tcBorders>
            <w:vAlign w:val="center"/>
            <w:hideMark/>
          </w:tcPr>
          <w:p w14:paraId="00651436"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3 293,33</w:t>
            </w:r>
          </w:p>
        </w:tc>
        <w:tc>
          <w:tcPr>
            <w:tcW w:w="365" w:type="pct"/>
            <w:tcBorders>
              <w:top w:val="nil"/>
              <w:left w:val="nil"/>
              <w:bottom w:val="single" w:sz="4" w:space="0" w:color="auto"/>
              <w:right w:val="single" w:sz="4" w:space="0" w:color="auto"/>
            </w:tcBorders>
            <w:vAlign w:val="center"/>
            <w:hideMark/>
          </w:tcPr>
          <w:p w14:paraId="40C50C2C"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152,52</w:t>
            </w:r>
          </w:p>
        </w:tc>
        <w:tc>
          <w:tcPr>
            <w:tcW w:w="365" w:type="pct"/>
            <w:tcBorders>
              <w:top w:val="nil"/>
              <w:left w:val="nil"/>
              <w:bottom w:val="single" w:sz="4" w:space="0" w:color="auto"/>
              <w:right w:val="single" w:sz="4" w:space="0" w:color="auto"/>
            </w:tcBorders>
            <w:vAlign w:val="center"/>
            <w:hideMark/>
          </w:tcPr>
          <w:p w14:paraId="6270C26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3 445,85</w:t>
            </w:r>
          </w:p>
        </w:tc>
        <w:tc>
          <w:tcPr>
            <w:tcW w:w="365" w:type="pct"/>
            <w:tcBorders>
              <w:top w:val="nil"/>
              <w:left w:val="nil"/>
              <w:bottom w:val="single" w:sz="4" w:space="0" w:color="auto"/>
              <w:right w:val="single" w:sz="4" w:space="0" w:color="auto"/>
            </w:tcBorders>
            <w:vAlign w:val="center"/>
            <w:hideMark/>
          </w:tcPr>
          <w:p w14:paraId="1AE00B5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670,69</w:t>
            </w:r>
          </w:p>
        </w:tc>
        <w:tc>
          <w:tcPr>
            <w:tcW w:w="365" w:type="pct"/>
            <w:tcBorders>
              <w:top w:val="nil"/>
              <w:left w:val="nil"/>
              <w:bottom w:val="single" w:sz="4" w:space="0" w:color="auto"/>
              <w:right w:val="single" w:sz="4" w:space="0" w:color="auto"/>
            </w:tcBorders>
            <w:vAlign w:val="center"/>
            <w:hideMark/>
          </w:tcPr>
          <w:p w14:paraId="2020F655"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219,37</w:t>
            </w:r>
          </w:p>
        </w:tc>
        <w:tc>
          <w:tcPr>
            <w:tcW w:w="365" w:type="pct"/>
            <w:tcBorders>
              <w:top w:val="nil"/>
              <w:left w:val="nil"/>
              <w:bottom w:val="single" w:sz="4" w:space="0" w:color="auto"/>
              <w:right w:val="single" w:sz="4" w:space="0" w:color="auto"/>
            </w:tcBorders>
            <w:vAlign w:val="center"/>
            <w:hideMark/>
          </w:tcPr>
          <w:p w14:paraId="2B96E4E9"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890,06</w:t>
            </w:r>
          </w:p>
        </w:tc>
        <w:tc>
          <w:tcPr>
            <w:tcW w:w="365" w:type="pct"/>
            <w:tcBorders>
              <w:top w:val="nil"/>
              <w:left w:val="nil"/>
              <w:bottom w:val="single" w:sz="4" w:space="0" w:color="auto"/>
              <w:right w:val="single" w:sz="4" w:space="0" w:color="auto"/>
            </w:tcBorders>
            <w:vAlign w:val="center"/>
            <w:hideMark/>
          </w:tcPr>
          <w:p w14:paraId="56D883CD"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3 938,60</w:t>
            </w:r>
          </w:p>
        </w:tc>
        <w:tc>
          <w:tcPr>
            <w:tcW w:w="365" w:type="pct"/>
            <w:tcBorders>
              <w:top w:val="nil"/>
              <w:left w:val="nil"/>
              <w:bottom w:val="single" w:sz="4" w:space="0" w:color="auto"/>
              <w:right w:val="single" w:sz="4" w:space="0" w:color="auto"/>
            </w:tcBorders>
            <w:vAlign w:val="center"/>
            <w:hideMark/>
          </w:tcPr>
          <w:p w14:paraId="4B45426A"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397,32</w:t>
            </w:r>
          </w:p>
        </w:tc>
        <w:tc>
          <w:tcPr>
            <w:tcW w:w="365" w:type="pct"/>
            <w:tcBorders>
              <w:top w:val="nil"/>
              <w:left w:val="nil"/>
              <w:bottom w:val="single" w:sz="4" w:space="0" w:color="auto"/>
              <w:right w:val="single" w:sz="4" w:space="0" w:color="auto"/>
            </w:tcBorders>
            <w:vAlign w:val="center"/>
            <w:hideMark/>
          </w:tcPr>
          <w:p w14:paraId="3B11A869"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4 335,92</w:t>
            </w:r>
          </w:p>
        </w:tc>
        <w:tc>
          <w:tcPr>
            <w:tcW w:w="462" w:type="pct"/>
            <w:tcBorders>
              <w:top w:val="nil"/>
              <w:left w:val="nil"/>
              <w:bottom w:val="single" w:sz="4" w:space="0" w:color="auto"/>
              <w:right w:val="single" w:sz="4" w:space="0" w:color="auto"/>
            </w:tcBorders>
            <w:noWrap/>
            <w:vAlign w:val="center"/>
            <w:hideMark/>
          </w:tcPr>
          <w:p w14:paraId="2F769E0F" w14:textId="77777777" w:rsidR="002005B9" w:rsidRPr="001D4D7E" w:rsidRDefault="002005B9" w:rsidP="002005B9">
            <w:pPr>
              <w:spacing w:after="0" w:line="240" w:lineRule="auto"/>
              <w:jc w:val="center"/>
              <w:rPr>
                <w:rFonts w:eastAsia="Times New Roman" w:cs="Times New Roman"/>
                <w:sz w:val="22"/>
                <w:lang w:eastAsia="ru-RU"/>
              </w:rPr>
            </w:pPr>
            <w:r w:rsidRPr="001D4D7E">
              <w:rPr>
                <w:rFonts w:eastAsia="Times New Roman" w:cs="Times New Roman"/>
                <w:sz w:val="22"/>
                <w:lang w:eastAsia="ru-RU"/>
              </w:rPr>
              <w:t>20,53</w:t>
            </w:r>
          </w:p>
        </w:tc>
      </w:tr>
    </w:tbl>
    <w:p w14:paraId="342BB11C" w14:textId="77777777" w:rsidR="002005B9" w:rsidRPr="001D4D7E" w:rsidRDefault="002005B9" w:rsidP="002005B9">
      <w:pPr>
        <w:spacing w:after="0" w:line="240" w:lineRule="auto"/>
        <w:ind w:right="38"/>
        <w:jc w:val="center"/>
        <w:rPr>
          <w:rFonts w:cs="Times New Roman"/>
          <w:b/>
          <w:bCs/>
          <w:szCs w:val="24"/>
        </w:rPr>
      </w:pPr>
    </w:p>
    <w:p w14:paraId="0D604C5C" w14:textId="77777777" w:rsidR="002005B9" w:rsidRPr="001D4D7E" w:rsidRDefault="002005B9" w:rsidP="003B4E15">
      <w:pPr>
        <w:ind w:right="43" w:firstLine="709"/>
        <w:jc w:val="both"/>
        <w:rPr>
          <w:rFonts w:cs="Times New Roman"/>
          <w:szCs w:val="24"/>
        </w:rPr>
      </w:pPr>
    </w:p>
    <w:p w14:paraId="2F022053" w14:textId="77777777" w:rsidR="002005B9" w:rsidRPr="001D4D7E" w:rsidRDefault="002005B9" w:rsidP="003B4E15">
      <w:pPr>
        <w:ind w:right="43" w:firstLine="709"/>
        <w:jc w:val="both"/>
        <w:rPr>
          <w:rFonts w:cs="Times New Roman"/>
          <w:szCs w:val="24"/>
        </w:rPr>
      </w:pPr>
    </w:p>
    <w:p w14:paraId="79511020" w14:textId="77777777" w:rsidR="002005B9" w:rsidRPr="001D4D7E" w:rsidRDefault="002005B9" w:rsidP="003B4E15">
      <w:pPr>
        <w:ind w:right="43" w:firstLine="709"/>
        <w:jc w:val="both"/>
        <w:rPr>
          <w:rFonts w:cs="Times New Roman"/>
          <w:szCs w:val="24"/>
        </w:rPr>
        <w:sectPr w:rsidR="002005B9" w:rsidRPr="001D4D7E" w:rsidSect="002005B9">
          <w:pgSz w:w="16838" w:h="11906" w:orient="landscape"/>
          <w:pgMar w:top="1701" w:right="1134" w:bottom="851" w:left="1134" w:header="709" w:footer="709" w:gutter="0"/>
          <w:cols w:space="708"/>
          <w:titlePg/>
          <w:docGrid w:linePitch="360"/>
        </w:sectPr>
      </w:pPr>
    </w:p>
    <w:p w14:paraId="76F55010" w14:textId="77777777" w:rsidR="003B4E15" w:rsidRPr="001D4D7E" w:rsidRDefault="003B4E15" w:rsidP="003B4E15">
      <w:pPr>
        <w:pStyle w:val="3"/>
        <w:rPr>
          <w:rFonts w:cs="Times New Roman"/>
          <w:color w:val="auto"/>
        </w:rPr>
      </w:pPr>
      <w:bookmarkStart w:id="196" w:name="_Toc535409503"/>
      <w:bookmarkStart w:id="197" w:name="_Toc8253977"/>
      <w:bookmarkStart w:id="198" w:name="_Toc8578730"/>
      <w:bookmarkStart w:id="199" w:name="_Toc87551229"/>
      <w:bookmarkStart w:id="200" w:name="_Toc231304052"/>
      <w:bookmarkEnd w:id="195"/>
      <w:r w:rsidRPr="001D4D7E">
        <w:rPr>
          <w:rFonts w:cs="Times New Roman"/>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196"/>
      <w:bookmarkEnd w:id="197"/>
      <w:bookmarkEnd w:id="198"/>
      <w:bookmarkEnd w:id="199"/>
      <w:bookmarkEnd w:id="200"/>
    </w:p>
    <w:p w14:paraId="3C0D6382" w14:textId="0A3F8000" w:rsidR="003B4E15" w:rsidRPr="001D4D7E" w:rsidRDefault="003B4E15" w:rsidP="003B4E15">
      <w:pPr>
        <w:spacing w:after="0"/>
        <w:ind w:right="38" w:firstLine="709"/>
        <w:jc w:val="both"/>
        <w:rPr>
          <w:rFonts w:cs="Times New Roman"/>
          <w:szCs w:val="24"/>
        </w:rPr>
      </w:pPr>
      <w:r w:rsidRPr="001D4D7E">
        <w:rPr>
          <w:rFonts w:cs="Times New Roman"/>
          <w:szCs w:val="24"/>
        </w:rPr>
        <w:t xml:space="preserve">Динамика изменения фактических показателей потерь тепловой энергии в тепловых сетях, представлена в таблице </w:t>
      </w:r>
      <w:r w:rsidR="002B4C14" w:rsidRPr="001D4D7E">
        <w:rPr>
          <w:rFonts w:cs="Times New Roman"/>
          <w:szCs w:val="24"/>
        </w:rPr>
        <w:fldChar w:fldCharType="begin"/>
      </w:r>
      <w:r w:rsidR="002B4C14" w:rsidRPr="001D4D7E">
        <w:rPr>
          <w:rFonts w:cs="Times New Roman"/>
          <w:szCs w:val="24"/>
        </w:rPr>
        <w:instrText xml:space="preserve"> REF _Ref87883635 \h </w:instrText>
      </w:r>
      <w:r w:rsidR="009758C1" w:rsidRPr="001D4D7E">
        <w:rPr>
          <w:rFonts w:cs="Times New Roman"/>
          <w:szCs w:val="24"/>
        </w:rPr>
        <w:instrText xml:space="preserve"> \* MERGEFORMAT </w:instrText>
      </w:r>
      <w:r w:rsidR="002B4C14" w:rsidRPr="001D4D7E">
        <w:rPr>
          <w:rFonts w:cs="Times New Roman"/>
          <w:szCs w:val="24"/>
        </w:rPr>
      </w:r>
      <w:r w:rsidR="002B4C14" w:rsidRPr="001D4D7E">
        <w:rPr>
          <w:rFonts w:cs="Times New Roman"/>
          <w:szCs w:val="24"/>
        </w:rPr>
        <w:fldChar w:fldCharType="separate"/>
      </w:r>
      <w:r w:rsidR="00430B0A" w:rsidRPr="001D4D7E">
        <w:rPr>
          <w:rFonts w:cs="Times New Roman"/>
          <w:b/>
          <w:bCs/>
          <w:vanish/>
          <w:szCs w:val="24"/>
        </w:rPr>
        <w:t xml:space="preserve">Таблица </w:t>
      </w:r>
      <w:r w:rsidR="00430B0A" w:rsidRPr="001D4D7E">
        <w:rPr>
          <w:rFonts w:cs="Times New Roman"/>
          <w:b/>
          <w:bCs/>
          <w:noProof/>
          <w:szCs w:val="24"/>
        </w:rPr>
        <w:t>14</w:t>
      </w:r>
      <w:r w:rsidR="002B4C14" w:rsidRPr="001D4D7E">
        <w:rPr>
          <w:rFonts w:cs="Times New Roman"/>
          <w:szCs w:val="24"/>
        </w:rPr>
        <w:fldChar w:fldCharType="end"/>
      </w:r>
      <w:r w:rsidRPr="001D4D7E">
        <w:rPr>
          <w:rFonts w:cs="Times New Roman"/>
          <w:szCs w:val="24"/>
        </w:rPr>
        <w:t>.</w:t>
      </w:r>
    </w:p>
    <w:p w14:paraId="10EDC1BC" w14:textId="3E634F7E" w:rsidR="00472CE8" w:rsidRPr="001D4D7E" w:rsidRDefault="003F1A9C" w:rsidP="00472CE8">
      <w:pPr>
        <w:spacing w:after="0" w:line="240" w:lineRule="auto"/>
        <w:ind w:right="38"/>
        <w:jc w:val="center"/>
        <w:rPr>
          <w:rFonts w:cs="Times New Roman"/>
          <w:b/>
          <w:bCs/>
          <w:szCs w:val="24"/>
        </w:rPr>
      </w:pPr>
      <w:bookmarkStart w:id="201" w:name="_Ref87883635"/>
      <w:bookmarkStart w:id="202" w:name="_Toc488826828"/>
      <w:r w:rsidRPr="001D4D7E">
        <w:rPr>
          <w:rFonts w:cs="Times New Roman"/>
          <w:b/>
          <w:bCs/>
          <w:szCs w:val="24"/>
        </w:rPr>
        <w:t xml:space="preserve">Таблица </w:t>
      </w:r>
      <w:r w:rsidR="003B4E15" w:rsidRPr="001D4D7E">
        <w:rPr>
          <w:rFonts w:cs="Times New Roman"/>
          <w:b/>
          <w:bCs/>
          <w:i/>
          <w:szCs w:val="24"/>
        </w:rPr>
        <w:fldChar w:fldCharType="begin"/>
      </w:r>
      <w:r w:rsidR="003B4E15" w:rsidRPr="001D4D7E">
        <w:rPr>
          <w:rFonts w:cs="Times New Roman"/>
          <w:b/>
          <w:bCs/>
          <w:szCs w:val="24"/>
        </w:rPr>
        <w:instrText xml:space="preserve"> SEQ Таблица \* ARABIC </w:instrText>
      </w:r>
      <w:r w:rsidR="003B4E15" w:rsidRPr="001D4D7E">
        <w:rPr>
          <w:rFonts w:cs="Times New Roman"/>
          <w:b/>
          <w:bCs/>
          <w:i/>
          <w:szCs w:val="24"/>
        </w:rPr>
        <w:fldChar w:fldCharType="separate"/>
      </w:r>
      <w:r w:rsidR="00430B0A" w:rsidRPr="001D4D7E">
        <w:rPr>
          <w:rFonts w:cs="Times New Roman"/>
          <w:b/>
          <w:bCs/>
          <w:noProof/>
          <w:szCs w:val="24"/>
        </w:rPr>
        <w:t>14</w:t>
      </w:r>
      <w:r w:rsidR="003B4E15" w:rsidRPr="001D4D7E">
        <w:rPr>
          <w:rFonts w:cs="Times New Roman"/>
          <w:b/>
          <w:bCs/>
          <w:i/>
          <w:szCs w:val="24"/>
        </w:rPr>
        <w:fldChar w:fldCharType="end"/>
      </w:r>
      <w:bookmarkEnd w:id="201"/>
      <w:r w:rsidR="003B4E15" w:rsidRPr="001D4D7E">
        <w:rPr>
          <w:rFonts w:cs="Times New Roman"/>
          <w:b/>
          <w:bCs/>
          <w:szCs w:val="24"/>
        </w:rPr>
        <w:t xml:space="preserve"> – </w:t>
      </w:r>
      <w:bookmarkStart w:id="203" w:name="sub_13114"/>
      <w:bookmarkEnd w:id="202"/>
      <w:r w:rsidR="003B352D" w:rsidRPr="001D4D7E">
        <w:rPr>
          <w:rFonts w:cs="Times New Roman"/>
          <w:b/>
          <w:bCs/>
          <w:szCs w:val="24"/>
        </w:rPr>
        <w:t>Фактические потери тепловой энергии и теплоносителя</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8"/>
        <w:gridCol w:w="5669"/>
        <w:gridCol w:w="1770"/>
        <w:gridCol w:w="1443"/>
      </w:tblGrid>
      <w:tr w:rsidR="002005B9" w:rsidRPr="001D4D7E" w14:paraId="11846A85" w14:textId="77777777" w:rsidTr="008C521B">
        <w:trPr>
          <w:divId w:val="1623073691"/>
          <w:trHeight w:val="23"/>
          <w:tblHeader/>
          <w:jc w:val="center"/>
        </w:trPr>
        <w:tc>
          <w:tcPr>
            <w:tcW w:w="688" w:type="dxa"/>
            <w:vAlign w:val="center"/>
            <w:hideMark/>
          </w:tcPr>
          <w:p w14:paraId="0741EE74" w14:textId="1D6BF9B3"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п/п</w:t>
            </w:r>
          </w:p>
        </w:tc>
        <w:tc>
          <w:tcPr>
            <w:tcW w:w="5669" w:type="dxa"/>
            <w:vAlign w:val="center"/>
            <w:hideMark/>
          </w:tcPr>
          <w:p w14:paraId="07658194" w14:textId="62328B8A"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w:t>
            </w:r>
            <w:r w:rsidR="00541524" w:rsidRPr="001D4D7E">
              <w:rPr>
                <w:rFonts w:eastAsia="Times New Roman" w:cs="Times New Roman"/>
                <w:b/>
                <w:sz w:val="22"/>
                <w:lang w:eastAsia="ru-RU"/>
              </w:rPr>
              <w:t xml:space="preserve"> </w:t>
            </w:r>
            <w:r w:rsidRPr="001D4D7E">
              <w:rPr>
                <w:rFonts w:eastAsia="Times New Roman" w:cs="Times New Roman"/>
                <w:b/>
                <w:sz w:val="22"/>
                <w:lang w:eastAsia="ru-RU"/>
              </w:rPr>
              <w:t>котельной</w:t>
            </w:r>
          </w:p>
        </w:tc>
        <w:tc>
          <w:tcPr>
            <w:tcW w:w="1770" w:type="dxa"/>
            <w:vAlign w:val="center"/>
            <w:hideMark/>
          </w:tcPr>
          <w:p w14:paraId="5C28CF66"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Потери тепловой энергии в тепловых сетях, Гкал/год</w:t>
            </w:r>
          </w:p>
        </w:tc>
        <w:tc>
          <w:tcPr>
            <w:tcW w:w="1443" w:type="dxa"/>
            <w:vAlign w:val="center"/>
            <w:hideMark/>
          </w:tcPr>
          <w:p w14:paraId="24A96495"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Всего в % от отпущенной тепловой энергии в тепловые сети</w:t>
            </w:r>
          </w:p>
        </w:tc>
      </w:tr>
      <w:tr w:rsidR="002005B9" w:rsidRPr="001D4D7E" w14:paraId="2E0299E2" w14:textId="77777777" w:rsidTr="008C521B">
        <w:trPr>
          <w:divId w:val="1623073691"/>
          <w:trHeight w:val="23"/>
          <w:jc w:val="center"/>
        </w:trPr>
        <w:tc>
          <w:tcPr>
            <w:tcW w:w="688" w:type="dxa"/>
            <w:vAlign w:val="center"/>
            <w:hideMark/>
          </w:tcPr>
          <w:p w14:paraId="1FF7213F"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5669" w:type="dxa"/>
            <w:vAlign w:val="center"/>
            <w:hideMark/>
          </w:tcPr>
          <w:p w14:paraId="66C338D0"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1770" w:type="dxa"/>
            <w:vAlign w:val="center"/>
            <w:hideMark/>
          </w:tcPr>
          <w:p w14:paraId="6A6775FA" w14:textId="660BF86E" w:rsidR="002005B9" w:rsidRPr="001D4D7E" w:rsidRDefault="002005B9" w:rsidP="002005B9">
            <w:pPr>
              <w:spacing w:after="0" w:line="240" w:lineRule="auto"/>
              <w:jc w:val="center"/>
              <w:rPr>
                <w:rFonts w:eastAsia="Times New Roman" w:cs="Times New Roman"/>
                <w:lang w:eastAsia="ru-RU"/>
              </w:rPr>
            </w:pPr>
            <w:r w:rsidRPr="001D4D7E">
              <w:rPr>
                <w:sz w:val="22"/>
              </w:rPr>
              <w:t>116,8</w:t>
            </w:r>
          </w:p>
        </w:tc>
        <w:tc>
          <w:tcPr>
            <w:tcW w:w="1443" w:type="dxa"/>
            <w:vAlign w:val="center"/>
            <w:hideMark/>
          </w:tcPr>
          <w:p w14:paraId="1E25DFAC" w14:textId="514A70F7" w:rsidR="002005B9" w:rsidRPr="001D4D7E" w:rsidRDefault="002005B9" w:rsidP="002005B9">
            <w:pPr>
              <w:spacing w:after="0" w:line="240" w:lineRule="auto"/>
              <w:jc w:val="center"/>
              <w:rPr>
                <w:rFonts w:eastAsia="Times New Roman" w:cs="Times New Roman"/>
                <w:lang w:eastAsia="ru-RU"/>
              </w:rPr>
            </w:pPr>
            <w:r w:rsidRPr="001D4D7E">
              <w:rPr>
                <w:sz w:val="22"/>
              </w:rPr>
              <w:t>11%</w:t>
            </w:r>
          </w:p>
        </w:tc>
      </w:tr>
      <w:tr w:rsidR="002005B9" w:rsidRPr="001D4D7E" w14:paraId="58D32EA2" w14:textId="77777777" w:rsidTr="008C521B">
        <w:trPr>
          <w:divId w:val="1623073691"/>
          <w:trHeight w:val="23"/>
          <w:jc w:val="center"/>
        </w:trPr>
        <w:tc>
          <w:tcPr>
            <w:tcW w:w="688" w:type="dxa"/>
            <w:vAlign w:val="center"/>
            <w:hideMark/>
          </w:tcPr>
          <w:p w14:paraId="34D6491F"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5669" w:type="dxa"/>
            <w:vAlign w:val="center"/>
            <w:hideMark/>
          </w:tcPr>
          <w:p w14:paraId="1BBFF1D2"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1770" w:type="dxa"/>
            <w:vAlign w:val="center"/>
            <w:hideMark/>
          </w:tcPr>
          <w:p w14:paraId="2DACCAAD" w14:textId="3CFBD705" w:rsidR="002005B9" w:rsidRPr="001D4D7E" w:rsidRDefault="002005B9" w:rsidP="002005B9">
            <w:pPr>
              <w:spacing w:after="0" w:line="240" w:lineRule="auto"/>
              <w:jc w:val="center"/>
              <w:rPr>
                <w:rFonts w:eastAsia="Times New Roman" w:cs="Times New Roman"/>
                <w:lang w:eastAsia="ru-RU"/>
              </w:rPr>
            </w:pPr>
            <w:r w:rsidRPr="001D4D7E">
              <w:rPr>
                <w:sz w:val="22"/>
              </w:rPr>
              <w:t>160,2</w:t>
            </w:r>
          </w:p>
        </w:tc>
        <w:tc>
          <w:tcPr>
            <w:tcW w:w="1443" w:type="dxa"/>
            <w:vAlign w:val="center"/>
            <w:hideMark/>
          </w:tcPr>
          <w:p w14:paraId="58E809F7" w14:textId="2B1E2FE5" w:rsidR="002005B9" w:rsidRPr="001D4D7E" w:rsidRDefault="002005B9" w:rsidP="002005B9">
            <w:pPr>
              <w:spacing w:after="0" w:line="240" w:lineRule="auto"/>
              <w:jc w:val="center"/>
              <w:rPr>
                <w:rFonts w:eastAsia="Times New Roman" w:cs="Times New Roman"/>
                <w:lang w:eastAsia="ru-RU"/>
              </w:rPr>
            </w:pPr>
            <w:r w:rsidRPr="001D4D7E">
              <w:rPr>
                <w:sz w:val="22"/>
              </w:rPr>
              <w:t>20%</w:t>
            </w:r>
          </w:p>
        </w:tc>
      </w:tr>
      <w:tr w:rsidR="002005B9" w:rsidRPr="001D4D7E" w14:paraId="3FC5220D" w14:textId="77777777" w:rsidTr="008C521B">
        <w:trPr>
          <w:divId w:val="1623073691"/>
          <w:trHeight w:val="23"/>
          <w:jc w:val="center"/>
        </w:trPr>
        <w:tc>
          <w:tcPr>
            <w:tcW w:w="688" w:type="dxa"/>
            <w:vAlign w:val="center"/>
            <w:hideMark/>
          </w:tcPr>
          <w:p w14:paraId="38B0D7E4"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5669" w:type="dxa"/>
            <w:vAlign w:val="center"/>
            <w:hideMark/>
          </w:tcPr>
          <w:p w14:paraId="735713E7"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1770" w:type="dxa"/>
            <w:vAlign w:val="center"/>
            <w:hideMark/>
          </w:tcPr>
          <w:p w14:paraId="6EA36918" w14:textId="2FA80E33" w:rsidR="002005B9" w:rsidRPr="001D4D7E" w:rsidRDefault="002005B9" w:rsidP="002005B9">
            <w:pPr>
              <w:spacing w:after="0" w:line="240" w:lineRule="auto"/>
              <w:jc w:val="center"/>
              <w:rPr>
                <w:rFonts w:eastAsia="Times New Roman" w:cs="Times New Roman"/>
                <w:lang w:eastAsia="ru-RU"/>
              </w:rPr>
            </w:pPr>
            <w:r w:rsidRPr="001D4D7E">
              <w:rPr>
                <w:sz w:val="22"/>
              </w:rPr>
              <w:t>253,2</w:t>
            </w:r>
          </w:p>
        </w:tc>
        <w:tc>
          <w:tcPr>
            <w:tcW w:w="1443" w:type="dxa"/>
            <w:vAlign w:val="center"/>
            <w:hideMark/>
          </w:tcPr>
          <w:p w14:paraId="0E03B861" w14:textId="6B83EC14" w:rsidR="002005B9" w:rsidRPr="001D4D7E" w:rsidRDefault="002005B9" w:rsidP="002005B9">
            <w:pPr>
              <w:spacing w:after="0" w:line="240" w:lineRule="auto"/>
              <w:jc w:val="center"/>
              <w:rPr>
                <w:rFonts w:eastAsia="Times New Roman" w:cs="Times New Roman"/>
                <w:lang w:eastAsia="ru-RU"/>
              </w:rPr>
            </w:pPr>
            <w:r w:rsidRPr="001D4D7E">
              <w:rPr>
                <w:sz w:val="22"/>
              </w:rPr>
              <w:t>16%</w:t>
            </w:r>
          </w:p>
        </w:tc>
      </w:tr>
    </w:tbl>
    <w:p w14:paraId="6F20B4D9" w14:textId="64688A92" w:rsidR="00692290" w:rsidRPr="001D4D7E" w:rsidRDefault="00692290" w:rsidP="00F81F45">
      <w:pPr>
        <w:spacing w:after="0"/>
        <w:ind w:right="38"/>
        <w:jc w:val="both"/>
        <w:rPr>
          <w:rFonts w:cs="Times New Roman"/>
          <w:b/>
          <w:bCs/>
          <w:szCs w:val="24"/>
        </w:rPr>
      </w:pPr>
    </w:p>
    <w:p w14:paraId="746DD899" w14:textId="77777777" w:rsidR="003B4E15" w:rsidRPr="001D4D7E" w:rsidRDefault="003B4E15" w:rsidP="003B4E15">
      <w:pPr>
        <w:pStyle w:val="3"/>
        <w:rPr>
          <w:rFonts w:cs="Times New Roman"/>
          <w:color w:val="auto"/>
        </w:rPr>
      </w:pPr>
      <w:bookmarkStart w:id="204" w:name="_Toc535409504"/>
      <w:bookmarkStart w:id="205" w:name="_Toc8253978"/>
      <w:bookmarkStart w:id="206" w:name="_Toc8578731"/>
      <w:bookmarkStart w:id="207" w:name="_Toc87551230"/>
      <w:bookmarkStart w:id="208" w:name="_Toc231304053"/>
      <w:bookmarkStart w:id="209" w:name="sub_13115"/>
      <w:bookmarkEnd w:id="203"/>
      <w:r w:rsidRPr="001D4D7E">
        <w:rPr>
          <w:rFonts w:cs="Times New Roman"/>
          <w:color w:val="auto"/>
        </w:rPr>
        <w:t>1.3.15 Предписания надзорных органов по запрещению дальнейшей эксплуатации участков тепловой сети и результаты их исполнения</w:t>
      </w:r>
      <w:bookmarkEnd w:id="204"/>
      <w:bookmarkEnd w:id="205"/>
      <w:bookmarkEnd w:id="206"/>
      <w:bookmarkEnd w:id="207"/>
      <w:bookmarkEnd w:id="208"/>
    </w:p>
    <w:p w14:paraId="351B6410" w14:textId="77777777" w:rsidR="003B4E15" w:rsidRPr="001D4D7E" w:rsidRDefault="003B4E15" w:rsidP="003B4E15">
      <w:pPr>
        <w:spacing w:after="0"/>
        <w:ind w:firstLine="709"/>
        <w:jc w:val="both"/>
        <w:rPr>
          <w:rFonts w:cs="Times New Roman"/>
          <w:szCs w:val="24"/>
        </w:rPr>
      </w:pPr>
      <w:r w:rsidRPr="001D4D7E">
        <w:rPr>
          <w:rFonts w:cs="Times New Roman"/>
          <w:szCs w:val="24"/>
        </w:rPr>
        <w:t>Предписания надзорных органов по запрещению дальнейшей эксплуатации участков тепловой сети не выдавались.</w:t>
      </w:r>
    </w:p>
    <w:p w14:paraId="76DA84AA" w14:textId="77777777" w:rsidR="003B4E15" w:rsidRPr="001D4D7E" w:rsidRDefault="003B4E15" w:rsidP="003B4E15">
      <w:pPr>
        <w:pStyle w:val="3"/>
        <w:rPr>
          <w:rFonts w:cs="Times New Roman"/>
          <w:color w:val="auto"/>
        </w:rPr>
      </w:pPr>
      <w:bookmarkStart w:id="210" w:name="_Toc535409505"/>
      <w:bookmarkStart w:id="211" w:name="_Toc8253979"/>
      <w:bookmarkStart w:id="212" w:name="_Toc8578732"/>
      <w:bookmarkStart w:id="213" w:name="_Toc87551231"/>
      <w:bookmarkStart w:id="214" w:name="_Toc231304054"/>
      <w:bookmarkStart w:id="215" w:name="sub_13116"/>
      <w:bookmarkEnd w:id="209"/>
      <w:r w:rsidRPr="001D4D7E">
        <w:rPr>
          <w:rFonts w:cs="Times New Roman"/>
          <w:color w:val="auto"/>
        </w:rPr>
        <w:t xml:space="preserve">1.3.16 Описание наиболее распространенных типов присоединений </w:t>
      </w:r>
      <w:proofErr w:type="spellStart"/>
      <w:r w:rsidRPr="001D4D7E">
        <w:rPr>
          <w:rFonts w:cs="Times New Roman"/>
          <w:color w:val="auto"/>
        </w:rPr>
        <w:t>теплопотребляющих</w:t>
      </w:r>
      <w:proofErr w:type="spellEnd"/>
      <w:r w:rsidRPr="001D4D7E">
        <w:rPr>
          <w:rFonts w:cs="Times New Roman"/>
          <w:color w:val="auto"/>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210"/>
      <w:bookmarkEnd w:id="211"/>
      <w:bookmarkEnd w:id="212"/>
      <w:bookmarkEnd w:id="213"/>
      <w:bookmarkEnd w:id="214"/>
    </w:p>
    <w:p w14:paraId="3D4BA395" w14:textId="6F8E8200" w:rsidR="00E2767A" w:rsidRPr="001D4D7E" w:rsidRDefault="00E2767A" w:rsidP="00E2767A">
      <w:pPr>
        <w:spacing w:after="0"/>
        <w:ind w:right="46" w:firstLine="709"/>
        <w:jc w:val="both"/>
        <w:rPr>
          <w:rFonts w:eastAsia="Times New Roman" w:cs="Times New Roman"/>
          <w:szCs w:val="24"/>
          <w:lang w:eastAsia="ru-RU"/>
        </w:rPr>
      </w:pPr>
      <w:r w:rsidRPr="001D4D7E">
        <w:rPr>
          <w:rFonts w:eastAsia="Times New Roman" w:cs="Times New Roman"/>
          <w:szCs w:val="24"/>
          <w:lang w:eastAsia="ru-RU"/>
        </w:rPr>
        <w:t xml:space="preserve">Котельные </w:t>
      </w:r>
      <w:r w:rsidR="009F589A" w:rsidRPr="001D4D7E">
        <w:rPr>
          <w:rFonts w:eastAsia="Times New Roman" w:cs="Times New Roman"/>
          <w:szCs w:val="24"/>
          <w:lang w:eastAsia="ru-RU"/>
        </w:rPr>
        <w:t>муниципального образования</w:t>
      </w:r>
      <w:r w:rsidRPr="001D4D7E">
        <w:rPr>
          <w:rFonts w:eastAsia="Times New Roman" w:cs="Times New Roman"/>
          <w:szCs w:val="24"/>
          <w:lang w:eastAsia="ru-RU"/>
        </w:rPr>
        <w:t xml:space="preserve"> работают по зависимой схеме. Потребители тепловой энергии присоединяются посредством распределительных сетей непосредственно к магистральному теплопроводу. Для обеспечения работы внутридомовых сетей потребителей избыточный напор теплоносителя гасится шайбами. Данный тип присоединения </w:t>
      </w:r>
      <w:proofErr w:type="spellStart"/>
      <w:r w:rsidRPr="001D4D7E">
        <w:rPr>
          <w:rFonts w:eastAsia="Times New Roman" w:cs="Times New Roman"/>
          <w:szCs w:val="24"/>
          <w:lang w:eastAsia="ru-RU"/>
        </w:rPr>
        <w:t>теплопотребляющих</w:t>
      </w:r>
      <w:proofErr w:type="spellEnd"/>
      <w:r w:rsidRPr="001D4D7E">
        <w:rPr>
          <w:rFonts w:eastAsia="Times New Roman" w:cs="Times New Roman"/>
          <w:szCs w:val="24"/>
          <w:lang w:eastAsia="ru-RU"/>
        </w:rPr>
        <w:t xml:space="preserve"> установок определяет график регулирования отпуска тепловой энергии потребителям.</w:t>
      </w:r>
    </w:p>
    <w:p w14:paraId="4C0B0C03" w14:textId="77777777" w:rsidR="003B4E15" w:rsidRPr="001D4D7E" w:rsidRDefault="003B4E15" w:rsidP="003B4E15">
      <w:pPr>
        <w:pStyle w:val="3"/>
        <w:rPr>
          <w:rFonts w:cs="Times New Roman"/>
          <w:color w:val="auto"/>
        </w:rPr>
      </w:pPr>
      <w:bookmarkStart w:id="216" w:name="_Toc535409506"/>
      <w:bookmarkStart w:id="217" w:name="_Toc8253980"/>
      <w:bookmarkStart w:id="218" w:name="_Toc8578733"/>
      <w:bookmarkStart w:id="219" w:name="_Toc87551232"/>
      <w:bookmarkStart w:id="220" w:name="_Toc231304055"/>
      <w:bookmarkStart w:id="221" w:name="sub_13117"/>
      <w:bookmarkEnd w:id="215"/>
      <w:r w:rsidRPr="001D4D7E">
        <w:rPr>
          <w:rFonts w:cs="Times New Roman"/>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216"/>
      <w:bookmarkEnd w:id="217"/>
      <w:bookmarkEnd w:id="218"/>
      <w:bookmarkEnd w:id="219"/>
      <w:bookmarkEnd w:id="220"/>
    </w:p>
    <w:p w14:paraId="7F9B974E" w14:textId="6A4918C3" w:rsidR="00C6116F" w:rsidRPr="001D4D7E" w:rsidRDefault="00C6116F" w:rsidP="00C6116F">
      <w:pPr>
        <w:spacing w:after="0"/>
        <w:ind w:right="46" w:firstLine="709"/>
        <w:jc w:val="both"/>
        <w:rPr>
          <w:rFonts w:eastAsia="Times New Roman" w:cs="Times New Roman"/>
          <w:szCs w:val="24"/>
        </w:rPr>
      </w:pPr>
      <w:bookmarkStart w:id="222" w:name="_Hlk99286744"/>
      <w:bookmarkStart w:id="223" w:name="_Toc535409507"/>
      <w:bookmarkStart w:id="224" w:name="_Toc8253981"/>
      <w:bookmarkStart w:id="225" w:name="_Toc8578734"/>
      <w:bookmarkStart w:id="226" w:name="_Toc87551233"/>
      <w:bookmarkStart w:id="227" w:name="sub_13118"/>
      <w:bookmarkEnd w:id="221"/>
      <w:r w:rsidRPr="001D4D7E">
        <w:rPr>
          <w:rFonts w:eastAsia="Times New Roman" w:cs="Times New Roman"/>
          <w:szCs w:val="24"/>
        </w:rPr>
        <w:t xml:space="preserve">Приборы учета тепловой энергии </w:t>
      </w:r>
      <w:r w:rsidR="00D93B71" w:rsidRPr="001D4D7E">
        <w:rPr>
          <w:rFonts w:eastAsia="Times New Roman" w:cs="Times New Roman"/>
          <w:szCs w:val="24"/>
        </w:rPr>
        <w:t>на котельных</w:t>
      </w:r>
      <w:r w:rsidRPr="001D4D7E">
        <w:rPr>
          <w:rFonts w:eastAsia="Times New Roman" w:cs="Times New Roman"/>
          <w:szCs w:val="24"/>
        </w:rPr>
        <w:t xml:space="preserve"> отсутствуют.</w:t>
      </w:r>
    </w:p>
    <w:p w14:paraId="427A90F5" w14:textId="77777777" w:rsidR="003B4E15" w:rsidRPr="001D4D7E" w:rsidRDefault="003B4E15" w:rsidP="003B4E15">
      <w:pPr>
        <w:pStyle w:val="3"/>
        <w:rPr>
          <w:rFonts w:cs="Times New Roman"/>
          <w:color w:val="auto"/>
        </w:rPr>
      </w:pPr>
      <w:bookmarkStart w:id="228" w:name="_Toc231304056"/>
      <w:bookmarkEnd w:id="222"/>
      <w:r w:rsidRPr="001D4D7E">
        <w:rPr>
          <w:rFonts w:cs="Times New Roman"/>
          <w:color w:val="auto"/>
        </w:rPr>
        <w:t xml:space="preserve">1.3.18 Анализ работы </w:t>
      </w:r>
      <w:bookmarkStart w:id="229" w:name="_Hlk99274455"/>
      <w:r w:rsidRPr="001D4D7E">
        <w:rPr>
          <w:rFonts w:cs="Times New Roman"/>
          <w:color w:val="auto"/>
        </w:rPr>
        <w:t xml:space="preserve">диспетчерских </w:t>
      </w:r>
      <w:bookmarkEnd w:id="229"/>
      <w:r w:rsidRPr="001D4D7E">
        <w:rPr>
          <w:rFonts w:cs="Times New Roman"/>
          <w:color w:val="auto"/>
        </w:rPr>
        <w:t>служб теплоснабжающих (</w:t>
      </w:r>
      <w:proofErr w:type="spellStart"/>
      <w:r w:rsidRPr="001D4D7E">
        <w:rPr>
          <w:rFonts w:cs="Times New Roman"/>
          <w:color w:val="auto"/>
        </w:rPr>
        <w:t>теплосетевых</w:t>
      </w:r>
      <w:proofErr w:type="spellEnd"/>
      <w:r w:rsidRPr="001D4D7E">
        <w:rPr>
          <w:rFonts w:cs="Times New Roman"/>
          <w:color w:val="auto"/>
        </w:rPr>
        <w:t>) организаций и используемых средств автоматизации, телемеханизации и связи</w:t>
      </w:r>
      <w:bookmarkEnd w:id="223"/>
      <w:bookmarkEnd w:id="224"/>
      <w:bookmarkEnd w:id="225"/>
      <w:bookmarkEnd w:id="226"/>
      <w:bookmarkEnd w:id="228"/>
    </w:p>
    <w:p w14:paraId="4165B99B" w14:textId="556CE2BB" w:rsidR="00C42A51" w:rsidRPr="001D4D7E" w:rsidRDefault="00C42A51" w:rsidP="00C42A51">
      <w:pPr>
        <w:spacing w:after="0"/>
        <w:ind w:firstLine="709"/>
        <w:jc w:val="both"/>
        <w:rPr>
          <w:rFonts w:cs="Times New Roman"/>
          <w:szCs w:val="24"/>
        </w:rPr>
      </w:pPr>
      <w:bookmarkStart w:id="230" w:name="_Hlk99288291"/>
      <w:r w:rsidRPr="001D4D7E">
        <w:rPr>
          <w:rFonts w:cs="Times New Roman"/>
          <w:szCs w:val="24"/>
        </w:rPr>
        <w:t xml:space="preserve">На котельных </w:t>
      </w:r>
      <w:r w:rsidR="00E37D7C" w:rsidRPr="001D4D7E">
        <w:rPr>
          <w:rFonts w:cs="Times New Roman"/>
          <w:szCs w:val="24"/>
        </w:rPr>
        <w:t xml:space="preserve">МО </w:t>
      </w:r>
      <w:proofErr w:type="spellStart"/>
      <w:r w:rsidR="00E37D7C" w:rsidRPr="001D4D7E">
        <w:rPr>
          <w:rFonts w:cs="Times New Roman"/>
          <w:szCs w:val="24"/>
        </w:rPr>
        <w:t>Бегичевское</w:t>
      </w:r>
      <w:proofErr w:type="spellEnd"/>
      <w:r w:rsidRPr="001D4D7E">
        <w:rPr>
          <w:rFonts w:cs="Times New Roman"/>
          <w:szCs w:val="24"/>
        </w:rPr>
        <w:t xml:space="preserve"> </w:t>
      </w:r>
      <w:r w:rsidR="00E31509" w:rsidRPr="001D4D7E">
        <w:rPr>
          <w:rFonts w:cs="Times New Roman"/>
          <w:szCs w:val="24"/>
        </w:rPr>
        <w:t>отсутствует</w:t>
      </w:r>
      <w:r w:rsidRPr="001D4D7E">
        <w:rPr>
          <w:rFonts w:cs="Times New Roman"/>
          <w:szCs w:val="24"/>
        </w:rPr>
        <w:t xml:space="preserve"> система диспетчеризации</w:t>
      </w:r>
      <w:r w:rsidR="00E31509" w:rsidRPr="001D4D7E">
        <w:rPr>
          <w:rFonts w:cs="Times New Roman"/>
          <w:szCs w:val="24"/>
        </w:rPr>
        <w:t xml:space="preserve">. </w:t>
      </w:r>
    </w:p>
    <w:p w14:paraId="5421562C" w14:textId="77777777" w:rsidR="003B4E15" w:rsidRPr="001D4D7E" w:rsidRDefault="003B4E15" w:rsidP="003B4E15">
      <w:pPr>
        <w:pStyle w:val="3"/>
        <w:rPr>
          <w:rFonts w:cs="Times New Roman"/>
          <w:color w:val="auto"/>
        </w:rPr>
      </w:pPr>
      <w:bookmarkStart w:id="231" w:name="_Toc535409508"/>
      <w:bookmarkStart w:id="232" w:name="_Toc8253982"/>
      <w:bookmarkStart w:id="233" w:name="_Toc8578735"/>
      <w:bookmarkStart w:id="234" w:name="_Toc87551234"/>
      <w:bookmarkStart w:id="235" w:name="_Toc231304057"/>
      <w:bookmarkStart w:id="236" w:name="sub_13119"/>
      <w:bookmarkEnd w:id="227"/>
      <w:bookmarkEnd w:id="230"/>
      <w:r w:rsidRPr="001D4D7E">
        <w:rPr>
          <w:rFonts w:cs="Times New Roman"/>
          <w:color w:val="auto"/>
        </w:rPr>
        <w:t>1.3.19 Уровень автоматизации и обслуживания центральных тепловых пунктов, насосных станций</w:t>
      </w:r>
      <w:bookmarkEnd w:id="231"/>
      <w:bookmarkEnd w:id="232"/>
      <w:bookmarkEnd w:id="233"/>
      <w:bookmarkEnd w:id="234"/>
      <w:bookmarkEnd w:id="235"/>
    </w:p>
    <w:p w14:paraId="5154CC45" w14:textId="1E6F075A" w:rsidR="00692290" w:rsidRPr="001D4D7E" w:rsidRDefault="00692290" w:rsidP="003B4E15">
      <w:pPr>
        <w:spacing w:after="0"/>
        <w:ind w:firstLine="709"/>
        <w:jc w:val="both"/>
        <w:rPr>
          <w:rFonts w:cs="Times New Roman"/>
          <w:szCs w:val="24"/>
        </w:rPr>
      </w:pPr>
      <w:r w:rsidRPr="001D4D7E">
        <w:rPr>
          <w:rFonts w:cs="Times New Roman"/>
          <w:szCs w:val="24"/>
        </w:rPr>
        <w:t xml:space="preserve">Система централизованного теплоснабжения </w:t>
      </w:r>
      <w:r w:rsidR="00E37D7C" w:rsidRPr="001D4D7E">
        <w:rPr>
          <w:rFonts w:cs="Times New Roman"/>
          <w:szCs w:val="24"/>
        </w:rPr>
        <w:t xml:space="preserve">МО </w:t>
      </w:r>
      <w:proofErr w:type="spellStart"/>
      <w:r w:rsidR="00E37D7C" w:rsidRPr="001D4D7E">
        <w:rPr>
          <w:rFonts w:cs="Times New Roman"/>
          <w:szCs w:val="24"/>
        </w:rPr>
        <w:t>Бегичевское</w:t>
      </w:r>
      <w:proofErr w:type="spellEnd"/>
      <w:r w:rsidRPr="001D4D7E">
        <w:rPr>
          <w:rFonts w:cs="Times New Roman"/>
          <w:szCs w:val="24"/>
        </w:rPr>
        <w:t xml:space="preserve"> функционирует без </w:t>
      </w:r>
      <w:proofErr w:type="spellStart"/>
      <w:r w:rsidRPr="001D4D7E">
        <w:rPr>
          <w:rFonts w:cs="Times New Roman"/>
          <w:szCs w:val="24"/>
        </w:rPr>
        <w:t>повысительных</w:t>
      </w:r>
      <w:proofErr w:type="spellEnd"/>
      <w:r w:rsidRPr="001D4D7E">
        <w:rPr>
          <w:rFonts w:cs="Times New Roman"/>
          <w:szCs w:val="24"/>
        </w:rPr>
        <w:t xml:space="preserve"> и понизительных насосных станций. Районные и групповые тепловые пункты (ЦТП) в системах теплоснабжения не используются.</w:t>
      </w:r>
    </w:p>
    <w:p w14:paraId="29B8574C" w14:textId="77777777" w:rsidR="003B4E15" w:rsidRPr="001D4D7E" w:rsidRDefault="003B4E15" w:rsidP="003B4E15">
      <w:pPr>
        <w:pStyle w:val="3"/>
        <w:rPr>
          <w:rFonts w:cs="Times New Roman"/>
          <w:color w:val="auto"/>
        </w:rPr>
      </w:pPr>
      <w:bookmarkStart w:id="237" w:name="_Toc535409509"/>
      <w:bookmarkStart w:id="238" w:name="_Toc8253983"/>
      <w:bookmarkStart w:id="239" w:name="_Toc8578736"/>
      <w:bookmarkStart w:id="240" w:name="_Toc87551235"/>
      <w:bookmarkStart w:id="241" w:name="_Toc231304058"/>
      <w:bookmarkStart w:id="242" w:name="sub_13120"/>
      <w:bookmarkEnd w:id="236"/>
      <w:r w:rsidRPr="001D4D7E">
        <w:rPr>
          <w:rFonts w:cs="Times New Roman"/>
          <w:color w:val="auto"/>
        </w:rPr>
        <w:t>1.3.20 Сведения о наличии защиты тепловых сетей от превышения давления</w:t>
      </w:r>
      <w:bookmarkEnd w:id="237"/>
      <w:bookmarkEnd w:id="238"/>
      <w:bookmarkEnd w:id="239"/>
      <w:bookmarkEnd w:id="240"/>
      <w:bookmarkEnd w:id="241"/>
    </w:p>
    <w:p w14:paraId="1FF9D860" w14:textId="0B069598" w:rsidR="003B4E15" w:rsidRPr="001D4D7E" w:rsidRDefault="003B4E15" w:rsidP="003B4E15">
      <w:pPr>
        <w:spacing w:after="0"/>
        <w:ind w:firstLine="709"/>
        <w:jc w:val="both"/>
        <w:rPr>
          <w:rFonts w:cs="Times New Roman"/>
          <w:szCs w:val="24"/>
        </w:rPr>
      </w:pPr>
      <w:r w:rsidRPr="001D4D7E">
        <w:rPr>
          <w:rFonts w:cs="Times New Roman"/>
          <w:szCs w:val="24"/>
        </w:rPr>
        <w:t xml:space="preserve">Защита тепловых сетей от превышения давления </w:t>
      </w:r>
      <w:r w:rsidR="003E64EF" w:rsidRPr="001D4D7E">
        <w:rPr>
          <w:rFonts w:cs="Times New Roman"/>
          <w:szCs w:val="24"/>
        </w:rPr>
        <w:t>установлена непосредственно на котельных</w:t>
      </w:r>
      <w:r w:rsidRPr="001D4D7E">
        <w:rPr>
          <w:rFonts w:cs="Times New Roman"/>
          <w:szCs w:val="24"/>
        </w:rPr>
        <w:t>.</w:t>
      </w:r>
    </w:p>
    <w:p w14:paraId="4EEEA594" w14:textId="74B030A9" w:rsidR="003B4E15" w:rsidRPr="001D4D7E" w:rsidRDefault="003B4E15" w:rsidP="003B4E15">
      <w:pPr>
        <w:pStyle w:val="3"/>
        <w:rPr>
          <w:rFonts w:cs="Times New Roman"/>
          <w:color w:val="auto"/>
        </w:rPr>
      </w:pPr>
      <w:bookmarkStart w:id="243" w:name="_Toc535409510"/>
      <w:bookmarkStart w:id="244" w:name="_Toc8253984"/>
      <w:bookmarkStart w:id="245" w:name="_Toc8578737"/>
      <w:bookmarkStart w:id="246" w:name="_Toc87551236"/>
      <w:bookmarkStart w:id="247" w:name="_Toc231304059"/>
      <w:bookmarkEnd w:id="242"/>
      <w:r w:rsidRPr="001D4D7E">
        <w:rPr>
          <w:rFonts w:cs="Times New Roman"/>
          <w:color w:val="auto"/>
        </w:rPr>
        <w:t>1.3.21 Перечень выявленных бесхозяйных тепловых сетей и обоснование выбора организации, уполномоченной на их эксплуатацию</w:t>
      </w:r>
      <w:bookmarkEnd w:id="243"/>
      <w:bookmarkEnd w:id="244"/>
      <w:bookmarkEnd w:id="245"/>
      <w:bookmarkEnd w:id="246"/>
      <w:bookmarkEnd w:id="247"/>
    </w:p>
    <w:p w14:paraId="09A5D9C9" w14:textId="77777777" w:rsidR="00E876CE" w:rsidRPr="001D4D7E" w:rsidRDefault="003E64EF" w:rsidP="00E876CE">
      <w:pPr>
        <w:ind w:firstLine="709"/>
        <w:jc w:val="both"/>
        <w:rPr>
          <w:rFonts w:cs="Times New Roman"/>
          <w:bCs/>
          <w:szCs w:val="24"/>
        </w:rPr>
      </w:pPr>
      <w:bookmarkStart w:id="248" w:name="sub_13121"/>
      <w:r w:rsidRPr="001D4D7E">
        <w:rPr>
          <w:rFonts w:cs="Times New Roman"/>
          <w:bCs/>
          <w:szCs w:val="24"/>
        </w:rPr>
        <w:t>Участки тепловых сетей, относящиеся к категории «бесхозяйные» не выявлены.</w:t>
      </w:r>
      <w:bookmarkStart w:id="249" w:name="_Toc535409511"/>
      <w:bookmarkStart w:id="250" w:name="_Toc8253985"/>
      <w:bookmarkStart w:id="251" w:name="_Toc8578738"/>
      <w:bookmarkStart w:id="252" w:name="_Toc87551237"/>
      <w:bookmarkEnd w:id="248"/>
    </w:p>
    <w:p w14:paraId="6FBB56DB" w14:textId="6CC62C7E" w:rsidR="003B4E15" w:rsidRPr="001D4D7E" w:rsidRDefault="003B4E15" w:rsidP="00E876CE">
      <w:pPr>
        <w:pStyle w:val="3"/>
        <w:rPr>
          <w:rFonts w:cs="Times New Roman"/>
          <w:color w:val="auto"/>
        </w:rPr>
      </w:pPr>
      <w:bookmarkStart w:id="253" w:name="_Toc231304060"/>
      <w:r w:rsidRPr="001D4D7E">
        <w:rPr>
          <w:rFonts w:cs="Times New Roman"/>
          <w:color w:val="auto"/>
        </w:rPr>
        <w:t>1.3.22 Данные энергетических характеристик тепловых сетей (при их наличии)</w:t>
      </w:r>
      <w:bookmarkEnd w:id="249"/>
      <w:bookmarkEnd w:id="250"/>
      <w:bookmarkEnd w:id="251"/>
      <w:bookmarkEnd w:id="252"/>
      <w:bookmarkEnd w:id="253"/>
    </w:p>
    <w:p w14:paraId="01000773" w14:textId="63E58D3E" w:rsidR="003B4E15" w:rsidRPr="001D4D7E" w:rsidRDefault="003B4E15"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Энергетические характеристики тепловых сетей не разрабатывались. Динамика изменения фактических показателей функционирования тепловых сетей приведен</w:t>
      </w:r>
      <w:r w:rsidR="00E876CE" w:rsidRPr="001D4D7E">
        <w:rPr>
          <w:rFonts w:eastAsia="Times New Roman" w:cs="Times New Roman"/>
          <w:szCs w:val="24"/>
          <w:lang w:eastAsia="ru-RU"/>
        </w:rPr>
        <w:t>а</w:t>
      </w:r>
      <w:r w:rsidRPr="001D4D7E">
        <w:rPr>
          <w:rFonts w:eastAsia="Times New Roman" w:cs="Times New Roman"/>
          <w:szCs w:val="24"/>
          <w:lang w:eastAsia="ru-RU"/>
        </w:rPr>
        <w:t xml:space="preserve"> в таблице </w:t>
      </w:r>
      <w:r w:rsidR="002B4C14" w:rsidRPr="001D4D7E">
        <w:rPr>
          <w:rFonts w:eastAsia="Times New Roman" w:cs="Times New Roman"/>
          <w:szCs w:val="24"/>
          <w:lang w:eastAsia="ru-RU"/>
        </w:rPr>
        <w:fldChar w:fldCharType="begin"/>
      </w:r>
      <w:r w:rsidR="002B4C14" w:rsidRPr="001D4D7E">
        <w:rPr>
          <w:rFonts w:eastAsia="Times New Roman" w:cs="Times New Roman"/>
          <w:szCs w:val="24"/>
          <w:lang w:eastAsia="ru-RU"/>
        </w:rPr>
        <w:instrText xml:space="preserve"> REF _Ref87883643 \h </w:instrText>
      </w:r>
      <w:r w:rsidR="009758C1" w:rsidRPr="001D4D7E">
        <w:rPr>
          <w:rFonts w:eastAsia="Times New Roman" w:cs="Times New Roman"/>
          <w:szCs w:val="24"/>
          <w:lang w:eastAsia="ru-RU"/>
        </w:rPr>
        <w:instrText xml:space="preserve"> \* MERGEFORMAT </w:instrText>
      </w:r>
      <w:r w:rsidR="002B4C14" w:rsidRPr="001D4D7E">
        <w:rPr>
          <w:rFonts w:eastAsia="Times New Roman" w:cs="Times New Roman"/>
          <w:szCs w:val="24"/>
          <w:lang w:eastAsia="ru-RU"/>
        </w:rPr>
      </w:r>
      <w:r w:rsidR="002B4C14" w:rsidRPr="001D4D7E">
        <w:rPr>
          <w:rFonts w:eastAsia="Times New Roman" w:cs="Times New Roman"/>
          <w:szCs w:val="24"/>
          <w:lang w:eastAsia="ru-RU"/>
        </w:rPr>
        <w:fldChar w:fldCharType="separate"/>
      </w:r>
      <w:r w:rsidR="00430B0A" w:rsidRPr="001D4D7E">
        <w:rPr>
          <w:rFonts w:cs="Times New Roman"/>
          <w:vanish/>
          <w:szCs w:val="24"/>
        </w:rPr>
        <w:t xml:space="preserve">Таблица </w:t>
      </w:r>
      <w:r w:rsidR="00430B0A" w:rsidRPr="001D4D7E">
        <w:rPr>
          <w:rFonts w:cs="Times New Roman"/>
          <w:noProof/>
          <w:szCs w:val="24"/>
        </w:rPr>
        <w:t>15</w:t>
      </w:r>
      <w:r w:rsidR="002B4C14" w:rsidRPr="001D4D7E">
        <w:rPr>
          <w:rFonts w:eastAsia="Times New Roman" w:cs="Times New Roman"/>
          <w:szCs w:val="24"/>
          <w:lang w:eastAsia="ru-RU"/>
        </w:rPr>
        <w:fldChar w:fldCharType="end"/>
      </w:r>
      <w:r w:rsidRPr="001D4D7E">
        <w:rPr>
          <w:rFonts w:eastAsia="Times New Roman" w:cs="Times New Roman"/>
          <w:szCs w:val="24"/>
          <w:lang w:eastAsia="ru-RU"/>
        </w:rPr>
        <w:t>.</w:t>
      </w:r>
    </w:p>
    <w:p w14:paraId="41D034A6" w14:textId="22C565A8" w:rsidR="00472CE8" w:rsidRPr="001D4D7E" w:rsidRDefault="003F1A9C" w:rsidP="00472CE8">
      <w:pPr>
        <w:spacing w:after="0" w:line="240" w:lineRule="auto"/>
        <w:jc w:val="center"/>
        <w:rPr>
          <w:rFonts w:cs="Times New Roman"/>
          <w:b/>
          <w:bCs/>
          <w:szCs w:val="24"/>
        </w:rPr>
      </w:pPr>
      <w:bookmarkStart w:id="254" w:name="_Ref87883643"/>
      <w:r w:rsidRPr="001D4D7E">
        <w:rPr>
          <w:rFonts w:cs="Times New Roman"/>
          <w:b/>
          <w:bCs/>
          <w:szCs w:val="24"/>
        </w:rPr>
        <w:t xml:space="preserve">Таблица </w:t>
      </w:r>
      <w:r w:rsidR="003B4E15" w:rsidRPr="001D4D7E">
        <w:rPr>
          <w:rFonts w:cs="Times New Roman"/>
          <w:b/>
          <w:bCs/>
          <w:szCs w:val="24"/>
        </w:rPr>
        <w:fldChar w:fldCharType="begin"/>
      </w:r>
      <w:r w:rsidR="003B4E15" w:rsidRPr="001D4D7E">
        <w:rPr>
          <w:rFonts w:cs="Times New Roman"/>
          <w:b/>
          <w:bCs/>
          <w:szCs w:val="24"/>
        </w:rPr>
        <w:instrText xml:space="preserve"> SEQ Таблица \* ARABIC </w:instrText>
      </w:r>
      <w:r w:rsidR="003B4E15" w:rsidRPr="001D4D7E">
        <w:rPr>
          <w:rFonts w:cs="Times New Roman"/>
          <w:b/>
          <w:bCs/>
          <w:szCs w:val="24"/>
        </w:rPr>
        <w:fldChar w:fldCharType="separate"/>
      </w:r>
      <w:r w:rsidR="00430B0A" w:rsidRPr="001D4D7E">
        <w:rPr>
          <w:rFonts w:cs="Times New Roman"/>
          <w:b/>
          <w:bCs/>
          <w:noProof/>
          <w:szCs w:val="24"/>
        </w:rPr>
        <w:t>15</w:t>
      </w:r>
      <w:r w:rsidR="003B4E15" w:rsidRPr="001D4D7E">
        <w:rPr>
          <w:rFonts w:cs="Times New Roman"/>
          <w:b/>
          <w:bCs/>
          <w:szCs w:val="24"/>
        </w:rPr>
        <w:fldChar w:fldCharType="end"/>
      </w:r>
      <w:bookmarkEnd w:id="254"/>
      <w:r w:rsidR="003B4E15" w:rsidRPr="001D4D7E">
        <w:rPr>
          <w:rFonts w:cs="Times New Roman"/>
          <w:b/>
          <w:bCs/>
          <w:szCs w:val="24"/>
        </w:rPr>
        <w:t xml:space="preserve"> – </w:t>
      </w:r>
      <w:r w:rsidR="003B352D" w:rsidRPr="001D4D7E">
        <w:rPr>
          <w:rFonts w:cs="Times New Roman"/>
          <w:b/>
          <w:bCs/>
          <w:szCs w:val="24"/>
        </w:rPr>
        <w:t>Данные энергетических характеристик тепловых сетей</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8"/>
        <w:gridCol w:w="4986"/>
        <w:gridCol w:w="1687"/>
        <w:gridCol w:w="1989"/>
      </w:tblGrid>
      <w:tr w:rsidR="002005B9" w:rsidRPr="001D4D7E" w14:paraId="4121C4C9" w14:textId="77777777" w:rsidTr="008C521B">
        <w:trPr>
          <w:divId w:val="1719209804"/>
          <w:trHeight w:val="23"/>
          <w:tblHeader/>
          <w:jc w:val="center"/>
        </w:trPr>
        <w:tc>
          <w:tcPr>
            <w:tcW w:w="908" w:type="dxa"/>
            <w:vAlign w:val="center"/>
            <w:hideMark/>
          </w:tcPr>
          <w:p w14:paraId="616ABE5B" w14:textId="419D843F"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п/п</w:t>
            </w:r>
          </w:p>
        </w:tc>
        <w:tc>
          <w:tcPr>
            <w:tcW w:w="4986" w:type="dxa"/>
            <w:vAlign w:val="center"/>
            <w:hideMark/>
          </w:tcPr>
          <w:p w14:paraId="57159E78" w14:textId="3F71328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w:t>
            </w:r>
            <w:r w:rsidR="00541524" w:rsidRPr="001D4D7E">
              <w:rPr>
                <w:rFonts w:eastAsia="Times New Roman" w:cs="Times New Roman"/>
                <w:b/>
                <w:sz w:val="22"/>
                <w:lang w:eastAsia="ru-RU"/>
              </w:rPr>
              <w:t xml:space="preserve"> </w:t>
            </w:r>
            <w:r w:rsidRPr="001D4D7E">
              <w:rPr>
                <w:rFonts w:eastAsia="Times New Roman" w:cs="Times New Roman"/>
                <w:b/>
                <w:sz w:val="22"/>
                <w:lang w:eastAsia="ru-RU"/>
              </w:rPr>
              <w:t>котельной</w:t>
            </w:r>
          </w:p>
        </w:tc>
        <w:tc>
          <w:tcPr>
            <w:tcW w:w="1687" w:type="dxa"/>
            <w:vAlign w:val="center"/>
            <w:hideMark/>
          </w:tcPr>
          <w:p w14:paraId="736D53A2"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xml:space="preserve">Удельный расход электроэнергии на передачу тепловой энергии, </w:t>
            </w:r>
            <w:proofErr w:type="gramStart"/>
            <w:r w:rsidRPr="001D4D7E">
              <w:rPr>
                <w:rFonts w:eastAsia="Times New Roman" w:cs="Times New Roman"/>
                <w:b/>
                <w:sz w:val="22"/>
                <w:lang w:eastAsia="ru-RU"/>
              </w:rPr>
              <w:t>кВт-ч</w:t>
            </w:r>
            <w:proofErr w:type="gramEnd"/>
            <w:r w:rsidRPr="001D4D7E">
              <w:rPr>
                <w:rFonts w:eastAsia="Times New Roman" w:cs="Times New Roman"/>
                <w:b/>
                <w:sz w:val="22"/>
                <w:lang w:eastAsia="ru-RU"/>
              </w:rPr>
              <w:t>/Гкал</w:t>
            </w:r>
          </w:p>
        </w:tc>
        <w:tc>
          <w:tcPr>
            <w:tcW w:w="1989" w:type="dxa"/>
            <w:vAlign w:val="center"/>
            <w:hideMark/>
          </w:tcPr>
          <w:p w14:paraId="442E5939" w14:textId="59779FAA"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Удельное (отнесенное к материальной характеристике количество прекращения теплоснабжения в отопительный период, 1/</w:t>
            </w:r>
            <w:r w:rsidR="0023012D" w:rsidRPr="001D4D7E">
              <w:rPr>
                <w:rFonts w:eastAsia="Times New Roman" w:cs="Times New Roman"/>
                <w:b/>
                <w:sz w:val="22"/>
                <w:lang w:eastAsia="ru-RU"/>
              </w:rPr>
              <w:t>м²</w:t>
            </w:r>
            <w:r w:rsidRPr="001D4D7E">
              <w:rPr>
                <w:rFonts w:eastAsia="Times New Roman" w:cs="Times New Roman"/>
                <w:b/>
                <w:sz w:val="22"/>
                <w:lang w:eastAsia="ru-RU"/>
              </w:rPr>
              <w:t>/год</w:t>
            </w:r>
          </w:p>
        </w:tc>
      </w:tr>
      <w:tr w:rsidR="002005B9" w:rsidRPr="001D4D7E" w14:paraId="02EABF96" w14:textId="77777777" w:rsidTr="008C521B">
        <w:trPr>
          <w:divId w:val="1719209804"/>
          <w:trHeight w:val="23"/>
          <w:jc w:val="center"/>
        </w:trPr>
        <w:tc>
          <w:tcPr>
            <w:tcW w:w="908" w:type="dxa"/>
            <w:vAlign w:val="center"/>
            <w:hideMark/>
          </w:tcPr>
          <w:p w14:paraId="47872E22"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4986" w:type="dxa"/>
            <w:vAlign w:val="center"/>
            <w:hideMark/>
          </w:tcPr>
          <w:p w14:paraId="2801A366"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1687" w:type="dxa"/>
            <w:vAlign w:val="center"/>
            <w:hideMark/>
          </w:tcPr>
          <w:p w14:paraId="61E639BF" w14:textId="4D6E0A36" w:rsidR="002005B9" w:rsidRPr="001D4D7E" w:rsidRDefault="002005B9" w:rsidP="002005B9">
            <w:pPr>
              <w:spacing w:after="0" w:line="240" w:lineRule="auto"/>
              <w:jc w:val="center"/>
              <w:rPr>
                <w:rFonts w:eastAsia="Times New Roman" w:cs="Times New Roman"/>
                <w:lang w:eastAsia="ru-RU"/>
              </w:rPr>
            </w:pPr>
            <w:r w:rsidRPr="001D4D7E">
              <w:rPr>
                <w:sz w:val="22"/>
              </w:rPr>
              <w:t>29,30</w:t>
            </w:r>
          </w:p>
        </w:tc>
        <w:tc>
          <w:tcPr>
            <w:tcW w:w="1989" w:type="dxa"/>
            <w:vAlign w:val="center"/>
            <w:hideMark/>
          </w:tcPr>
          <w:p w14:paraId="58424F58" w14:textId="0E24EBB6" w:rsidR="002005B9" w:rsidRPr="001D4D7E" w:rsidRDefault="002005B9" w:rsidP="002005B9">
            <w:pPr>
              <w:spacing w:after="0" w:line="240" w:lineRule="auto"/>
              <w:jc w:val="center"/>
              <w:rPr>
                <w:rFonts w:eastAsia="Times New Roman" w:cs="Times New Roman"/>
                <w:lang w:eastAsia="ru-RU"/>
              </w:rPr>
            </w:pPr>
            <w:r w:rsidRPr="001D4D7E">
              <w:rPr>
                <w:sz w:val="22"/>
              </w:rPr>
              <w:t>0,01</w:t>
            </w:r>
          </w:p>
        </w:tc>
      </w:tr>
      <w:tr w:rsidR="002005B9" w:rsidRPr="001D4D7E" w14:paraId="055A7C06" w14:textId="77777777" w:rsidTr="008C521B">
        <w:trPr>
          <w:divId w:val="1719209804"/>
          <w:trHeight w:val="23"/>
          <w:jc w:val="center"/>
        </w:trPr>
        <w:tc>
          <w:tcPr>
            <w:tcW w:w="908" w:type="dxa"/>
            <w:vAlign w:val="center"/>
            <w:hideMark/>
          </w:tcPr>
          <w:p w14:paraId="02C47E17"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4986" w:type="dxa"/>
            <w:vAlign w:val="center"/>
            <w:hideMark/>
          </w:tcPr>
          <w:p w14:paraId="4725EC5C"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1687" w:type="dxa"/>
            <w:vAlign w:val="center"/>
            <w:hideMark/>
          </w:tcPr>
          <w:p w14:paraId="14E95226" w14:textId="1A00868C" w:rsidR="002005B9" w:rsidRPr="001D4D7E" w:rsidRDefault="002005B9" w:rsidP="002005B9">
            <w:pPr>
              <w:spacing w:after="0" w:line="240" w:lineRule="auto"/>
              <w:jc w:val="center"/>
              <w:rPr>
                <w:rFonts w:eastAsia="Times New Roman" w:cs="Times New Roman"/>
                <w:lang w:eastAsia="ru-RU"/>
              </w:rPr>
            </w:pPr>
            <w:r w:rsidRPr="001D4D7E">
              <w:rPr>
                <w:sz w:val="22"/>
              </w:rPr>
              <w:t>42,32</w:t>
            </w:r>
          </w:p>
        </w:tc>
        <w:tc>
          <w:tcPr>
            <w:tcW w:w="1989" w:type="dxa"/>
            <w:vAlign w:val="center"/>
            <w:hideMark/>
          </w:tcPr>
          <w:p w14:paraId="560127A3" w14:textId="3FC5C6CA" w:rsidR="002005B9" w:rsidRPr="001D4D7E" w:rsidRDefault="002005B9" w:rsidP="002005B9">
            <w:pPr>
              <w:spacing w:after="0" w:line="240" w:lineRule="auto"/>
              <w:jc w:val="center"/>
              <w:rPr>
                <w:rFonts w:eastAsia="Times New Roman" w:cs="Times New Roman"/>
                <w:lang w:eastAsia="ru-RU"/>
              </w:rPr>
            </w:pPr>
            <w:r w:rsidRPr="001D4D7E">
              <w:rPr>
                <w:sz w:val="22"/>
              </w:rPr>
              <w:t>0,01</w:t>
            </w:r>
          </w:p>
        </w:tc>
      </w:tr>
      <w:tr w:rsidR="002005B9" w:rsidRPr="001D4D7E" w14:paraId="4B0E4A40" w14:textId="77777777" w:rsidTr="008C521B">
        <w:trPr>
          <w:divId w:val="1719209804"/>
          <w:trHeight w:val="23"/>
          <w:jc w:val="center"/>
        </w:trPr>
        <w:tc>
          <w:tcPr>
            <w:tcW w:w="908" w:type="dxa"/>
            <w:vAlign w:val="center"/>
            <w:hideMark/>
          </w:tcPr>
          <w:p w14:paraId="7B54A38E"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4986" w:type="dxa"/>
            <w:vAlign w:val="center"/>
            <w:hideMark/>
          </w:tcPr>
          <w:p w14:paraId="79137352"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1687" w:type="dxa"/>
            <w:vAlign w:val="center"/>
            <w:hideMark/>
          </w:tcPr>
          <w:p w14:paraId="7A3C10FD" w14:textId="3179823D" w:rsidR="002005B9" w:rsidRPr="001D4D7E" w:rsidRDefault="002005B9" w:rsidP="002005B9">
            <w:pPr>
              <w:spacing w:after="0" w:line="240" w:lineRule="auto"/>
              <w:jc w:val="center"/>
              <w:rPr>
                <w:rFonts w:eastAsia="Times New Roman" w:cs="Times New Roman"/>
                <w:lang w:eastAsia="ru-RU"/>
              </w:rPr>
            </w:pPr>
            <w:r w:rsidRPr="001D4D7E">
              <w:rPr>
                <w:sz w:val="22"/>
              </w:rPr>
              <w:t>70,63</w:t>
            </w:r>
          </w:p>
        </w:tc>
        <w:tc>
          <w:tcPr>
            <w:tcW w:w="1989" w:type="dxa"/>
            <w:vAlign w:val="center"/>
            <w:hideMark/>
          </w:tcPr>
          <w:p w14:paraId="6D64B205" w14:textId="41A363B9" w:rsidR="002005B9" w:rsidRPr="001D4D7E" w:rsidRDefault="002005B9" w:rsidP="002005B9">
            <w:pPr>
              <w:spacing w:after="0" w:line="240" w:lineRule="auto"/>
              <w:jc w:val="center"/>
              <w:rPr>
                <w:rFonts w:eastAsia="Times New Roman" w:cs="Times New Roman"/>
                <w:lang w:eastAsia="ru-RU"/>
              </w:rPr>
            </w:pPr>
            <w:r w:rsidRPr="001D4D7E">
              <w:rPr>
                <w:sz w:val="22"/>
              </w:rPr>
              <w:t>0,02</w:t>
            </w:r>
          </w:p>
        </w:tc>
      </w:tr>
    </w:tbl>
    <w:p w14:paraId="7E9D4822" w14:textId="1A837CB6" w:rsidR="003B4E15" w:rsidRPr="001D4D7E" w:rsidRDefault="003B4E15" w:rsidP="003B4E15">
      <w:pPr>
        <w:spacing w:after="0"/>
        <w:rPr>
          <w:rFonts w:cs="Times New Roman"/>
        </w:rPr>
      </w:pPr>
    </w:p>
    <w:p w14:paraId="72E53EE7" w14:textId="77777777" w:rsidR="003B4E15" w:rsidRPr="001D4D7E" w:rsidRDefault="003B4E15" w:rsidP="003B4E15">
      <w:pPr>
        <w:pStyle w:val="3"/>
        <w:rPr>
          <w:rFonts w:cs="Times New Roman"/>
          <w:color w:val="auto"/>
        </w:rPr>
      </w:pPr>
      <w:bookmarkStart w:id="255" w:name="_Toc8253986"/>
      <w:bookmarkStart w:id="256" w:name="_Toc8578739"/>
      <w:bookmarkStart w:id="257" w:name="_Toc87551238"/>
      <w:bookmarkStart w:id="258" w:name="_Toc231304061"/>
      <w:r w:rsidRPr="001D4D7E">
        <w:rPr>
          <w:rFonts w:cs="Times New Roman"/>
          <w:color w:val="auto"/>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255"/>
      <w:bookmarkEnd w:id="256"/>
      <w:bookmarkEnd w:id="257"/>
      <w:bookmarkEnd w:id="258"/>
    </w:p>
    <w:p w14:paraId="441F84CD" w14:textId="3E3F2498" w:rsidR="003B4E15" w:rsidRPr="001D4D7E" w:rsidRDefault="009237FD" w:rsidP="003B4E15">
      <w:pPr>
        <w:spacing w:after="0"/>
        <w:ind w:firstLine="709"/>
        <w:jc w:val="both"/>
        <w:rPr>
          <w:rFonts w:cs="Times New Roman"/>
          <w:szCs w:val="24"/>
        </w:rPr>
      </w:pPr>
      <w:r w:rsidRPr="001D4D7E">
        <w:rPr>
          <w:rFonts w:cs="Times New Roman"/>
          <w:szCs w:val="24"/>
        </w:rPr>
        <w:t xml:space="preserve">С момента утверждения раннее </w:t>
      </w:r>
      <w:r w:rsidR="002005B9" w:rsidRPr="001D4D7E">
        <w:rPr>
          <w:rFonts w:cs="Times New Roman"/>
          <w:szCs w:val="24"/>
        </w:rPr>
        <w:t>актуализированной</w:t>
      </w:r>
      <w:r w:rsidRPr="001D4D7E">
        <w:rPr>
          <w:rFonts w:cs="Times New Roman"/>
          <w:szCs w:val="24"/>
        </w:rPr>
        <w:t xml:space="preserve"> Схемы теплоснабжения уточнены технические характеристики тепловых сетей котельных </w:t>
      </w:r>
      <w:r w:rsidR="00E37D7C" w:rsidRPr="001D4D7E">
        <w:rPr>
          <w:rFonts w:cs="Times New Roman"/>
          <w:szCs w:val="24"/>
        </w:rPr>
        <w:t xml:space="preserve">МО </w:t>
      </w:r>
      <w:proofErr w:type="spellStart"/>
      <w:r w:rsidR="00E37D7C" w:rsidRPr="001D4D7E">
        <w:rPr>
          <w:rFonts w:cs="Times New Roman"/>
          <w:szCs w:val="24"/>
        </w:rPr>
        <w:t>Бегичевское</w:t>
      </w:r>
      <w:proofErr w:type="spellEnd"/>
      <w:r w:rsidR="005D6F15" w:rsidRPr="001D4D7E">
        <w:rPr>
          <w:rFonts w:cs="Times New Roman"/>
          <w:szCs w:val="24"/>
        </w:rPr>
        <w:t>.</w:t>
      </w:r>
    </w:p>
    <w:p w14:paraId="083686D7" w14:textId="77777777" w:rsidR="003B4E15" w:rsidRPr="001D4D7E" w:rsidRDefault="003B4E15" w:rsidP="003B4E15">
      <w:pPr>
        <w:pStyle w:val="2"/>
        <w:jc w:val="center"/>
        <w:rPr>
          <w:rFonts w:cs="Times New Roman"/>
          <w:color w:val="auto"/>
        </w:rPr>
      </w:pPr>
      <w:bookmarkStart w:id="259" w:name="_Toc87551239"/>
      <w:bookmarkStart w:id="260" w:name="_Toc231304062"/>
      <w:r w:rsidRPr="001D4D7E">
        <w:rPr>
          <w:rFonts w:cs="Times New Roman"/>
          <w:color w:val="auto"/>
        </w:rPr>
        <w:t>Часть 4 «Зоны действия источников тепловой энергии»</w:t>
      </w:r>
      <w:bookmarkEnd w:id="259"/>
      <w:bookmarkEnd w:id="260"/>
    </w:p>
    <w:p w14:paraId="1855F75E" w14:textId="0C9990EF" w:rsidR="000A00D0" w:rsidRPr="001D4D7E" w:rsidRDefault="003B4E15" w:rsidP="000A00D0">
      <w:pPr>
        <w:spacing w:after="0"/>
        <w:ind w:firstLine="709"/>
        <w:jc w:val="both"/>
        <w:rPr>
          <w:rFonts w:cs="Times New Roman"/>
          <w:szCs w:val="24"/>
        </w:rPr>
      </w:pPr>
      <w:bookmarkStart w:id="261" w:name="sub_166"/>
      <w:r w:rsidRPr="001D4D7E">
        <w:rPr>
          <w:rFonts w:cs="Times New Roman"/>
          <w:szCs w:val="24"/>
        </w:rPr>
        <w:t xml:space="preserve">Централизованное теплоснабжение </w:t>
      </w:r>
      <w:r w:rsidR="00E37D7C" w:rsidRPr="001D4D7E">
        <w:rPr>
          <w:rFonts w:cs="Times New Roman"/>
          <w:szCs w:val="24"/>
        </w:rPr>
        <w:t xml:space="preserve">МО </w:t>
      </w:r>
      <w:proofErr w:type="spellStart"/>
      <w:r w:rsidR="00E37D7C" w:rsidRPr="001D4D7E">
        <w:rPr>
          <w:rFonts w:cs="Times New Roman"/>
          <w:szCs w:val="24"/>
        </w:rPr>
        <w:t>Бегичевское</w:t>
      </w:r>
      <w:proofErr w:type="spellEnd"/>
      <w:r w:rsidRPr="001D4D7E">
        <w:rPr>
          <w:rFonts w:cs="Times New Roman"/>
          <w:szCs w:val="24"/>
        </w:rPr>
        <w:t xml:space="preserve"> организовано от </w:t>
      </w:r>
      <w:r w:rsidR="00E37D7C" w:rsidRPr="001D4D7E">
        <w:rPr>
          <w:rFonts w:eastAsiaTheme="minorEastAsia" w:cs="Times New Roman"/>
          <w:szCs w:val="24"/>
          <w:lang w:eastAsia="ru-RU"/>
        </w:rPr>
        <w:t>3</w:t>
      </w:r>
      <w:r w:rsidR="00541524" w:rsidRPr="001D4D7E">
        <w:rPr>
          <w:rFonts w:cs="Times New Roman"/>
          <w:szCs w:val="24"/>
        </w:rPr>
        <w:t xml:space="preserve"> </w:t>
      </w:r>
      <w:r w:rsidR="00E37D7C" w:rsidRPr="001D4D7E">
        <w:rPr>
          <w:rFonts w:eastAsiaTheme="minorEastAsia" w:cs="Times New Roman"/>
          <w:szCs w:val="24"/>
          <w:lang w:eastAsia="ru-RU"/>
        </w:rPr>
        <w:t>котельных</w:t>
      </w:r>
      <w:r w:rsidR="000A00D0" w:rsidRPr="001D4D7E">
        <w:rPr>
          <w:rFonts w:cs="Times New Roman"/>
          <w:szCs w:val="24"/>
        </w:rPr>
        <w:t>.</w:t>
      </w:r>
    </w:p>
    <w:p w14:paraId="71DB57CB" w14:textId="1F90FD66" w:rsidR="003B4E15" w:rsidRPr="001D4D7E" w:rsidRDefault="003B4E15" w:rsidP="000A00D0">
      <w:pPr>
        <w:spacing w:after="0"/>
        <w:ind w:firstLine="709"/>
        <w:jc w:val="both"/>
        <w:rPr>
          <w:rFonts w:cs="Times New Roman"/>
          <w:szCs w:val="24"/>
        </w:rPr>
      </w:pPr>
      <w:r w:rsidRPr="001D4D7E">
        <w:rPr>
          <w:rFonts w:cs="Times New Roman"/>
          <w:szCs w:val="24"/>
        </w:rPr>
        <w:t>Каждая котельная работает локально: на собственную зону теплоснабжения - обеспечивает теплом жилые и общественные здания.</w:t>
      </w:r>
    </w:p>
    <w:p w14:paraId="06C40B86" w14:textId="0E6A0C81" w:rsidR="003B4E15" w:rsidRPr="001D4D7E" w:rsidRDefault="003B4E15" w:rsidP="003B4E15">
      <w:pPr>
        <w:spacing w:after="0"/>
        <w:ind w:firstLine="709"/>
        <w:jc w:val="both"/>
        <w:rPr>
          <w:rFonts w:cs="Times New Roman"/>
          <w:szCs w:val="24"/>
        </w:rPr>
      </w:pPr>
      <w:r w:rsidRPr="001D4D7E">
        <w:rPr>
          <w:rFonts w:cs="Times New Roman"/>
          <w:szCs w:val="24"/>
        </w:rPr>
        <w:t xml:space="preserve">Расположение источников теплоснабжения, а также трассы тепловых сетей, от источников до потребителей, представлены в Приложении. </w:t>
      </w:r>
    </w:p>
    <w:p w14:paraId="29FAC210" w14:textId="448AB18E" w:rsidR="003B4E15" w:rsidRPr="001D4D7E" w:rsidRDefault="003B4E15" w:rsidP="003B4E15">
      <w:pPr>
        <w:pStyle w:val="2"/>
        <w:jc w:val="center"/>
        <w:rPr>
          <w:rFonts w:cs="Times New Roman"/>
          <w:color w:val="auto"/>
        </w:rPr>
      </w:pPr>
      <w:bookmarkStart w:id="262" w:name="_Toc87551240"/>
      <w:bookmarkStart w:id="263" w:name="_Toc231304063"/>
      <w:bookmarkEnd w:id="261"/>
      <w:r w:rsidRPr="001D4D7E">
        <w:rPr>
          <w:rFonts w:cs="Times New Roman"/>
          <w:color w:val="auto"/>
        </w:rPr>
        <w:t>Часть 5 «Тепловые нагрузки потребителей тепловой энергии, групп потребителей тепловой энергии - в зонах действия источников тепловой энергии»</w:t>
      </w:r>
      <w:bookmarkEnd w:id="262"/>
      <w:bookmarkEnd w:id="263"/>
    </w:p>
    <w:p w14:paraId="028FF603" w14:textId="77777777" w:rsidR="00E2767A" w:rsidRPr="001D4D7E" w:rsidRDefault="00E2767A" w:rsidP="00E2767A">
      <w:pPr>
        <w:pStyle w:val="3"/>
        <w:rPr>
          <w:rFonts w:cs="Times New Roman"/>
          <w:color w:val="auto"/>
        </w:rPr>
      </w:pPr>
      <w:bookmarkStart w:id="264" w:name="_Toc49513805"/>
      <w:bookmarkStart w:id="265" w:name="_Toc231304064"/>
      <w:bookmarkStart w:id="266" w:name="_Toc535409514"/>
      <w:bookmarkStart w:id="267" w:name="_Toc8253989"/>
      <w:bookmarkStart w:id="268" w:name="_Toc8578742"/>
      <w:bookmarkStart w:id="269" w:name="_Toc87551241"/>
      <w:bookmarkStart w:id="270" w:name="sub_167"/>
      <w:r w:rsidRPr="001D4D7E">
        <w:rPr>
          <w:rFonts w:cs="Times New Roman"/>
          <w:color w:val="auto"/>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64"/>
      <w:bookmarkEnd w:id="265"/>
    </w:p>
    <w:bookmarkEnd w:id="266"/>
    <w:bookmarkEnd w:id="267"/>
    <w:bookmarkEnd w:id="268"/>
    <w:bookmarkEnd w:id="269"/>
    <w:p w14:paraId="04E752B8" w14:textId="5A3AE73B" w:rsidR="003B4E15" w:rsidRPr="001D4D7E" w:rsidRDefault="003B4E15" w:rsidP="003B4E15">
      <w:pPr>
        <w:pStyle w:val="af"/>
        <w:rPr>
          <w:rFonts w:cs="Times New Roman"/>
        </w:rPr>
      </w:pPr>
      <w:r w:rsidRPr="001D4D7E">
        <w:rPr>
          <w:rFonts w:cs="Times New Roman"/>
        </w:rPr>
        <w:t xml:space="preserve">Значения спроса на тепловую мощность, в расчетных элементах территориального деления, представлены в таблице </w:t>
      </w:r>
      <w:r w:rsidR="002B4C14" w:rsidRPr="001D4D7E">
        <w:rPr>
          <w:rFonts w:cs="Times New Roman"/>
        </w:rPr>
        <w:fldChar w:fldCharType="begin"/>
      </w:r>
      <w:r w:rsidR="002B4C14" w:rsidRPr="001D4D7E">
        <w:rPr>
          <w:rFonts w:cs="Times New Roman"/>
        </w:rPr>
        <w:instrText xml:space="preserve"> REF _Ref87883652 \h </w:instrText>
      </w:r>
      <w:r w:rsidR="009758C1" w:rsidRPr="001D4D7E">
        <w:rPr>
          <w:rFonts w:cs="Times New Roman"/>
        </w:rPr>
        <w:instrText xml:space="preserve"> \* MERGEFORMAT </w:instrText>
      </w:r>
      <w:r w:rsidR="002B4C14" w:rsidRPr="001D4D7E">
        <w:rPr>
          <w:rFonts w:cs="Times New Roman"/>
        </w:rPr>
      </w:r>
      <w:r w:rsidR="002B4C14"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16</w:t>
      </w:r>
      <w:r w:rsidR="002B4C14" w:rsidRPr="001D4D7E">
        <w:rPr>
          <w:rFonts w:cs="Times New Roman"/>
        </w:rPr>
        <w:fldChar w:fldCharType="end"/>
      </w:r>
      <w:r w:rsidRPr="001D4D7E">
        <w:rPr>
          <w:rFonts w:cs="Times New Roman"/>
        </w:rPr>
        <w:t>.</w:t>
      </w:r>
    </w:p>
    <w:p w14:paraId="3ECA13ED" w14:textId="63018C49" w:rsidR="00472CE8" w:rsidRPr="001D4D7E" w:rsidRDefault="003F1A9C" w:rsidP="003173A8">
      <w:pPr>
        <w:pStyle w:val="af"/>
        <w:spacing w:line="240" w:lineRule="auto"/>
        <w:ind w:firstLine="0"/>
        <w:jc w:val="center"/>
        <w:rPr>
          <w:rFonts w:cs="Times New Roman"/>
          <w:b/>
          <w:bCs/>
        </w:rPr>
      </w:pPr>
      <w:bookmarkStart w:id="271" w:name="_Ref87883652"/>
      <w:r w:rsidRPr="001D4D7E">
        <w:rPr>
          <w:rFonts w:cs="Times New Roman"/>
          <w:b/>
          <w:bCs/>
        </w:rPr>
        <w:t xml:space="preserve">Таблица </w:t>
      </w:r>
      <w:r w:rsidR="003B4E15" w:rsidRPr="001D4D7E">
        <w:rPr>
          <w:rFonts w:cs="Times New Roman"/>
          <w:b/>
          <w:bCs/>
          <w:noProof/>
        </w:rPr>
        <w:fldChar w:fldCharType="begin"/>
      </w:r>
      <w:r w:rsidR="003B4E15" w:rsidRPr="001D4D7E">
        <w:rPr>
          <w:rFonts w:cs="Times New Roman"/>
          <w:b/>
          <w:bCs/>
          <w:noProof/>
        </w:rPr>
        <w:instrText xml:space="preserve"> SEQ Таблица \* ARABIC  </w:instrText>
      </w:r>
      <w:r w:rsidR="003B4E15" w:rsidRPr="001D4D7E">
        <w:rPr>
          <w:rFonts w:cs="Times New Roman"/>
          <w:b/>
          <w:bCs/>
          <w:noProof/>
        </w:rPr>
        <w:fldChar w:fldCharType="separate"/>
      </w:r>
      <w:r w:rsidR="00430B0A" w:rsidRPr="001D4D7E">
        <w:rPr>
          <w:rFonts w:cs="Times New Roman"/>
          <w:b/>
          <w:bCs/>
          <w:noProof/>
        </w:rPr>
        <w:t>16</w:t>
      </w:r>
      <w:r w:rsidR="003B4E15" w:rsidRPr="001D4D7E">
        <w:rPr>
          <w:rFonts w:cs="Times New Roman"/>
          <w:b/>
          <w:bCs/>
          <w:noProof/>
        </w:rPr>
        <w:fldChar w:fldCharType="end"/>
      </w:r>
      <w:bookmarkEnd w:id="271"/>
      <w:r w:rsidR="003B4E15" w:rsidRPr="001D4D7E">
        <w:rPr>
          <w:rFonts w:cs="Times New Roman"/>
          <w:b/>
          <w:bCs/>
        </w:rPr>
        <w:t xml:space="preserve"> – Значения спроса на тепловую мощность в расчетных элементах территориального деления</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9"/>
        <w:gridCol w:w="5061"/>
        <w:gridCol w:w="1769"/>
        <w:gridCol w:w="2071"/>
      </w:tblGrid>
      <w:tr w:rsidR="002005B9" w:rsidRPr="001D4D7E" w14:paraId="2A98CE9B" w14:textId="77777777" w:rsidTr="008C521B">
        <w:trPr>
          <w:divId w:val="850339969"/>
          <w:trHeight w:val="23"/>
          <w:tblHeader/>
          <w:jc w:val="center"/>
        </w:trPr>
        <w:tc>
          <w:tcPr>
            <w:tcW w:w="669" w:type="dxa"/>
            <w:vAlign w:val="center"/>
            <w:hideMark/>
          </w:tcPr>
          <w:p w14:paraId="013FAC13" w14:textId="77F977F6"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п/п</w:t>
            </w:r>
          </w:p>
        </w:tc>
        <w:tc>
          <w:tcPr>
            <w:tcW w:w="5061" w:type="dxa"/>
            <w:vAlign w:val="center"/>
            <w:hideMark/>
          </w:tcPr>
          <w:p w14:paraId="02B90CCE" w14:textId="7CFE8F00"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w:t>
            </w:r>
            <w:r w:rsidR="00541524" w:rsidRPr="001D4D7E">
              <w:rPr>
                <w:rFonts w:eastAsia="Times New Roman" w:cs="Times New Roman"/>
                <w:b/>
                <w:sz w:val="22"/>
                <w:lang w:eastAsia="ru-RU"/>
              </w:rPr>
              <w:t xml:space="preserve"> </w:t>
            </w:r>
            <w:r w:rsidRPr="001D4D7E">
              <w:rPr>
                <w:rFonts w:eastAsia="Times New Roman" w:cs="Times New Roman"/>
                <w:b/>
                <w:sz w:val="22"/>
                <w:lang w:eastAsia="ru-RU"/>
              </w:rPr>
              <w:t>котельной</w:t>
            </w:r>
          </w:p>
        </w:tc>
        <w:tc>
          <w:tcPr>
            <w:tcW w:w="1769" w:type="dxa"/>
            <w:vAlign w:val="center"/>
            <w:hideMark/>
          </w:tcPr>
          <w:p w14:paraId="102CDB49"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Тепловая нагрузка, Гкал/ч</w:t>
            </w:r>
          </w:p>
        </w:tc>
        <w:tc>
          <w:tcPr>
            <w:tcW w:w="2071" w:type="dxa"/>
            <w:vAlign w:val="center"/>
            <w:hideMark/>
          </w:tcPr>
          <w:p w14:paraId="23E53116" w14:textId="1C1B5CBD"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xml:space="preserve">Потребление тепловой энергии за год (полезный отпуск тепловой энергии за </w:t>
            </w:r>
            <w:r w:rsidR="00F810AC" w:rsidRPr="001D4D7E">
              <w:rPr>
                <w:rFonts w:eastAsia="Times New Roman" w:cs="Times New Roman"/>
                <w:b/>
                <w:sz w:val="22"/>
                <w:lang w:eastAsia="ru-RU"/>
              </w:rPr>
              <w:t>202</w:t>
            </w:r>
            <w:r w:rsidR="002005B9" w:rsidRPr="001D4D7E">
              <w:rPr>
                <w:rFonts w:eastAsia="Times New Roman" w:cs="Times New Roman"/>
                <w:b/>
                <w:sz w:val="22"/>
                <w:lang w:eastAsia="ru-RU"/>
              </w:rPr>
              <w:t>5</w:t>
            </w:r>
            <w:r w:rsidRPr="001D4D7E">
              <w:rPr>
                <w:rFonts w:eastAsia="Times New Roman" w:cs="Times New Roman"/>
                <w:b/>
                <w:sz w:val="22"/>
                <w:lang w:eastAsia="ru-RU"/>
              </w:rPr>
              <w:t xml:space="preserve"> год), Гкал</w:t>
            </w:r>
          </w:p>
        </w:tc>
      </w:tr>
      <w:tr w:rsidR="002005B9" w:rsidRPr="001D4D7E" w14:paraId="4CC89DFC" w14:textId="77777777" w:rsidTr="008C521B">
        <w:trPr>
          <w:divId w:val="850339969"/>
          <w:trHeight w:val="23"/>
          <w:jc w:val="center"/>
        </w:trPr>
        <w:tc>
          <w:tcPr>
            <w:tcW w:w="669" w:type="dxa"/>
            <w:vAlign w:val="center"/>
            <w:hideMark/>
          </w:tcPr>
          <w:p w14:paraId="433AD594"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5061" w:type="dxa"/>
            <w:vAlign w:val="center"/>
            <w:hideMark/>
          </w:tcPr>
          <w:p w14:paraId="432078FA"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1769" w:type="dxa"/>
            <w:vAlign w:val="center"/>
            <w:hideMark/>
          </w:tcPr>
          <w:p w14:paraId="4FCDE7AF" w14:textId="4B20CC4B" w:rsidR="002005B9" w:rsidRPr="001D4D7E" w:rsidRDefault="002005B9" w:rsidP="002005B9">
            <w:pPr>
              <w:spacing w:after="0" w:line="240" w:lineRule="auto"/>
              <w:jc w:val="center"/>
              <w:rPr>
                <w:rFonts w:eastAsia="Times New Roman" w:cs="Times New Roman"/>
                <w:lang w:eastAsia="ru-RU"/>
              </w:rPr>
            </w:pPr>
            <w:r w:rsidRPr="001D4D7E">
              <w:rPr>
                <w:sz w:val="22"/>
              </w:rPr>
              <w:t>0,436</w:t>
            </w:r>
          </w:p>
        </w:tc>
        <w:tc>
          <w:tcPr>
            <w:tcW w:w="2071" w:type="dxa"/>
            <w:vAlign w:val="center"/>
            <w:hideMark/>
          </w:tcPr>
          <w:p w14:paraId="293E0EC0" w14:textId="7087C2C7" w:rsidR="002005B9" w:rsidRPr="001D4D7E" w:rsidRDefault="002005B9" w:rsidP="002005B9">
            <w:pPr>
              <w:spacing w:after="0" w:line="240" w:lineRule="auto"/>
              <w:jc w:val="center"/>
              <w:rPr>
                <w:rFonts w:eastAsia="Times New Roman" w:cs="Times New Roman"/>
                <w:lang w:eastAsia="ru-RU"/>
              </w:rPr>
            </w:pPr>
            <w:r w:rsidRPr="001D4D7E">
              <w:rPr>
                <w:sz w:val="22"/>
              </w:rPr>
              <w:t>938,0</w:t>
            </w:r>
          </w:p>
        </w:tc>
      </w:tr>
      <w:tr w:rsidR="002005B9" w:rsidRPr="001D4D7E" w14:paraId="0654A246" w14:textId="77777777" w:rsidTr="008C521B">
        <w:trPr>
          <w:divId w:val="850339969"/>
          <w:trHeight w:val="23"/>
          <w:jc w:val="center"/>
        </w:trPr>
        <w:tc>
          <w:tcPr>
            <w:tcW w:w="669" w:type="dxa"/>
            <w:vAlign w:val="center"/>
            <w:hideMark/>
          </w:tcPr>
          <w:p w14:paraId="4761BC44"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5061" w:type="dxa"/>
            <w:vAlign w:val="center"/>
            <w:hideMark/>
          </w:tcPr>
          <w:p w14:paraId="0B804FE1"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1769" w:type="dxa"/>
            <w:vAlign w:val="center"/>
            <w:hideMark/>
          </w:tcPr>
          <w:p w14:paraId="54850FAD" w14:textId="26C5803B" w:rsidR="002005B9" w:rsidRPr="001D4D7E" w:rsidRDefault="002005B9" w:rsidP="002005B9">
            <w:pPr>
              <w:spacing w:after="0" w:line="240" w:lineRule="auto"/>
              <w:jc w:val="center"/>
              <w:rPr>
                <w:rFonts w:eastAsia="Times New Roman" w:cs="Times New Roman"/>
                <w:lang w:eastAsia="ru-RU"/>
              </w:rPr>
            </w:pPr>
            <w:r w:rsidRPr="001D4D7E">
              <w:rPr>
                <w:sz w:val="22"/>
              </w:rPr>
              <w:t>0,294</w:t>
            </w:r>
          </w:p>
        </w:tc>
        <w:tc>
          <w:tcPr>
            <w:tcW w:w="2071" w:type="dxa"/>
            <w:vAlign w:val="center"/>
            <w:hideMark/>
          </w:tcPr>
          <w:p w14:paraId="0FB74EBF" w14:textId="69744BBF" w:rsidR="002005B9" w:rsidRPr="001D4D7E" w:rsidRDefault="002005B9" w:rsidP="002005B9">
            <w:pPr>
              <w:spacing w:after="0" w:line="240" w:lineRule="auto"/>
              <w:jc w:val="center"/>
              <w:rPr>
                <w:rFonts w:eastAsia="Times New Roman" w:cs="Times New Roman"/>
                <w:lang w:eastAsia="ru-RU"/>
              </w:rPr>
            </w:pPr>
            <w:r w:rsidRPr="001D4D7E">
              <w:rPr>
                <w:sz w:val="22"/>
              </w:rPr>
              <w:t>654,1</w:t>
            </w:r>
          </w:p>
        </w:tc>
      </w:tr>
      <w:tr w:rsidR="002005B9" w:rsidRPr="001D4D7E" w14:paraId="5413FFBA" w14:textId="77777777" w:rsidTr="008C521B">
        <w:trPr>
          <w:divId w:val="850339969"/>
          <w:trHeight w:val="23"/>
          <w:jc w:val="center"/>
        </w:trPr>
        <w:tc>
          <w:tcPr>
            <w:tcW w:w="669" w:type="dxa"/>
            <w:vAlign w:val="center"/>
            <w:hideMark/>
          </w:tcPr>
          <w:p w14:paraId="77E20356"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5061" w:type="dxa"/>
            <w:vAlign w:val="center"/>
            <w:hideMark/>
          </w:tcPr>
          <w:p w14:paraId="34A6E504"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1769" w:type="dxa"/>
            <w:vAlign w:val="center"/>
            <w:hideMark/>
          </w:tcPr>
          <w:p w14:paraId="01AC9E27" w14:textId="43761070" w:rsidR="002005B9" w:rsidRPr="001D4D7E" w:rsidRDefault="002005B9" w:rsidP="002005B9">
            <w:pPr>
              <w:spacing w:after="0" w:line="240" w:lineRule="auto"/>
              <w:jc w:val="center"/>
              <w:rPr>
                <w:rFonts w:eastAsia="Times New Roman" w:cs="Times New Roman"/>
                <w:lang w:eastAsia="ru-RU"/>
              </w:rPr>
            </w:pPr>
            <w:r w:rsidRPr="001D4D7E">
              <w:rPr>
                <w:sz w:val="22"/>
              </w:rPr>
              <w:t>0,709</w:t>
            </w:r>
          </w:p>
        </w:tc>
        <w:tc>
          <w:tcPr>
            <w:tcW w:w="2071" w:type="dxa"/>
            <w:vAlign w:val="center"/>
            <w:hideMark/>
          </w:tcPr>
          <w:p w14:paraId="563BED86" w14:textId="69995790" w:rsidR="002005B9" w:rsidRPr="001D4D7E" w:rsidRDefault="002005B9" w:rsidP="002005B9">
            <w:pPr>
              <w:spacing w:after="0" w:line="240" w:lineRule="auto"/>
              <w:jc w:val="center"/>
              <w:rPr>
                <w:rFonts w:eastAsia="Times New Roman" w:cs="Times New Roman"/>
                <w:lang w:eastAsia="ru-RU"/>
              </w:rPr>
            </w:pPr>
            <w:r w:rsidRPr="001D4D7E">
              <w:rPr>
                <w:sz w:val="22"/>
              </w:rPr>
              <w:t>1360,4</w:t>
            </w:r>
          </w:p>
        </w:tc>
      </w:tr>
      <w:tr w:rsidR="002005B9" w:rsidRPr="001D4D7E" w14:paraId="4201A527" w14:textId="77777777" w:rsidTr="008C521B">
        <w:trPr>
          <w:divId w:val="850339969"/>
          <w:trHeight w:val="23"/>
          <w:jc w:val="center"/>
        </w:trPr>
        <w:tc>
          <w:tcPr>
            <w:tcW w:w="5730" w:type="dxa"/>
            <w:gridSpan w:val="2"/>
            <w:vAlign w:val="center"/>
            <w:hideMark/>
          </w:tcPr>
          <w:p w14:paraId="1E466F72"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Всего по муниципальному образованию</w:t>
            </w:r>
          </w:p>
        </w:tc>
        <w:tc>
          <w:tcPr>
            <w:tcW w:w="1769" w:type="dxa"/>
            <w:vAlign w:val="center"/>
            <w:hideMark/>
          </w:tcPr>
          <w:p w14:paraId="0F2E18F9" w14:textId="4D2B4739" w:rsidR="002005B9" w:rsidRPr="001D4D7E" w:rsidRDefault="002005B9" w:rsidP="002005B9">
            <w:pPr>
              <w:spacing w:after="0" w:line="240" w:lineRule="auto"/>
              <w:jc w:val="center"/>
              <w:rPr>
                <w:rFonts w:eastAsia="Times New Roman" w:cs="Times New Roman"/>
                <w:lang w:eastAsia="ru-RU"/>
              </w:rPr>
            </w:pPr>
            <w:r w:rsidRPr="001D4D7E">
              <w:rPr>
                <w:sz w:val="22"/>
              </w:rPr>
              <w:t>1,439</w:t>
            </w:r>
          </w:p>
        </w:tc>
        <w:tc>
          <w:tcPr>
            <w:tcW w:w="2071" w:type="dxa"/>
            <w:vAlign w:val="center"/>
            <w:hideMark/>
          </w:tcPr>
          <w:p w14:paraId="7680B08A" w14:textId="2483643F" w:rsidR="002005B9" w:rsidRPr="001D4D7E" w:rsidRDefault="002005B9" w:rsidP="002005B9">
            <w:pPr>
              <w:spacing w:after="0" w:line="240" w:lineRule="auto"/>
              <w:jc w:val="center"/>
              <w:rPr>
                <w:rFonts w:eastAsia="Times New Roman" w:cs="Times New Roman"/>
                <w:lang w:eastAsia="ru-RU"/>
              </w:rPr>
            </w:pPr>
            <w:r w:rsidRPr="001D4D7E">
              <w:rPr>
                <w:sz w:val="22"/>
              </w:rPr>
              <w:t>2952,4</w:t>
            </w:r>
          </w:p>
        </w:tc>
      </w:tr>
    </w:tbl>
    <w:p w14:paraId="75B39C84" w14:textId="19D5BF2E" w:rsidR="00061A56" w:rsidRPr="001D4D7E" w:rsidRDefault="00061A56" w:rsidP="00061A56">
      <w:pPr>
        <w:pStyle w:val="af"/>
        <w:spacing w:after="120" w:line="240" w:lineRule="auto"/>
        <w:ind w:firstLine="0"/>
        <w:rPr>
          <w:rFonts w:cs="Times New Roman"/>
          <w:b/>
          <w:bCs/>
        </w:rPr>
      </w:pPr>
    </w:p>
    <w:p w14:paraId="06DE90CD" w14:textId="77777777" w:rsidR="003B4E15" w:rsidRPr="001D4D7E" w:rsidRDefault="003B4E15" w:rsidP="003B4E15">
      <w:pPr>
        <w:pStyle w:val="3"/>
        <w:spacing w:before="160"/>
        <w:rPr>
          <w:rFonts w:cs="Times New Roman"/>
          <w:color w:val="auto"/>
        </w:rPr>
      </w:pPr>
      <w:bookmarkStart w:id="272" w:name="_Toc535409515"/>
      <w:bookmarkStart w:id="273" w:name="_Toc8253990"/>
      <w:bookmarkStart w:id="274" w:name="_Toc8578743"/>
      <w:bookmarkStart w:id="275" w:name="_Toc87551242"/>
      <w:bookmarkStart w:id="276" w:name="_Toc231304065"/>
      <w:bookmarkStart w:id="277" w:name="sub_168"/>
      <w:bookmarkEnd w:id="270"/>
      <w:r w:rsidRPr="001D4D7E">
        <w:rPr>
          <w:rFonts w:cs="Times New Roman"/>
          <w:color w:val="auto"/>
        </w:rPr>
        <w:t>1.5.2 Описание значений расчетных тепловых нагрузок на коллекторах источников тепловой энергии</w:t>
      </w:r>
      <w:bookmarkEnd w:id="272"/>
      <w:bookmarkEnd w:id="273"/>
      <w:bookmarkEnd w:id="274"/>
      <w:bookmarkEnd w:id="275"/>
      <w:bookmarkEnd w:id="276"/>
    </w:p>
    <w:p w14:paraId="2365BB93" w14:textId="08A50823" w:rsidR="003B4E15" w:rsidRPr="001D4D7E" w:rsidRDefault="003B4E15" w:rsidP="003B4E15">
      <w:pPr>
        <w:pStyle w:val="af"/>
        <w:rPr>
          <w:rFonts w:cs="Times New Roman"/>
        </w:rPr>
      </w:pPr>
      <w:r w:rsidRPr="001D4D7E">
        <w:rPr>
          <w:rFonts w:cs="Times New Roman"/>
        </w:rPr>
        <w:t xml:space="preserve">Значения расчетных тепловых нагрузок источников тепловой энергии представлены в таблице </w:t>
      </w:r>
      <w:r w:rsidR="002B4C14" w:rsidRPr="001D4D7E">
        <w:rPr>
          <w:rFonts w:cs="Times New Roman"/>
        </w:rPr>
        <w:fldChar w:fldCharType="begin"/>
      </w:r>
      <w:r w:rsidR="002B4C14" w:rsidRPr="001D4D7E">
        <w:rPr>
          <w:rFonts w:cs="Times New Roman"/>
        </w:rPr>
        <w:instrText xml:space="preserve"> REF _Ref87883660 \h </w:instrText>
      </w:r>
      <w:r w:rsidR="009758C1" w:rsidRPr="001D4D7E">
        <w:rPr>
          <w:rFonts w:cs="Times New Roman"/>
        </w:rPr>
        <w:instrText xml:space="preserve"> \* MERGEFORMAT </w:instrText>
      </w:r>
      <w:r w:rsidR="002B4C14" w:rsidRPr="001D4D7E">
        <w:rPr>
          <w:rFonts w:cs="Times New Roman"/>
        </w:rPr>
      </w:r>
      <w:r w:rsidR="002B4C14"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17</w:t>
      </w:r>
      <w:r w:rsidR="002B4C14" w:rsidRPr="001D4D7E">
        <w:rPr>
          <w:rFonts w:cs="Times New Roman"/>
        </w:rPr>
        <w:fldChar w:fldCharType="end"/>
      </w:r>
      <w:r w:rsidRPr="001D4D7E">
        <w:rPr>
          <w:rFonts w:cs="Times New Roman"/>
        </w:rPr>
        <w:t>.</w:t>
      </w:r>
    </w:p>
    <w:p w14:paraId="52FB7FF6" w14:textId="727230DF" w:rsidR="00472CE8" w:rsidRPr="001D4D7E" w:rsidRDefault="003F1A9C" w:rsidP="007462C3">
      <w:pPr>
        <w:pStyle w:val="af"/>
        <w:spacing w:line="240" w:lineRule="auto"/>
        <w:ind w:firstLine="0"/>
        <w:jc w:val="center"/>
        <w:rPr>
          <w:rFonts w:cs="Times New Roman"/>
          <w:b/>
          <w:bCs/>
        </w:rPr>
      </w:pPr>
      <w:bookmarkStart w:id="278" w:name="_Ref87883660"/>
      <w:r w:rsidRPr="001D4D7E">
        <w:rPr>
          <w:rFonts w:cs="Times New Roman"/>
          <w:b/>
          <w:bCs/>
        </w:rPr>
        <w:t xml:space="preserve">Таблица </w:t>
      </w:r>
      <w:r w:rsidR="003B4E15" w:rsidRPr="001D4D7E">
        <w:rPr>
          <w:rFonts w:cs="Times New Roman"/>
          <w:b/>
          <w:bCs/>
          <w:noProof/>
        </w:rPr>
        <w:fldChar w:fldCharType="begin"/>
      </w:r>
      <w:r w:rsidR="003B4E15" w:rsidRPr="001D4D7E">
        <w:rPr>
          <w:rFonts w:cs="Times New Roman"/>
          <w:b/>
          <w:bCs/>
          <w:noProof/>
        </w:rPr>
        <w:instrText xml:space="preserve"> SEQ Таблица \* ARABIC  </w:instrText>
      </w:r>
      <w:r w:rsidR="003B4E15" w:rsidRPr="001D4D7E">
        <w:rPr>
          <w:rFonts w:cs="Times New Roman"/>
          <w:b/>
          <w:bCs/>
          <w:noProof/>
        </w:rPr>
        <w:fldChar w:fldCharType="separate"/>
      </w:r>
      <w:r w:rsidR="00430B0A" w:rsidRPr="001D4D7E">
        <w:rPr>
          <w:rFonts w:cs="Times New Roman"/>
          <w:b/>
          <w:bCs/>
          <w:noProof/>
        </w:rPr>
        <w:t>17</w:t>
      </w:r>
      <w:r w:rsidR="003B4E15" w:rsidRPr="001D4D7E">
        <w:rPr>
          <w:rFonts w:cs="Times New Roman"/>
          <w:b/>
          <w:bCs/>
          <w:noProof/>
        </w:rPr>
        <w:fldChar w:fldCharType="end"/>
      </w:r>
      <w:bookmarkEnd w:id="278"/>
      <w:r w:rsidR="003B4E15" w:rsidRPr="001D4D7E">
        <w:rPr>
          <w:rFonts w:cs="Times New Roman"/>
          <w:b/>
          <w:bCs/>
        </w:rPr>
        <w:t xml:space="preserve"> – Значения расчетных тепловых нагрузок источников тепловой энергии</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0"/>
        <w:gridCol w:w="3614"/>
        <w:gridCol w:w="1321"/>
        <w:gridCol w:w="1340"/>
        <w:gridCol w:w="1321"/>
        <w:gridCol w:w="1324"/>
      </w:tblGrid>
      <w:tr w:rsidR="002005B9" w:rsidRPr="001D4D7E" w14:paraId="0EDD0E6F" w14:textId="77777777" w:rsidTr="002005B9">
        <w:trPr>
          <w:divId w:val="932931931"/>
          <w:trHeight w:val="23"/>
          <w:tblHeader/>
          <w:jc w:val="center"/>
        </w:trPr>
        <w:tc>
          <w:tcPr>
            <w:tcW w:w="650" w:type="dxa"/>
            <w:vMerge w:val="restart"/>
            <w:vAlign w:val="center"/>
            <w:hideMark/>
          </w:tcPr>
          <w:p w14:paraId="60619774" w14:textId="00F42C38"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п/п</w:t>
            </w:r>
          </w:p>
        </w:tc>
        <w:tc>
          <w:tcPr>
            <w:tcW w:w="3614" w:type="dxa"/>
            <w:vMerge w:val="restart"/>
            <w:vAlign w:val="center"/>
            <w:hideMark/>
          </w:tcPr>
          <w:p w14:paraId="1AFC3002" w14:textId="223BD842"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w:t>
            </w:r>
            <w:r w:rsidR="00541524" w:rsidRPr="001D4D7E">
              <w:rPr>
                <w:rFonts w:eastAsia="Times New Roman" w:cs="Times New Roman"/>
                <w:b/>
                <w:sz w:val="22"/>
                <w:lang w:eastAsia="ru-RU"/>
              </w:rPr>
              <w:t xml:space="preserve"> </w:t>
            </w:r>
            <w:r w:rsidRPr="001D4D7E">
              <w:rPr>
                <w:rFonts w:eastAsia="Times New Roman" w:cs="Times New Roman"/>
                <w:b/>
                <w:sz w:val="22"/>
                <w:lang w:eastAsia="ru-RU"/>
              </w:rPr>
              <w:t>котельной</w:t>
            </w:r>
          </w:p>
        </w:tc>
        <w:tc>
          <w:tcPr>
            <w:tcW w:w="5306" w:type="dxa"/>
            <w:gridSpan w:val="4"/>
            <w:vAlign w:val="center"/>
            <w:hideMark/>
          </w:tcPr>
          <w:p w14:paraId="57CA81A9"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Тепловая нагрузка, Гкал/ч</w:t>
            </w:r>
          </w:p>
        </w:tc>
      </w:tr>
      <w:tr w:rsidR="002005B9" w:rsidRPr="001D4D7E" w14:paraId="6DA85C18" w14:textId="77777777" w:rsidTr="002005B9">
        <w:trPr>
          <w:divId w:val="932931931"/>
          <w:trHeight w:val="23"/>
          <w:tblHeader/>
          <w:jc w:val="center"/>
        </w:trPr>
        <w:tc>
          <w:tcPr>
            <w:tcW w:w="650" w:type="dxa"/>
            <w:vMerge/>
            <w:vAlign w:val="center"/>
            <w:hideMark/>
          </w:tcPr>
          <w:p w14:paraId="517F6A3A" w14:textId="77777777" w:rsidR="00E37D7C" w:rsidRPr="001D4D7E" w:rsidRDefault="00E37D7C" w:rsidP="00E37D7C">
            <w:pPr>
              <w:spacing w:after="0" w:line="240" w:lineRule="auto"/>
              <w:jc w:val="center"/>
              <w:rPr>
                <w:rFonts w:eastAsia="Times New Roman" w:cs="Times New Roman"/>
                <w:b/>
                <w:lang w:eastAsia="ru-RU"/>
              </w:rPr>
            </w:pPr>
          </w:p>
        </w:tc>
        <w:tc>
          <w:tcPr>
            <w:tcW w:w="3614" w:type="dxa"/>
            <w:vMerge/>
            <w:vAlign w:val="center"/>
            <w:hideMark/>
          </w:tcPr>
          <w:p w14:paraId="201B0BDD" w14:textId="77777777" w:rsidR="00E37D7C" w:rsidRPr="001D4D7E" w:rsidRDefault="00E37D7C" w:rsidP="00E37D7C">
            <w:pPr>
              <w:spacing w:after="0" w:line="240" w:lineRule="auto"/>
              <w:jc w:val="center"/>
              <w:rPr>
                <w:rFonts w:eastAsia="Times New Roman" w:cs="Times New Roman"/>
                <w:b/>
                <w:lang w:eastAsia="ru-RU"/>
              </w:rPr>
            </w:pPr>
          </w:p>
        </w:tc>
        <w:tc>
          <w:tcPr>
            <w:tcW w:w="1321" w:type="dxa"/>
            <w:vAlign w:val="center"/>
            <w:hideMark/>
          </w:tcPr>
          <w:p w14:paraId="48A2DA20"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Отопление</w:t>
            </w:r>
          </w:p>
        </w:tc>
        <w:tc>
          <w:tcPr>
            <w:tcW w:w="1340" w:type="dxa"/>
            <w:vAlign w:val="center"/>
            <w:hideMark/>
          </w:tcPr>
          <w:p w14:paraId="2A96EA59"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Вентиляция</w:t>
            </w:r>
          </w:p>
        </w:tc>
        <w:tc>
          <w:tcPr>
            <w:tcW w:w="1321" w:type="dxa"/>
            <w:vAlign w:val="center"/>
            <w:hideMark/>
          </w:tcPr>
          <w:p w14:paraId="7AA9214F"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ГВС</w:t>
            </w:r>
          </w:p>
        </w:tc>
        <w:tc>
          <w:tcPr>
            <w:tcW w:w="1324" w:type="dxa"/>
            <w:noWrap/>
            <w:vAlign w:val="center"/>
            <w:hideMark/>
          </w:tcPr>
          <w:p w14:paraId="456FD0C1" w14:textId="77777777"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Всего</w:t>
            </w:r>
          </w:p>
        </w:tc>
      </w:tr>
      <w:tr w:rsidR="002005B9" w:rsidRPr="001D4D7E" w14:paraId="6E3811B0" w14:textId="77777777" w:rsidTr="002005B9">
        <w:trPr>
          <w:divId w:val="932931931"/>
          <w:trHeight w:val="23"/>
          <w:jc w:val="center"/>
        </w:trPr>
        <w:tc>
          <w:tcPr>
            <w:tcW w:w="650" w:type="dxa"/>
            <w:vAlign w:val="center"/>
            <w:hideMark/>
          </w:tcPr>
          <w:p w14:paraId="6EE1F8B5"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3614" w:type="dxa"/>
            <w:vAlign w:val="center"/>
            <w:hideMark/>
          </w:tcPr>
          <w:p w14:paraId="6E0F187C"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1321" w:type="dxa"/>
            <w:vAlign w:val="center"/>
            <w:hideMark/>
          </w:tcPr>
          <w:p w14:paraId="542B3A11" w14:textId="340C6D68" w:rsidR="002005B9" w:rsidRPr="001D4D7E" w:rsidRDefault="002005B9" w:rsidP="002005B9">
            <w:pPr>
              <w:spacing w:after="0" w:line="240" w:lineRule="auto"/>
              <w:jc w:val="center"/>
              <w:rPr>
                <w:rFonts w:eastAsia="Times New Roman" w:cs="Times New Roman"/>
                <w:lang w:eastAsia="ru-RU"/>
              </w:rPr>
            </w:pPr>
            <w:r w:rsidRPr="001D4D7E">
              <w:rPr>
                <w:sz w:val="22"/>
              </w:rPr>
              <w:t>0,436</w:t>
            </w:r>
          </w:p>
        </w:tc>
        <w:tc>
          <w:tcPr>
            <w:tcW w:w="1340" w:type="dxa"/>
            <w:vAlign w:val="center"/>
            <w:hideMark/>
          </w:tcPr>
          <w:p w14:paraId="195F831B" w14:textId="09EB7069" w:rsidR="002005B9" w:rsidRPr="001D4D7E" w:rsidRDefault="002005B9" w:rsidP="002005B9">
            <w:pPr>
              <w:spacing w:after="0" w:line="240" w:lineRule="auto"/>
              <w:jc w:val="center"/>
              <w:rPr>
                <w:rFonts w:eastAsia="Times New Roman" w:cs="Times New Roman"/>
                <w:lang w:eastAsia="ru-RU"/>
              </w:rPr>
            </w:pPr>
            <w:r w:rsidRPr="001D4D7E">
              <w:rPr>
                <w:sz w:val="22"/>
              </w:rPr>
              <w:t>0</w:t>
            </w:r>
          </w:p>
        </w:tc>
        <w:tc>
          <w:tcPr>
            <w:tcW w:w="1321" w:type="dxa"/>
            <w:vAlign w:val="center"/>
            <w:hideMark/>
          </w:tcPr>
          <w:p w14:paraId="00356FFD" w14:textId="5B216A0A" w:rsidR="002005B9" w:rsidRPr="001D4D7E" w:rsidRDefault="002005B9" w:rsidP="002005B9">
            <w:pPr>
              <w:spacing w:after="0" w:line="240" w:lineRule="auto"/>
              <w:jc w:val="center"/>
              <w:rPr>
                <w:rFonts w:eastAsia="Times New Roman" w:cs="Times New Roman"/>
                <w:lang w:eastAsia="ru-RU"/>
              </w:rPr>
            </w:pPr>
            <w:r w:rsidRPr="001D4D7E">
              <w:rPr>
                <w:sz w:val="22"/>
              </w:rPr>
              <w:t>0</w:t>
            </w:r>
          </w:p>
        </w:tc>
        <w:tc>
          <w:tcPr>
            <w:tcW w:w="1324" w:type="dxa"/>
            <w:vAlign w:val="center"/>
            <w:hideMark/>
          </w:tcPr>
          <w:p w14:paraId="1D15F3D6" w14:textId="6350B15B" w:rsidR="002005B9" w:rsidRPr="001D4D7E" w:rsidRDefault="002005B9" w:rsidP="002005B9">
            <w:pPr>
              <w:spacing w:after="0" w:line="240" w:lineRule="auto"/>
              <w:jc w:val="center"/>
              <w:rPr>
                <w:rFonts w:eastAsia="Times New Roman" w:cs="Times New Roman"/>
                <w:lang w:eastAsia="ru-RU"/>
              </w:rPr>
            </w:pPr>
            <w:r w:rsidRPr="001D4D7E">
              <w:rPr>
                <w:sz w:val="22"/>
              </w:rPr>
              <w:t>0,436</w:t>
            </w:r>
          </w:p>
        </w:tc>
      </w:tr>
      <w:tr w:rsidR="002005B9" w:rsidRPr="001D4D7E" w14:paraId="4DAA4D85" w14:textId="77777777" w:rsidTr="002005B9">
        <w:trPr>
          <w:divId w:val="932931931"/>
          <w:trHeight w:val="23"/>
          <w:jc w:val="center"/>
        </w:trPr>
        <w:tc>
          <w:tcPr>
            <w:tcW w:w="650" w:type="dxa"/>
            <w:vAlign w:val="center"/>
            <w:hideMark/>
          </w:tcPr>
          <w:p w14:paraId="780B76F5"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3614" w:type="dxa"/>
            <w:vAlign w:val="center"/>
            <w:hideMark/>
          </w:tcPr>
          <w:p w14:paraId="6ADF961A"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1321" w:type="dxa"/>
            <w:vAlign w:val="center"/>
            <w:hideMark/>
          </w:tcPr>
          <w:p w14:paraId="1E8E6273" w14:textId="7E976A37" w:rsidR="002005B9" w:rsidRPr="001D4D7E" w:rsidRDefault="002005B9" w:rsidP="002005B9">
            <w:pPr>
              <w:spacing w:after="0" w:line="240" w:lineRule="auto"/>
              <w:jc w:val="center"/>
              <w:rPr>
                <w:rFonts w:eastAsia="Times New Roman" w:cs="Times New Roman"/>
                <w:lang w:eastAsia="ru-RU"/>
              </w:rPr>
            </w:pPr>
            <w:r w:rsidRPr="001D4D7E">
              <w:rPr>
                <w:sz w:val="22"/>
              </w:rPr>
              <w:t>0,294</w:t>
            </w:r>
          </w:p>
        </w:tc>
        <w:tc>
          <w:tcPr>
            <w:tcW w:w="1340" w:type="dxa"/>
            <w:vAlign w:val="center"/>
            <w:hideMark/>
          </w:tcPr>
          <w:p w14:paraId="5763AB1F" w14:textId="5B2C9360" w:rsidR="002005B9" w:rsidRPr="001D4D7E" w:rsidRDefault="002005B9" w:rsidP="002005B9">
            <w:pPr>
              <w:spacing w:after="0" w:line="240" w:lineRule="auto"/>
              <w:jc w:val="center"/>
              <w:rPr>
                <w:rFonts w:eastAsia="Times New Roman" w:cs="Times New Roman"/>
                <w:lang w:eastAsia="ru-RU"/>
              </w:rPr>
            </w:pPr>
            <w:r w:rsidRPr="001D4D7E">
              <w:rPr>
                <w:sz w:val="22"/>
              </w:rPr>
              <w:t>0</w:t>
            </w:r>
          </w:p>
        </w:tc>
        <w:tc>
          <w:tcPr>
            <w:tcW w:w="1321" w:type="dxa"/>
            <w:vAlign w:val="center"/>
            <w:hideMark/>
          </w:tcPr>
          <w:p w14:paraId="25A899D5" w14:textId="2F01E109" w:rsidR="002005B9" w:rsidRPr="001D4D7E" w:rsidRDefault="002005B9" w:rsidP="002005B9">
            <w:pPr>
              <w:spacing w:after="0" w:line="240" w:lineRule="auto"/>
              <w:jc w:val="center"/>
              <w:rPr>
                <w:rFonts w:eastAsia="Times New Roman" w:cs="Times New Roman"/>
                <w:lang w:eastAsia="ru-RU"/>
              </w:rPr>
            </w:pPr>
            <w:r w:rsidRPr="001D4D7E">
              <w:rPr>
                <w:sz w:val="22"/>
              </w:rPr>
              <w:t>0</w:t>
            </w:r>
          </w:p>
        </w:tc>
        <w:tc>
          <w:tcPr>
            <w:tcW w:w="1324" w:type="dxa"/>
            <w:vAlign w:val="center"/>
            <w:hideMark/>
          </w:tcPr>
          <w:p w14:paraId="5022447D" w14:textId="33A4A7E4" w:rsidR="002005B9" w:rsidRPr="001D4D7E" w:rsidRDefault="002005B9" w:rsidP="002005B9">
            <w:pPr>
              <w:spacing w:after="0" w:line="240" w:lineRule="auto"/>
              <w:jc w:val="center"/>
              <w:rPr>
                <w:rFonts w:eastAsia="Times New Roman" w:cs="Times New Roman"/>
                <w:lang w:eastAsia="ru-RU"/>
              </w:rPr>
            </w:pPr>
            <w:r w:rsidRPr="001D4D7E">
              <w:rPr>
                <w:sz w:val="22"/>
              </w:rPr>
              <w:t>0,294</w:t>
            </w:r>
          </w:p>
        </w:tc>
      </w:tr>
      <w:tr w:rsidR="002005B9" w:rsidRPr="001D4D7E" w14:paraId="4D932A5E" w14:textId="77777777" w:rsidTr="002005B9">
        <w:trPr>
          <w:divId w:val="932931931"/>
          <w:trHeight w:val="23"/>
          <w:jc w:val="center"/>
        </w:trPr>
        <w:tc>
          <w:tcPr>
            <w:tcW w:w="650" w:type="dxa"/>
            <w:vAlign w:val="center"/>
            <w:hideMark/>
          </w:tcPr>
          <w:p w14:paraId="196CC68E"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3614" w:type="dxa"/>
            <w:vAlign w:val="center"/>
            <w:hideMark/>
          </w:tcPr>
          <w:p w14:paraId="7D09E3E3"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1321" w:type="dxa"/>
            <w:vAlign w:val="center"/>
            <w:hideMark/>
          </w:tcPr>
          <w:p w14:paraId="7F788567" w14:textId="28541C97" w:rsidR="002005B9" w:rsidRPr="001D4D7E" w:rsidRDefault="002005B9" w:rsidP="002005B9">
            <w:pPr>
              <w:spacing w:after="0" w:line="240" w:lineRule="auto"/>
              <w:jc w:val="center"/>
              <w:rPr>
                <w:rFonts w:eastAsia="Times New Roman" w:cs="Times New Roman"/>
                <w:lang w:eastAsia="ru-RU"/>
              </w:rPr>
            </w:pPr>
            <w:r w:rsidRPr="001D4D7E">
              <w:rPr>
                <w:sz w:val="22"/>
              </w:rPr>
              <w:t>0,647</w:t>
            </w:r>
          </w:p>
        </w:tc>
        <w:tc>
          <w:tcPr>
            <w:tcW w:w="1340" w:type="dxa"/>
            <w:vAlign w:val="center"/>
            <w:hideMark/>
          </w:tcPr>
          <w:p w14:paraId="4DA2D00E" w14:textId="60729CA1" w:rsidR="002005B9" w:rsidRPr="001D4D7E" w:rsidRDefault="002005B9" w:rsidP="002005B9">
            <w:pPr>
              <w:spacing w:after="0" w:line="240" w:lineRule="auto"/>
              <w:jc w:val="center"/>
              <w:rPr>
                <w:rFonts w:eastAsia="Times New Roman" w:cs="Times New Roman"/>
                <w:lang w:eastAsia="ru-RU"/>
              </w:rPr>
            </w:pPr>
            <w:r w:rsidRPr="001D4D7E">
              <w:rPr>
                <w:sz w:val="22"/>
              </w:rPr>
              <w:t>0</w:t>
            </w:r>
          </w:p>
        </w:tc>
        <w:tc>
          <w:tcPr>
            <w:tcW w:w="1321" w:type="dxa"/>
            <w:vAlign w:val="center"/>
            <w:hideMark/>
          </w:tcPr>
          <w:p w14:paraId="7A148ADD" w14:textId="32CF1387" w:rsidR="002005B9" w:rsidRPr="001D4D7E" w:rsidRDefault="002005B9" w:rsidP="002005B9">
            <w:pPr>
              <w:spacing w:after="0" w:line="240" w:lineRule="auto"/>
              <w:jc w:val="center"/>
              <w:rPr>
                <w:rFonts w:eastAsia="Times New Roman" w:cs="Times New Roman"/>
                <w:lang w:eastAsia="ru-RU"/>
              </w:rPr>
            </w:pPr>
            <w:r w:rsidRPr="001D4D7E">
              <w:rPr>
                <w:sz w:val="22"/>
              </w:rPr>
              <w:t>0,062</w:t>
            </w:r>
          </w:p>
        </w:tc>
        <w:tc>
          <w:tcPr>
            <w:tcW w:w="1324" w:type="dxa"/>
            <w:vAlign w:val="center"/>
            <w:hideMark/>
          </w:tcPr>
          <w:p w14:paraId="01204211" w14:textId="52ED1195" w:rsidR="002005B9" w:rsidRPr="001D4D7E" w:rsidRDefault="002005B9" w:rsidP="002005B9">
            <w:pPr>
              <w:spacing w:after="0" w:line="240" w:lineRule="auto"/>
              <w:jc w:val="center"/>
              <w:rPr>
                <w:rFonts w:eastAsia="Times New Roman" w:cs="Times New Roman"/>
                <w:lang w:eastAsia="ru-RU"/>
              </w:rPr>
            </w:pPr>
            <w:r w:rsidRPr="001D4D7E">
              <w:rPr>
                <w:sz w:val="22"/>
              </w:rPr>
              <w:t>0,709</w:t>
            </w:r>
          </w:p>
        </w:tc>
      </w:tr>
      <w:tr w:rsidR="002005B9" w:rsidRPr="001D4D7E" w14:paraId="4765F181" w14:textId="77777777" w:rsidTr="002005B9">
        <w:trPr>
          <w:divId w:val="932931931"/>
          <w:trHeight w:val="23"/>
          <w:jc w:val="center"/>
        </w:trPr>
        <w:tc>
          <w:tcPr>
            <w:tcW w:w="4264" w:type="dxa"/>
            <w:gridSpan w:val="2"/>
            <w:vAlign w:val="center"/>
            <w:hideMark/>
          </w:tcPr>
          <w:p w14:paraId="21CD27BA"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Всего по муниципальному образованию</w:t>
            </w:r>
          </w:p>
        </w:tc>
        <w:tc>
          <w:tcPr>
            <w:tcW w:w="1321" w:type="dxa"/>
            <w:vAlign w:val="center"/>
            <w:hideMark/>
          </w:tcPr>
          <w:p w14:paraId="5679C5C3" w14:textId="4DBA243B" w:rsidR="002005B9" w:rsidRPr="001D4D7E" w:rsidRDefault="002005B9" w:rsidP="002005B9">
            <w:pPr>
              <w:spacing w:after="0" w:line="240" w:lineRule="auto"/>
              <w:jc w:val="center"/>
              <w:rPr>
                <w:rFonts w:eastAsia="Times New Roman" w:cs="Times New Roman"/>
                <w:lang w:eastAsia="ru-RU"/>
              </w:rPr>
            </w:pPr>
            <w:r w:rsidRPr="001D4D7E">
              <w:rPr>
                <w:sz w:val="22"/>
              </w:rPr>
              <w:t>1,377</w:t>
            </w:r>
          </w:p>
        </w:tc>
        <w:tc>
          <w:tcPr>
            <w:tcW w:w="1340" w:type="dxa"/>
            <w:vAlign w:val="center"/>
            <w:hideMark/>
          </w:tcPr>
          <w:p w14:paraId="18A4B6B7" w14:textId="7B323200" w:rsidR="002005B9" w:rsidRPr="001D4D7E" w:rsidRDefault="002005B9" w:rsidP="002005B9">
            <w:pPr>
              <w:spacing w:after="0" w:line="240" w:lineRule="auto"/>
              <w:jc w:val="center"/>
              <w:rPr>
                <w:rFonts w:eastAsia="Times New Roman" w:cs="Times New Roman"/>
                <w:lang w:eastAsia="ru-RU"/>
              </w:rPr>
            </w:pPr>
            <w:r w:rsidRPr="001D4D7E">
              <w:rPr>
                <w:sz w:val="22"/>
              </w:rPr>
              <w:t>0,000</w:t>
            </w:r>
          </w:p>
        </w:tc>
        <w:tc>
          <w:tcPr>
            <w:tcW w:w="1321" w:type="dxa"/>
            <w:vAlign w:val="center"/>
            <w:hideMark/>
          </w:tcPr>
          <w:p w14:paraId="02023B0A" w14:textId="75BECC03" w:rsidR="002005B9" w:rsidRPr="001D4D7E" w:rsidRDefault="002005B9" w:rsidP="002005B9">
            <w:pPr>
              <w:spacing w:after="0" w:line="240" w:lineRule="auto"/>
              <w:jc w:val="center"/>
              <w:rPr>
                <w:rFonts w:eastAsia="Times New Roman" w:cs="Times New Roman"/>
                <w:lang w:eastAsia="ru-RU"/>
              </w:rPr>
            </w:pPr>
            <w:r w:rsidRPr="001D4D7E">
              <w:rPr>
                <w:sz w:val="22"/>
              </w:rPr>
              <w:t>0,062</w:t>
            </w:r>
          </w:p>
        </w:tc>
        <w:tc>
          <w:tcPr>
            <w:tcW w:w="1324" w:type="dxa"/>
            <w:vAlign w:val="center"/>
            <w:hideMark/>
          </w:tcPr>
          <w:p w14:paraId="2A9F96B9" w14:textId="6FBF35DA" w:rsidR="002005B9" w:rsidRPr="001D4D7E" w:rsidRDefault="002005B9" w:rsidP="002005B9">
            <w:pPr>
              <w:spacing w:after="0" w:line="240" w:lineRule="auto"/>
              <w:jc w:val="center"/>
              <w:rPr>
                <w:rFonts w:eastAsia="Times New Roman" w:cs="Times New Roman"/>
                <w:lang w:eastAsia="ru-RU"/>
              </w:rPr>
            </w:pPr>
            <w:r w:rsidRPr="001D4D7E">
              <w:rPr>
                <w:sz w:val="22"/>
              </w:rPr>
              <w:t>1,439</w:t>
            </w:r>
          </w:p>
        </w:tc>
      </w:tr>
    </w:tbl>
    <w:p w14:paraId="66717EB0" w14:textId="71505557" w:rsidR="003B4E15" w:rsidRPr="001D4D7E" w:rsidRDefault="003B4E15" w:rsidP="003B4E15">
      <w:pPr>
        <w:pStyle w:val="af"/>
        <w:spacing w:line="240" w:lineRule="auto"/>
        <w:rPr>
          <w:rFonts w:cs="Times New Roman"/>
          <w:sz w:val="20"/>
          <w:szCs w:val="20"/>
        </w:rPr>
      </w:pPr>
    </w:p>
    <w:p w14:paraId="2B1610DD" w14:textId="77777777" w:rsidR="003B4E15" w:rsidRPr="001D4D7E" w:rsidRDefault="003B4E15" w:rsidP="003B4E15">
      <w:pPr>
        <w:pStyle w:val="3"/>
        <w:spacing w:before="160"/>
        <w:rPr>
          <w:rFonts w:cs="Times New Roman"/>
          <w:color w:val="auto"/>
        </w:rPr>
      </w:pPr>
      <w:bookmarkStart w:id="279" w:name="_Toc535409516"/>
      <w:bookmarkStart w:id="280" w:name="_Toc8253991"/>
      <w:bookmarkStart w:id="281" w:name="_Toc8578744"/>
      <w:bookmarkStart w:id="282" w:name="_Toc87551243"/>
      <w:bookmarkStart w:id="283" w:name="_Toc231304066"/>
      <w:bookmarkStart w:id="284" w:name="sub_169"/>
      <w:bookmarkEnd w:id="277"/>
      <w:r w:rsidRPr="001D4D7E">
        <w:rPr>
          <w:rFonts w:cs="Times New Roman"/>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79"/>
      <w:bookmarkEnd w:id="280"/>
      <w:bookmarkEnd w:id="281"/>
      <w:bookmarkEnd w:id="282"/>
      <w:bookmarkEnd w:id="283"/>
    </w:p>
    <w:p w14:paraId="0891A97B" w14:textId="7BC69FA2" w:rsidR="003B4E15" w:rsidRPr="001D4D7E" w:rsidRDefault="003B4E15" w:rsidP="003B4E15">
      <w:pPr>
        <w:ind w:firstLine="709"/>
        <w:jc w:val="both"/>
        <w:rPr>
          <w:rFonts w:cs="Times New Roman"/>
          <w:szCs w:val="24"/>
        </w:rPr>
      </w:pPr>
      <w:r w:rsidRPr="001D4D7E">
        <w:rPr>
          <w:rFonts w:cs="Times New Roman"/>
          <w:szCs w:val="24"/>
        </w:rPr>
        <w:t>Случаев применения отопления жилых помещений, в многоквартирных домах, с использованием индивидуальных квартирных источников тепловой энергии не зафиксировано.</w:t>
      </w:r>
    </w:p>
    <w:p w14:paraId="48B2B664" w14:textId="77777777" w:rsidR="00E2767A" w:rsidRPr="001D4D7E" w:rsidRDefault="00E2767A" w:rsidP="00E2767A">
      <w:pPr>
        <w:spacing w:after="0"/>
        <w:ind w:firstLine="709"/>
        <w:jc w:val="both"/>
        <w:rPr>
          <w:rFonts w:cs="Times New Roman"/>
          <w:szCs w:val="24"/>
        </w:rPr>
      </w:pPr>
      <w:r w:rsidRPr="001D4D7E">
        <w:rPr>
          <w:rFonts w:cs="Times New Roman"/>
          <w:szCs w:val="24"/>
        </w:rPr>
        <w:t>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0B0BEEED" w14:textId="77777777" w:rsidR="00E2767A" w:rsidRPr="001D4D7E" w:rsidRDefault="00E2767A" w:rsidP="00E2767A">
      <w:pPr>
        <w:ind w:firstLine="709"/>
        <w:jc w:val="both"/>
        <w:rPr>
          <w:rFonts w:cs="Times New Roman"/>
          <w:szCs w:val="24"/>
        </w:rPr>
      </w:pPr>
      <w:r w:rsidRPr="001D4D7E">
        <w:rPr>
          <w:rFonts w:cs="Times New Roman"/>
          <w:szCs w:val="24"/>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571F9A31" w14:textId="77777777" w:rsidR="003B4E15" w:rsidRPr="001D4D7E" w:rsidRDefault="003B4E15" w:rsidP="003B4E15">
      <w:pPr>
        <w:pStyle w:val="3"/>
        <w:rPr>
          <w:rFonts w:cs="Times New Roman"/>
          <w:color w:val="auto"/>
        </w:rPr>
      </w:pPr>
      <w:bookmarkStart w:id="285" w:name="_Toc535409517"/>
      <w:bookmarkStart w:id="286" w:name="_Toc8253992"/>
      <w:bookmarkStart w:id="287" w:name="_Toc8578745"/>
      <w:bookmarkStart w:id="288" w:name="_Toc87551244"/>
      <w:bookmarkStart w:id="289" w:name="_Toc231304067"/>
      <w:bookmarkStart w:id="290" w:name="sub_170"/>
      <w:bookmarkEnd w:id="284"/>
      <w:r w:rsidRPr="001D4D7E">
        <w:rPr>
          <w:rFonts w:cs="Times New Roman"/>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bookmarkEnd w:id="285"/>
      <w:bookmarkEnd w:id="286"/>
      <w:bookmarkEnd w:id="287"/>
      <w:bookmarkEnd w:id="288"/>
      <w:bookmarkEnd w:id="289"/>
    </w:p>
    <w:p w14:paraId="726B20B7" w14:textId="22D9E2B8" w:rsidR="003B4E15" w:rsidRPr="001D4D7E" w:rsidRDefault="003B4E15" w:rsidP="003B4E15">
      <w:pPr>
        <w:spacing w:after="0"/>
        <w:ind w:firstLine="709"/>
        <w:jc w:val="both"/>
        <w:rPr>
          <w:rFonts w:cs="Times New Roman"/>
          <w:szCs w:val="24"/>
        </w:rPr>
      </w:pPr>
      <w:r w:rsidRPr="001D4D7E">
        <w:rPr>
          <w:rFonts w:cs="Times New Roman"/>
          <w:szCs w:val="24"/>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sidR="002B4C14" w:rsidRPr="001D4D7E">
        <w:rPr>
          <w:rFonts w:cs="Times New Roman"/>
          <w:szCs w:val="24"/>
        </w:rPr>
        <w:fldChar w:fldCharType="begin"/>
      </w:r>
      <w:r w:rsidR="002B4C14" w:rsidRPr="001D4D7E">
        <w:rPr>
          <w:rFonts w:cs="Times New Roman"/>
          <w:szCs w:val="24"/>
        </w:rPr>
        <w:instrText xml:space="preserve"> REF _Ref87883669 \h </w:instrText>
      </w:r>
      <w:r w:rsidR="009C3FFF" w:rsidRPr="001D4D7E">
        <w:rPr>
          <w:rFonts w:cs="Times New Roman"/>
          <w:szCs w:val="24"/>
        </w:rPr>
        <w:instrText xml:space="preserve"> \* MERGEFORMAT </w:instrText>
      </w:r>
      <w:r w:rsidR="002B4C14" w:rsidRPr="001D4D7E">
        <w:rPr>
          <w:rFonts w:cs="Times New Roman"/>
          <w:szCs w:val="24"/>
        </w:rPr>
      </w:r>
      <w:r w:rsidR="002B4C14" w:rsidRPr="001D4D7E">
        <w:rPr>
          <w:rFonts w:cs="Times New Roman"/>
          <w:szCs w:val="24"/>
        </w:rPr>
        <w:fldChar w:fldCharType="separate"/>
      </w:r>
      <w:r w:rsidR="00430B0A" w:rsidRPr="001D4D7E">
        <w:rPr>
          <w:rFonts w:cs="Times New Roman"/>
          <w:vanish/>
        </w:rPr>
        <w:t xml:space="preserve">Таблица </w:t>
      </w:r>
      <w:r w:rsidR="00430B0A" w:rsidRPr="001D4D7E">
        <w:rPr>
          <w:rFonts w:cs="Times New Roman"/>
          <w:noProof/>
        </w:rPr>
        <w:t>18</w:t>
      </w:r>
      <w:r w:rsidR="002B4C14" w:rsidRPr="001D4D7E">
        <w:rPr>
          <w:rFonts w:cs="Times New Roman"/>
          <w:szCs w:val="24"/>
        </w:rPr>
        <w:fldChar w:fldCharType="end"/>
      </w:r>
      <w:r w:rsidRPr="001D4D7E">
        <w:rPr>
          <w:rFonts w:cs="Times New Roman"/>
          <w:szCs w:val="24"/>
        </w:rPr>
        <w:t>.</w:t>
      </w:r>
    </w:p>
    <w:p w14:paraId="26282408" w14:textId="145C62F7" w:rsidR="004F2B22" w:rsidRPr="001D4D7E" w:rsidRDefault="003F1A9C" w:rsidP="004F2B22">
      <w:pPr>
        <w:spacing w:after="0" w:line="240" w:lineRule="auto"/>
        <w:jc w:val="center"/>
        <w:rPr>
          <w:rFonts w:cs="Times New Roman"/>
          <w:b/>
          <w:bCs/>
          <w:szCs w:val="24"/>
        </w:rPr>
      </w:pPr>
      <w:bookmarkStart w:id="291" w:name="_Ref87883669"/>
      <w:bookmarkStart w:id="292" w:name="_Hlk43379768"/>
      <w:r w:rsidRPr="001D4D7E">
        <w:rPr>
          <w:rFonts w:cs="Times New Roman"/>
          <w:b/>
          <w:bCs/>
          <w:szCs w:val="24"/>
        </w:rPr>
        <w:t xml:space="preserve">Таблица </w:t>
      </w:r>
      <w:r w:rsidR="003B4E15" w:rsidRPr="001D4D7E">
        <w:rPr>
          <w:rFonts w:cs="Times New Roman"/>
          <w:b/>
          <w:bCs/>
          <w:szCs w:val="24"/>
        </w:rPr>
        <w:fldChar w:fldCharType="begin"/>
      </w:r>
      <w:r w:rsidR="003B4E15" w:rsidRPr="001D4D7E">
        <w:rPr>
          <w:rFonts w:cs="Times New Roman"/>
          <w:b/>
          <w:bCs/>
          <w:szCs w:val="24"/>
        </w:rPr>
        <w:instrText xml:space="preserve"> SEQ Таблица \* ARABIC </w:instrText>
      </w:r>
      <w:r w:rsidR="003B4E15" w:rsidRPr="001D4D7E">
        <w:rPr>
          <w:rFonts w:cs="Times New Roman"/>
          <w:b/>
          <w:bCs/>
          <w:szCs w:val="24"/>
        </w:rPr>
        <w:fldChar w:fldCharType="separate"/>
      </w:r>
      <w:r w:rsidR="00430B0A" w:rsidRPr="001D4D7E">
        <w:rPr>
          <w:rFonts w:cs="Times New Roman"/>
          <w:b/>
          <w:bCs/>
          <w:noProof/>
          <w:szCs w:val="24"/>
        </w:rPr>
        <w:t>18</w:t>
      </w:r>
      <w:r w:rsidR="003B4E15" w:rsidRPr="001D4D7E">
        <w:rPr>
          <w:rFonts w:cs="Times New Roman"/>
          <w:b/>
          <w:bCs/>
          <w:szCs w:val="24"/>
        </w:rPr>
        <w:fldChar w:fldCharType="end"/>
      </w:r>
      <w:bookmarkEnd w:id="291"/>
      <w:r w:rsidR="003B4E15" w:rsidRPr="001D4D7E">
        <w:rPr>
          <w:rFonts w:cs="Times New Roman"/>
          <w:b/>
          <w:bCs/>
          <w:szCs w:val="24"/>
        </w:rPr>
        <w:t xml:space="preserve"> – Сведения об объёмах потребления тепловой энергии в расчетных элементах территориального деления за отопительный период и за год в целом</w:t>
      </w:r>
      <w:bookmarkStart w:id="293" w:name="_Toc535409518"/>
      <w:bookmarkStart w:id="294" w:name="_Toc8253993"/>
      <w:bookmarkStart w:id="295" w:name="_Toc8578746"/>
      <w:bookmarkStart w:id="296" w:name="_Toc87551245"/>
      <w:bookmarkStart w:id="297" w:name="sub_1355"/>
      <w:bookmarkEnd w:id="290"/>
      <w:bookmarkEnd w:id="292"/>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8"/>
        <w:gridCol w:w="4452"/>
        <w:gridCol w:w="2264"/>
        <w:gridCol w:w="2226"/>
      </w:tblGrid>
      <w:tr w:rsidR="007447C1" w:rsidRPr="001D4D7E" w14:paraId="4A9DB956" w14:textId="77777777" w:rsidTr="008213B7">
        <w:trPr>
          <w:divId w:val="77678695"/>
          <w:trHeight w:val="23"/>
          <w:tblHeader/>
          <w:jc w:val="center"/>
        </w:trPr>
        <w:tc>
          <w:tcPr>
            <w:tcW w:w="628" w:type="dxa"/>
            <w:vAlign w:val="center"/>
            <w:hideMark/>
          </w:tcPr>
          <w:p w14:paraId="2B329AD8" w14:textId="71A5FF5A"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п/п</w:t>
            </w:r>
          </w:p>
        </w:tc>
        <w:tc>
          <w:tcPr>
            <w:tcW w:w="4452" w:type="dxa"/>
            <w:vAlign w:val="center"/>
            <w:hideMark/>
          </w:tcPr>
          <w:p w14:paraId="4F6B1F4B" w14:textId="0850975B"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w:t>
            </w:r>
            <w:r w:rsidR="00541524" w:rsidRPr="001D4D7E">
              <w:rPr>
                <w:rFonts w:eastAsia="Times New Roman" w:cs="Times New Roman"/>
                <w:b/>
                <w:sz w:val="22"/>
                <w:lang w:eastAsia="ru-RU"/>
              </w:rPr>
              <w:t xml:space="preserve"> </w:t>
            </w:r>
            <w:r w:rsidRPr="001D4D7E">
              <w:rPr>
                <w:rFonts w:eastAsia="Times New Roman" w:cs="Times New Roman"/>
                <w:b/>
                <w:sz w:val="22"/>
                <w:lang w:eastAsia="ru-RU"/>
              </w:rPr>
              <w:t>котельной</w:t>
            </w:r>
          </w:p>
        </w:tc>
        <w:tc>
          <w:tcPr>
            <w:tcW w:w="2264" w:type="dxa"/>
            <w:vAlign w:val="center"/>
            <w:hideMark/>
          </w:tcPr>
          <w:p w14:paraId="5B9C5D61" w14:textId="331D84F9"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xml:space="preserve">Потребление тепловой энергии за год (полезный отпуск тепловой энергии за </w:t>
            </w:r>
            <w:r w:rsidR="00F810AC" w:rsidRPr="001D4D7E">
              <w:rPr>
                <w:rFonts w:eastAsia="Times New Roman" w:cs="Times New Roman"/>
                <w:b/>
                <w:sz w:val="22"/>
                <w:lang w:eastAsia="ru-RU"/>
              </w:rPr>
              <w:t>202</w:t>
            </w:r>
            <w:r w:rsidR="002005B9" w:rsidRPr="001D4D7E">
              <w:rPr>
                <w:rFonts w:eastAsia="Times New Roman" w:cs="Times New Roman"/>
                <w:b/>
                <w:sz w:val="22"/>
                <w:lang w:eastAsia="ru-RU"/>
              </w:rPr>
              <w:t>5</w:t>
            </w:r>
            <w:r w:rsidRPr="001D4D7E">
              <w:rPr>
                <w:rFonts w:eastAsia="Times New Roman" w:cs="Times New Roman"/>
                <w:b/>
                <w:sz w:val="22"/>
                <w:lang w:eastAsia="ru-RU"/>
              </w:rPr>
              <w:t xml:space="preserve"> год), Гкал/год</w:t>
            </w:r>
          </w:p>
        </w:tc>
        <w:tc>
          <w:tcPr>
            <w:tcW w:w="2226" w:type="dxa"/>
            <w:vAlign w:val="center"/>
            <w:hideMark/>
          </w:tcPr>
          <w:p w14:paraId="18B749FA" w14:textId="57873745" w:rsidR="00E37D7C" w:rsidRPr="001D4D7E" w:rsidRDefault="00E37D7C" w:rsidP="00E37D7C">
            <w:pPr>
              <w:spacing w:after="0" w:line="240" w:lineRule="auto"/>
              <w:jc w:val="center"/>
              <w:rPr>
                <w:rFonts w:eastAsia="Times New Roman" w:cs="Times New Roman"/>
                <w:b/>
                <w:lang w:eastAsia="ru-RU"/>
              </w:rPr>
            </w:pPr>
            <w:r w:rsidRPr="001D4D7E">
              <w:rPr>
                <w:rFonts w:eastAsia="Times New Roman" w:cs="Times New Roman"/>
                <w:b/>
                <w:sz w:val="22"/>
                <w:lang w:eastAsia="ru-RU"/>
              </w:rPr>
              <w:t xml:space="preserve">Потребление тепловой энергии за отопительный период (полезный отпуск тепловой энергии за </w:t>
            </w:r>
            <w:r w:rsidR="00F810AC" w:rsidRPr="001D4D7E">
              <w:rPr>
                <w:rFonts w:eastAsia="Times New Roman" w:cs="Times New Roman"/>
                <w:b/>
                <w:sz w:val="22"/>
                <w:lang w:eastAsia="ru-RU"/>
              </w:rPr>
              <w:t>202</w:t>
            </w:r>
            <w:r w:rsidR="002005B9" w:rsidRPr="001D4D7E">
              <w:rPr>
                <w:rFonts w:eastAsia="Times New Roman" w:cs="Times New Roman"/>
                <w:b/>
                <w:sz w:val="22"/>
                <w:lang w:eastAsia="ru-RU"/>
              </w:rPr>
              <w:t>5</w:t>
            </w:r>
            <w:r w:rsidRPr="001D4D7E">
              <w:rPr>
                <w:rFonts w:eastAsia="Times New Roman" w:cs="Times New Roman"/>
                <w:b/>
                <w:sz w:val="22"/>
                <w:lang w:eastAsia="ru-RU"/>
              </w:rPr>
              <w:t xml:space="preserve"> год), Гкал</w:t>
            </w:r>
          </w:p>
        </w:tc>
      </w:tr>
      <w:tr w:rsidR="002005B9" w:rsidRPr="001D4D7E" w14:paraId="154213D4" w14:textId="77777777" w:rsidTr="008213B7">
        <w:trPr>
          <w:divId w:val="77678695"/>
          <w:trHeight w:val="23"/>
          <w:jc w:val="center"/>
        </w:trPr>
        <w:tc>
          <w:tcPr>
            <w:tcW w:w="628" w:type="dxa"/>
            <w:vAlign w:val="center"/>
            <w:hideMark/>
          </w:tcPr>
          <w:p w14:paraId="1FDBF6F4"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4452" w:type="dxa"/>
            <w:vAlign w:val="center"/>
            <w:hideMark/>
          </w:tcPr>
          <w:p w14:paraId="549DB8E5"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2264" w:type="dxa"/>
            <w:vAlign w:val="center"/>
            <w:hideMark/>
          </w:tcPr>
          <w:p w14:paraId="41CB0341" w14:textId="3F6CD3BB" w:rsidR="002005B9" w:rsidRPr="001D4D7E" w:rsidRDefault="002005B9" w:rsidP="002005B9">
            <w:pPr>
              <w:spacing w:after="0" w:line="240" w:lineRule="auto"/>
              <w:jc w:val="center"/>
              <w:rPr>
                <w:rFonts w:eastAsia="Times New Roman" w:cs="Times New Roman"/>
                <w:lang w:eastAsia="ru-RU"/>
              </w:rPr>
            </w:pPr>
            <w:r w:rsidRPr="001D4D7E">
              <w:rPr>
                <w:sz w:val="22"/>
              </w:rPr>
              <w:t>938</w:t>
            </w:r>
          </w:p>
        </w:tc>
        <w:tc>
          <w:tcPr>
            <w:tcW w:w="2226" w:type="dxa"/>
            <w:vAlign w:val="center"/>
            <w:hideMark/>
          </w:tcPr>
          <w:p w14:paraId="2448BB31" w14:textId="19F49B83" w:rsidR="002005B9" w:rsidRPr="001D4D7E" w:rsidRDefault="002005B9" w:rsidP="002005B9">
            <w:pPr>
              <w:spacing w:after="0" w:line="240" w:lineRule="auto"/>
              <w:jc w:val="center"/>
              <w:rPr>
                <w:rFonts w:eastAsia="Times New Roman" w:cs="Times New Roman"/>
                <w:lang w:eastAsia="ru-RU"/>
              </w:rPr>
            </w:pPr>
            <w:r w:rsidRPr="001D4D7E">
              <w:rPr>
                <w:sz w:val="22"/>
              </w:rPr>
              <w:t>938</w:t>
            </w:r>
          </w:p>
        </w:tc>
      </w:tr>
      <w:tr w:rsidR="002005B9" w:rsidRPr="001D4D7E" w14:paraId="12B5EBD6" w14:textId="77777777" w:rsidTr="008213B7">
        <w:trPr>
          <w:divId w:val="77678695"/>
          <w:trHeight w:val="23"/>
          <w:jc w:val="center"/>
        </w:trPr>
        <w:tc>
          <w:tcPr>
            <w:tcW w:w="628" w:type="dxa"/>
            <w:vAlign w:val="center"/>
            <w:hideMark/>
          </w:tcPr>
          <w:p w14:paraId="22FF7B5E"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4452" w:type="dxa"/>
            <w:vAlign w:val="center"/>
            <w:hideMark/>
          </w:tcPr>
          <w:p w14:paraId="3E2C8656"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2264" w:type="dxa"/>
            <w:vAlign w:val="center"/>
            <w:hideMark/>
          </w:tcPr>
          <w:p w14:paraId="4D2A6C21" w14:textId="60110487" w:rsidR="002005B9" w:rsidRPr="001D4D7E" w:rsidRDefault="002005B9" w:rsidP="002005B9">
            <w:pPr>
              <w:spacing w:after="0" w:line="240" w:lineRule="auto"/>
              <w:jc w:val="center"/>
              <w:rPr>
                <w:rFonts w:eastAsia="Times New Roman" w:cs="Times New Roman"/>
                <w:lang w:eastAsia="ru-RU"/>
              </w:rPr>
            </w:pPr>
            <w:r w:rsidRPr="001D4D7E">
              <w:rPr>
                <w:sz w:val="22"/>
              </w:rPr>
              <w:t>654</w:t>
            </w:r>
          </w:p>
        </w:tc>
        <w:tc>
          <w:tcPr>
            <w:tcW w:w="2226" w:type="dxa"/>
            <w:vAlign w:val="center"/>
            <w:hideMark/>
          </w:tcPr>
          <w:p w14:paraId="6F83147D" w14:textId="580AFCD1" w:rsidR="002005B9" w:rsidRPr="001D4D7E" w:rsidRDefault="002005B9" w:rsidP="002005B9">
            <w:pPr>
              <w:spacing w:after="0" w:line="240" w:lineRule="auto"/>
              <w:jc w:val="center"/>
              <w:rPr>
                <w:rFonts w:eastAsia="Times New Roman" w:cs="Times New Roman"/>
                <w:lang w:eastAsia="ru-RU"/>
              </w:rPr>
            </w:pPr>
            <w:r w:rsidRPr="001D4D7E">
              <w:rPr>
                <w:sz w:val="22"/>
              </w:rPr>
              <w:t>654</w:t>
            </w:r>
          </w:p>
        </w:tc>
      </w:tr>
      <w:tr w:rsidR="002005B9" w:rsidRPr="001D4D7E" w14:paraId="4E759D5E" w14:textId="77777777" w:rsidTr="008213B7">
        <w:trPr>
          <w:divId w:val="77678695"/>
          <w:trHeight w:val="23"/>
          <w:jc w:val="center"/>
        </w:trPr>
        <w:tc>
          <w:tcPr>
            <w:tcW w:w="628" w:type="dxa"/>
            <w:vAlign w:val="center"/>
            <w:hideMark/>
          </w:tcPr>
          <w:p w14:paraId="68251DEC" w14:textId="77777777" w:rsidR="002005B9" w:rsidRPr="001D4D7E" w:rsidRDefault="002005B9" w:rsidP="002005B9">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4452" w:type="dxa"/>
            <w:vAlign w:val="center"/>
            <w:hideMark/>
          </w:tcPr>
          <w:p w14:paraId="72F9D4E0" w14:textId="77777777" w:rsidR="002005B9" w:rsidRPr="001D4D7E" w:rsidRDefault="002005B9" w:rsidP="002005B9">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2264" w:type="dxa"/>
            <w:vAlign w:val="center"/>
            <w:hideMark/>
          </w:tcPr>
          <w:p w14:paraId="75689606" w14:textId="4A49401B" w:rsidR="002005B9" w:rsidRPr="001D4D7E" w:rsidRDefault="002005B9" w:rsidP="002005B9">
            <w:pPr>
              <w:spacing w:after="0" w:line="240" w:lineRule="auto"/>
              <w:jc w:val="center"/>
              <w:rPr>
                <w:rFonts w:eastAsia="Times New Roman" w:cs="Times New Roman"/>
                <w:lang w:eastAsia="ru-RU"/>
              </w:rPr>
            </w:pPr>
            <w:r w:rsidRPr="001D4D7E">
              <w:rPr>
                <w:sz w:val="22"/>
              </w:rPr>
              <w:t>1360</w:t>
            </w:r>
          </w:p>
        </w:tc>
        <w:tc>
          <w:tcPr>
            <w:tcW w:w="2226" w:type="dxa"/>
            <w:vAlign w:val="center"/>
            <w:hideMark/>
          </w:tcPr>
          <w:p w14:paraId="48505FBC" w14:textId="1B4374E2" w:rsidR="002005B9" w:rsidRPr="001D4D7E" w:rsidRDefault="002005B9" w:rsidP="002005B9">
            <w:pPr>
              <w:spacing w:after="0" w:line="240" w:lineRule="auto"/>
              <w:jc w:val="center"/>
              <w:rPr>
                <w:rFonts w:eastAsia="Times New Roman" w:cs="Times New Roman"/>
                <w:lang w:eastAsia="ru-RU"/>
              </w:rPr>
            </w:pPr>
            <w:r w:rsidRPr="001D4D7E">
              <w:rPr>
                <w:sz w:val="22"/>
              </w:rPr>
              <w:t>1289</w:t>
            </w:r>
          </w:p>
        </w:tc>
      </w:tr>
      <w:tr w:rsidR="002005B9" w:rsidRPr="001D4D7E" w14:paraId="73F97EE6" w14:textId="77777777" w:rsidTr="008213B7">
        <w:trPr>
          <w:divId w:val="77678695"/>
          <w:trHeight w:val="23"/>
          <w:jc w:val="center"/>
        </w:trPr>
        <w:tc>
          <w:tcPr>
            <w:tcW w:w="5080" w:type="dxa"/>
            <w:gridSpan w:val="2"/>
            <w:vAlign w:val="center"/>
            <w:hideMark/>
          </w:tcPr>
          <w:p w14:paraId="1122F279" w14:textId="77777777" w:rsidR="002005B9" w:rsidRPr="001D4D7E" w:rsidRDefault="002005B9" w:rsidP="002005B9">
            <w:pPr>
              <w:spacing w:after="0" w:line="240" w:lineRule="auto"/>
              <w:jc w:val="center"/>
              <w:rPr>
                <w:rFonts w:eastAsia="Times New Roman" w:cs="Times New Roman"/>
                <w:b/>
                <w:bCs/>
                <w:lang w:eastAsia="ru-RU"/>
              </w:rPr>
            </w:pPr>
            <w:r w:rsidRPr="001D4D7E">
              <w:rPr>
                <w:rFonts w:eastAsia="Times New Roman" w:cs="Times New Roman"/>
                <w:b/>
                <w:bCs/>
                <w:sz w:val="22"/>
                <w:lang w:eastAsia="ru-RU"/>
              </w:rPr>
              <w:t>Всего по муниципальному образованию</w:t>
            </w:r>
          </w:p>
        </w:tc>
        <w:tc>
          <w:tcPr>
            <w:tcW w:w="2264" w:type="dxa"/>
            <w:vAlign w:val="center"/>
            <w:hideMark/>
          </w:tcPr>
          <w:p w14:paraId="04BCBED6" w14:textId="682CF343" w:rsidR="002005B9" w:rsidRPr="001D4D7E" w:rsidRDefault="002005B9" w:rsidP="002005B9">
            <w:pPr>
              <w:spacing w:after="0" w:line="240" w:lineRule="auto"/>
              <w:jc w:val="center"/>
              <w:rPr>
                <w:rFonts w:eastAsia="Times New Roman" w:cs="Times New Roman"/>
                <w:b/>
                <w:bCs/>
                <w:lang w:eastAsia="ru-RU"/>
              </w:rPr>
            </w:pPr>
            <w:r w:rsidRPr="001D4D7E">
              <w:rPr>
                <w:b/>
                <w:bCs/>
                <w:sz w:val="22"/>
              </w:rPr>
              <w:t>2952</w:t>
            </w:r>
          </w:p>
        </w:tc>
        <w:tc>
          <w:tcPr>
            <w:tcW w:w="2226" w:type="dxa"/>
            <w:vAlign w:val="center"/>
            <w:hideMark/>
          </w:tcPr>
          <w:p w14:paraId="57F1D808" w14:textId="2232FB43" w:rsidR="002005B9" w:rsidRPr="001D4D7E" w:rsidRDefault="002005B9" w:rsidP="002005B9">
            <w:pPr>
              <w:spacing w:after="0" w:line="240" w:lineRule="auto"/>
              <w:jc w:val="center"/>
              <w:rPr>
                <w:rFonts w:eastAsia="Times New Roman" w:cs="Times New Roman"/>
                <w:b/>
                <w:bCs/>
                <w:lang w:eastAsia="ru-RU"/>
              </w:rPr>
            </w:pPr>
            <w:r w:rsidRPr="001D4D7E">
              <w:rPr>
                <w:b/>
                <w:bCs/>
                <w:sz w:val="22"/>
              </w:rPr>
              <w:t>2881</w:t>
            </w:r>
          </w:p>
        </w:tc>
      </w:tr>
    </w:tbl>
    <w:p w14:paraId="70ED0668" w14:textId="00EACE79" w:rsidR="003B4E15" w:rsidRPr="001D4D7E" w:rsidRDefault="003B4E15" w:rsidP="002005B9">
      <w:pPr>
        <w:pStyle w:val="3"/>
        <w:spacing w:before="120"/>
        <w:rPr>
          <w:rFonts w:cs="Times New Roman"/>
          <w:color w:val="auto"/>
        </w:rPr>
      </w:pPr>
      <w:bookmarkStart w:id="298" w:name="_Toc231304068"/>
      <w:r w:rsidRPr="001D4D7E">
        <w:rPr>
          <w:rFonts w:cs="Times New Roman"/>
          <w:color w:val="auto"/>
        </w:rPr>
        <w:t>1.5.5 Описание существующих нормативов потребления тепловой энергии для населения на отопление и горячее водоснабжение</w:t>
      </w:r>
      <w:bookmarkEnd w:id="293"/>
      <w:bookmarkEnd w:id="294"/>
      <w:bookmarkEnd w:id="295"/>
      <w:bookmarkEnd w:id="296"/>
      <w:bookmarkEnd w:id="298"/>
    </w:p>
    <w:p w14:paraId="53C5ABBC" w14:textId="77777777" w:rsidR="00ED4562" w:rsidRPr="001D4D7E" w:rsidRDefault="00ED4562" w:rsidP="00ED4562">
      <w:pPr>
        <w:spacing w:after="0"/>
        <w:ind w:firstLine="709"/>
        <w:jc w:val="both"/>
        <w:rPr>
          <w:rFonts w:cs="Times New Roman"/>
          <w:szCs w:val="24"/>
        </w:rPr>
      </w:pPr>
      <w:bookmarkStart w:id="299" w:name="_Toc535409519"/>
      <w:bookmarkStart w:id="300" w:name="sub_1356"/>
      <w:r w:rsidRPr="001D4D7E">
        <w:rPr>
          <w:rFonts w:cs="Times New Roman"/>
          <w:szCs w:val="24"/>
        </w:rPr>
        <w:t>Нормативы потребления тепловой энергии утверждаются исполнительными органами государственной власти субъекта. Как правило, этим занимаются региональные энергетические комиссии. При установлении нормативов применяются: метод аналогов, экспертный метод, расчетный метод. Решение о применении одного из методов либо их сочетании принимается уполномоченными органами.</w:t>
      </w:r>
    </w:p>
    <w:p w14:paraId="615A3026" w14:textId="77777777" w:rsidR="00ED4562" w:rsidRPr="001D4D7E" w:rsidRDefault="00ED4562" w:rsidP="00ED4562">
      <w:pPr>
        <w:spacing w:after="0"/>
        <w:ind w:firstLine="709"/>
        <w:jc w:val="both"/>
        <w:rPr>
          <w:rFonts w:cs="Times New Roman"/>
          <w:szCs w:val="24"/>
        </w:rPr>
      </w:pPr>
      <w:r w:rsidRPr="001D4D7E">
        <w:rPr>
          <w:rFonts w:cs="Times New Roman"/>
          <w:szCs w:val="24"/>
        </w:rP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5BF60E60" w14:textId="77777777" w:rsidR="00ED4562" w:rsidRPr="001D4D7E" w:rsidRDefault="00ED4562" w:rsidP="00ED4562">
      <w:pPr>
        <w:spacing w:after="0"/>
        <w:ind w:firstLine="709"/>
        <w:jc w:val="both"/>
        <w:rPr>
          <w:rFonts w:cs="Times New Roman"/>
          <w:szCs w:val="24"/>
        </w:rPr>
      </w:pPr>
      <w:r w:rsidRPr="001D4D7E">
        <w:rPr>
          <w:rFonts w:cs="Times New Roman"/>
          <w:szCs w:val="24"/>
        </w:rP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09925A49" w14:textId="77777777" w:rsidR="00ED4562" w:rsidRPr="001D4D7E" w:rsidRDefault="00ED4562" w:rsidP="00ED4562">
      <w:pPr>
        <w:spacing w:after="0"/>
        <w:ind w:firstLine="709"/>
        <w:jc w:val="both"/>
        <w:rPr>
          <w:rFonts w:cs="Times New Roman"/>
          <w:szCs w:val="24"/>
        </w:rPr>
      </w:pPr>
      <w:r w:rsidRPr="001D4D7E">
        <w:rPr>
          <w:rFonts w:cs="Times New Roman"/>
          <w:szCs w:val="24"/>
        </w:rPr>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4E9E5B17" w14:textId="77777777" w:rsidR="00ED4562" w:rsidRPr="001D4D7E" w:rsidRDefault="00ED4562" w:rsidP="00ED4562">
      <w:pPr>
        <w:spacing w:after="0"/>
        <w:ind w:firstLine="709"/>
        <w:jc w:val="both"/>
        <w:rPr>
          <w:rFonts w:cs="Times New Roman"/>
          <w:szCs w:val="24"/>
        </w:rPr>
      </w:pPr>
      <w:r w:rsidRPr="001D4D7E">
        <w:rPr>
          <w:rFonts w:cs="Times New Roman"/>
          <w:szCs w:val="24"/>
        </w:rPr>
        <w:t>В норматив отопления включается расход тепловой энергии исходя из расчета расхода на 1 квадратный метр площади жилых помещений, необходимый для обеспечения нормального температурного режима.</w:t>
      </w:r>
    </w:p>
    <w:p w14:paraId="2C196084" w14:textId="77777777" w:rsidR="00ED4562" w:rsidRPr="001D4D7E" w:rsidRDefault="00ED4562" w:rsidP="00ED4562">
      <w:pPr>
        <w:spacing w:after="0"/>
        <w:ind w:firstLine="709"/>
        <w:jc w:val="both"/>
        <w:rPr>
          <w:rFonts w:cs="Times New Roman"/>
          <w:szCs w:val="24"/>
        </w:rPr>
      </w:pPr>
      <w:r w:rsidRPr="001D4D7E">
        <w:rPr>
          <w:rFonts w:cs="Times New Roman"/>
          <w:szCs w:val="24"/>
        </w:rPr>
        <w:t xml:space="preserve">В соответствии с частью 1 статьи 157 Жилищного кодекса Российской Федерации, Постановлением Правительства Российской Федерации от 23 мая 2006 года N 306 "Об утверждении Правил установления и определения нормативов потребления коммунальных услуг", Постановлением правительства Тульской области от 07 октября 2013 года N 83 "Об определении уполномоченного органа исполнительной власти Тульской области по утверждению нормативов потребления коммунальных услуг" (в ред. 11.12.2017 </w:t>
      </w:r>
      <w:r w:rsidRPr="001D4D7E">
        <w:rPr>
          <w:rFonts w:cs="Times New Roman"/>
          <w:szCs w:val="24"/>
          <w:lang w:val="en-US"/>
        </w:rPr>
        <w:t>N</w:t>
      </w:r>
      <w:r w:rsidRPr="001D4D7E">
        <w:rPr>
          <w:rFonts w:cs="Times New Roman"/>
          <w:szCs w:val="24"/>
        </w:rPr>
        <w:t xml:space="preserve"> 101) приказываю;</w:t>
      </w:r>
    </w:p>
    <w:p w14:paraId="649875A7" w14:textId="77777777" w:rsidR="00ED4562" w:rsidRPr="001D4D7E" w:rsidRDefault="00ED4562" w:rsidP="00ED4562">
      <w:pPr>
        <w:spacing w:after="0"/>
        <w:ind w:firstLine="709"/>
        <w:jc w:val="both"/>
        <w:rPr>
          <w:rFonts w:cs="Times New Roman"/>
          <w:szCs w:val="24"/>
        </w:rPr>
      </w:pPr>
      <w:r w:rsidRPr="001D4D7E">
        <w:rPr>
          <w:rFonts w:cs="Times New Roman"/>
          <w:szCs w:val="24"/>
        </w:rPr>
        <w:t xml:space="preserve">Утвердить нормативы потребления коммунальной услуги по отоплению в жилых и нежилых помещениях в многоквартирных домах и жилых домах на территории Тульской области на отопительный период (7 месяцев), определенные с применением расчетного метода </w:t>
      </w:r>
    </w:p>
    <w:p w14:paraId="47E66F5E" w14:textId="77777777" w:rsidR="00ED4562" w:rsidRPr="001D4D7E" w:rsidRDefault="00ED4562" w:rsidP="00ED4562">
      <w:pPr>
        <w:spacing w:after="0"/>
        <w:ind w:firstLine="709"/>
        <w:jc w:val="both"/>
        <w:rPr>
          <w:rFonts w:cs="Times New Roman"/>
          <w:szCs w:val="24"/>
        </w:rPr>
      </w:pPr>
      <w:r w:rsidRPr="001D4D7E">
        <w:rPr>
          <w:rFonts w:cs="Times New Roman"/>
          <w:szCs w:val="24"/>
        </w:rPr>
        <w:t>Нормативы потребления коммунальной услуги по отоплению при отсутствии приборов учета, представлены в таблице.</w:t>
      </w:r>
    </w:p>
    <w:p w14:paraId="6E4B51F8" w14:textId="3ECAE864" w:rsidR="00ED4562" w:rsidRPr="001D4D7E" w:rsidRDefault="00ED4562" w:rsidP="00ED4562">
      <w:pPr>
        <w:spacing w:after="0" w:line="240" w:lineRule="auto"/>
        <w:ind w:right="-363"/>
        <w:jc w:val="center"/>
        <w:rPr>
          <w:rFonts w:eastAsia="Times New Roman" w:cs="Times New Roman"/>
          <w:b/>
          <w:szCs w:val="24"/>
          <w:lang w:eastAsia="ru-RU"/>
        </w:rPr>
      </w:pPr>
      <w:r w:rsidRPr="001D4D7E">
        <w:rPr>
          <w:rFonts w:eastAsia="Times New Roman" w:cs="Times New Roman"/>
          <w:b/>
          <w:szCs w:val="24"/>
          <w:lang w:eastAsia="ru-RU"/>
        </w:rPr>
        <w:t xml:space="preserve">Таблица </w:t>
      </w:r>
      <w:r w:rsidRPr="001D4D7E">
        <w:rPr>
          <w:rFonts w:eastAsia="Times New Roman" w:cs="Times New Roman"/>
          <w:b/>
          <w:szCs w:val="24"/>
          <w:lang w:eastAsia="ru-RU"/>
        </w:rPr>
        <w:fldChar w:fldCharType="begin"/>
      </w:r>
      <w:r w:rsidRPr="001D4D7E">
        <w:rPr>
          <w:rFonts w:eastAsia="Times New Roman" w:cs="Times New Roman"/>
          <w:b/>
          <w:szCs w:val="24"/>
          <w:lang w:eastAsia="ru-RU"/>
        </w:rPr>
        <w:instrText xml:space="preserve"> SEQ Таблица \* ARABIC \* MERGEFORMAT </w:instrText>
      </w:r>
      <w:r w:rsidRPr="001D4D7E">
        <w:rPr>
          <w:rFonts w:eastAsia="Times New Roman" w:cs="Times New Roman"/>
          <w:b/>
          <w:szCs w:val="24"/>
          <w:lang w:eastAsia="ru-RU"/>
        </w:rPr>
        <w:fldChar w:fldCharType="separate"/>
      </w:r>
      <w:r w:rsidR="00430B0A" w:rsidRPr="001D4D7E">
        <w:rPr>
          <w:rFonts w:eastAsia="Times New Roman" w:cs="Times New Roman"/>
          <w:b/>
          <w:noProof/>
          <w:szCs w:val="24"/>
          <w:lang w:eastAsia="ru-RU"/>
        </w:rPr>
        <w:t>19</w:t>
      </w:r>
      <w:r w:rsidRPr="001D4D7E">
        <w:rPr>
          <w:rFonts w:eastAsia="Times New Roman" w:cs="Times New Roman"/>
          <w:b/>
          <w:szCs w:val="24"/>
          <w:lang w:eastAsia="ru-RU"/>
        </w:rPr>
        <w:fldChar w:fldCharType="end"/>
      </w:r>
      <w:r w:rsidRPr="001D4D7E">
        <w:rPr>
          <w:rFonts w:eastAsia="Times New Roman" w:cs="Times New Roman"/>
          <w:b/>
          <w:szCs w:val="24"/>
          <w:lang w:eastAsia="ru-RU"/>
        </w:rPr>
        <w:t xml:space="preserve"> - Нормативы потребления коммунальной услуги по отоплению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48"/>
        <w:gridCol w:w="1536"/>
        <w:gridCol w:w="4626"/>
      </w:tblGrid>
      <w:tr w:rsidR="007447C1" w:rsidRPr="001D4D7E" w14:paraId="140EDFD5" w14:textId="77777777" w:rsidTr="00E22F75">
        <w:trPr>
          <w:trHeight w:val="23"/>
          <w:tblHeader/>
          <w:jc w:val="center"/>
        </w:trPr>
        <w:tc>
          <w:tcPr>
            <w:tcW w:w="3248" w:type="dxa"/>
            <w:vAlign w:val="center"/>
          </w:tcPr>
          <w:p w14:paraId="5A949BB7" w14:textId="77777777" w:rsidR="00ED4562" w:rsidRPr="001D4D7E" w:rsidRDefault="00ED4562" w:rsidP="00E22F75">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Год постройки многоквартирного дома или жилого дома</w:t>
            </w:r>
          </w:p>
        </w:tc>
        <w:tc>
          <w:tcPr>
            <w:tcW w:w="1536" w:type="dxa"/>
            <w:vAlign w:val="center"/>
          </w:tcPr>
          <w:p w14:paraId="1226A8CE" w14:textId="77777777" w:rsidR="00ED4562" w:rsidRPr="001D4D7E" w:rsidRDefault="00ED4562" w:rsidP="00E22F75">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Количество этажей</w:t>
            </w:r>
          </w:p>
        </w:tc>
        <w:tc>
          <w:tcPr>
            <w:tcW w:w="4626" w:type="dxa"/>
            <w:vAlign w:val="center"/>
          </w:tcPr>
          <w:p w14:paraId="70269AD5" w14:textId="77777777" w:rsidR="00ED4562" w:rsidRPr="001D4D7E" w:rsidRDefault="00ED4562" w:rsidP="00E22F75">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Норматив потребления коммунальной услуги по отоплению, Гкал на 1 кв. м общей площади всех жилых и нежилых помещений в многоквартирном доме или жилого дома в месяц</w:t>
            </w:r>
          </w:p>
        </w:tc>
      </w:tr>
      <w:tr w:rsidR="007447C1" w:rsidRPr="001D4D7E" w14:paraId="3AE3B59E" w14:textId="77777777" w:rsidTr="00E22F75">
        <w:trPr>
          <w:trHeight w:val="23"/>
          <w:jc w:val="center"/>
        </w:trPr>
        <w:tc>
          <w:tcPr>
            <w:tcW w:w="3248" w:type="dxa"/>
            <w:vMerge w:val="restart"/>
            <w:vAlign w:val="center"/>
          </w:tcPr>
          <w:p w14:paraId="19ADAB00"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До 1999 года постройки</w:t>
            </w:r>
          </w:p>
        </w:tc>
        <w:tc>
          <w:tcPr>
            <w:tcW w:w="1536" w:type="dxa"/>
            <w:vAlign w:val="center"/>
          </w:tcPr>
          <w:p w14:paraId="3685D074"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w:t>
            </w:r>
          </w:p>
        </w:tc>
        <w:tc>
          <w:tcPr>
            <w:tcW w:w="4626" w:type="dxa"/>
            <w:vAlign w:val="center"/>
          </w:tcPr>
          <w:p w14:paraId="469AC77C"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0,0283</w:t>
            </w:r>
          </w:p>
        </w:tc>
      </w:tr>
      <w:tr w:rsidR="007447C1" w:rsidRPr="001D4D7E" w14:paraId="501971FD" w14:textId="77777777" w:rsidTr="00E22F75">
        <w:trPr>
          <w:trHeight w:val="23"/>
          <w:jc w:val="center"/>
        </w:trPr>
        <w:tc>
          <w:tcPr>
            <w:tcW w:w="3248" w:type="dxa"/>
            <w:vMerge/>
            <w:vAlign w:val="center"/>
          </w:tcPr>
          <w:p w14:paraId="4CBB3282"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448D8356"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2</w:t>
            </w:r>
          </w:p>
        </w:tc>
        <w:tc>
          <w:tcPr>
            <w:tcW w:w="4626" w:type="dxa"/>
            <w:vAlign w:val="center"/>
          </w:tcPr>
          <w:p w14:paraId="03F4597B"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0,0261</w:t>
            </w:r>
          </w:p>
        </w:tc>
      </w:tr>
      <w:tr w:rsidR="007447C1" w:rsidRPr="001D4D7E" w14:paraId="4C5609B6" w14:textId="77777777" w:rsidTr="00E22F75">
        <w:trPr>
          <w:trHeight w:val="23"/>
          <w:jc w:val="center"/>
        </w:trPr>
        <w:tc>
          <w:tcPr>
            <w:tcW w:w="3248" w:type="dxa"/>
            <w:vMerge/>
            <w:vAlign w:val="center"/>
          </w:tcPr>
          <w:p w14:paraId="7B36DA7D"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0268D69D"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3-4</w:t>
            </w:r>
          </w:p>
        </w:tc>
        <w:tc>
          <w:tcPr>
            <w:tcW w:w="4626" w:type="dxa"/>
            <w:vAlign w:val="center"/>
          </w:tcPr>
          <w:p w14:paraId="0AFDF96A"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0,0262</w:t>
            </w:r>
          </w:p>
        </w:tc>
      </w:tr>
      <w:tr w:rsidR="007447C1" w:rsidRPr="001D4D7E" w14:paraId="189099AD" w14:textId="77777777" w:rsidTr="00E22F75">
        <w:trPr>
          <w:trHeight w:val="23"/>
          <w:jc w:val="center"/>
        </w:trPr>
        <w:tc>
          <w:tcPr>
            <w:tcW w:w="3248" w:type="dxa"/>
            <w:vMerge/>
            <w:vAlign w:val="center"/>
          </w:tcPr>
          <w:p w14:paraId="1BBF706A"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1A484CE1"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5-9</w:t>
            </w:r>
          </w:p>
        </w:tc>
        <w:tc>
          <w:tcPr>
            <w:tcW w:w="4626" w:type="dxa"/>
            <w:vAlign w:val="center"/>
          </w:tcPr>
          <w:p w14:paraId="62BA1A52"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0,0258</w:t>
            </w:r>
          </w:p>
        </w:tc>
      </w:tr>
      <w:tr w:rsidR="007447C1" w:rsidRPr="001D4D7E" w14:paraId="5D228BEF" w14:textId="77777777" w:rsidTr="00E22F75">
        <w:trPr>
          <w:trHeight w:val="23"/>
          <w:jc w:val="center"/>
        </w:trPr>
        <w:tc>
          <w:tcPr>
            <w:tcW w:w="3248" w:type="dxa"/>
            <w:vMerge/>
            <w:vAlign w:val="center"/>
          </w:tcPr>
          <w:p w14:paraId="7E644C2C"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68CB3B61"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10</w:t>
            </w:r>
          </w:p>
        </w:tc>
        <w:tc>
          <w:tcPr>
            <w:tcW w:w="4626" w:type="dxa"/>
            <w:vAlign w:val="center"/>
          </w:tcPr>
          <w:p w14:paraId="57B1DAC5"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0,0230</w:t>
            </w:r>
          </w:p>
        </w:tc>
      </w:tr>
      <w:tr w:rsidR="007447C1" w:rsidRPr="001D4D7E" w14:paraId="4F3072AB" w14:textId="77777777" w:rsidTr="00E22F75">
        <w:trPr>
          <w:trHeight w:val="23"/>
          <w:jc w:val="center"/>
        </w:trPr>
        <w:tc>
          <w:tcPr>
            <w:tcW w:w="3248" w:type="dxa"/>
            <w:vMerge/>
            <w:vAlign w:val="center"/>
          </w:tcPr>
          <w:p w14:paraId="115F3DE6"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0DD64D84"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12</w:t>
            </w:r>
          </w:p>
        </w:tc>
        <w:tc>
          <w:tcPr>
            <w:tcW w:w="4626" w:type="dxa"/>
            <w:vAlign w:val="center"/>
          </w:tcPr>
          <w:p w14:paraId="716873D4"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0,0237</w:t>
            </w:r>
          </w:p>
        </w:tc>
      </w:tr>
      <w:tr w:rsidR="007447C1" w:rsidRPr="001D4D7E" w14:paraId="64BB0FFE" w14:textId="77777777" w:rsidTr="00E22F75">
        <w:trPr>
          <w:trHeight w:val="23"/>
          <w:jc w:val="center"/>
        </w:trPr>
        <w:tc>
          <w:tcPr>
            <w:tcW w:w="3248" w:type="dxa"/>
            <w:vMerge/>
            <w:vAlign w:val="center"/>
          </w:tcPr>
          <w:p w14:paraId="10ABDE45"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2C7AAFDF"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13</w:t>
            </w:r>
          </w:p>
        </w:tc>
        <w:tc>
          <w:tcPr>
            <w:tcW w:w="4626" w:type="dxa"/>
            <w:vAlign w:val="center"/>
          </w:tcPr>
          <w:p w14:paraId="79B9B754"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0,0250</w:t>
            </w:r>
          </w:p>
        </w:tc>
      </w:tr>
      <w:tr w:rsidR="007447C1" w:rsidRPr="001D4D7E" w14:paraId="5BC1343F" w14:textId="77777777" w:rsidTr="00E22F75">
        <w:trPr>
          <w:trHeight w:val="23"/>
          <w:jc w:val="center"/>
        </w:trPr>
        <w:tc>
          <w:tcPr>
            <w:tcW w:w="3248" w:type="dxa"/>
            <w:vMerge/>
            <w:vAlign w:val="center"/>
          </w:tcPr>
          <w:p w14:paraId="7761747D"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70BECADB"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14</w:t>
            </w:r>
          </w:p>
        </w:tc>
        <w:tc>
          <w:tcPr>
            <w:tcW w:w="4626" w:type="dxa"/>
            <w:vAlign w:val="center"/>
          </w:tcPr>
          <w:p w14:paraId="62791FAE"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0,0245</w:t>
            </w:r>
          </w:p>
        </w:tc>
      </w:tr>
      <w:tr w:rsidR="007447C1" w:rsidRPr="001D4D7E" w14:paraId="76B0E0F9" w14:textId="77777777" w:rsidTr="00E22F75">
        <w:trPr>
          <w:trHeight w:val="23"/>
          <w:jc w:val="center"/>
        </w:trPr>
        <w:tc>
          <w:tcPr>
            <w:tcW w:w="3248" w:type="dxa"/>
            <w:vMerge/>
            <w:vAlign w:val="center"/>
          </w:tcPr>
          <w:p w14:paraId="1DFE2D28"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3B1709F5"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16 и более</w:t>
            </w:r>
          </w:p>
        </w:tc>
        <w:tc>
          <w:tcPr>
            <w:tcW w:w="4626" w:type="dxa"/>
            <w:vAlign w:val="center"/>
          </w:tcPr>
          <w:p w14:paraId="7DE5DF35"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0,0258</w:t>
            </w:r>
          </w:p>
        </w:tc>
      </w:tr>
      <w:tr w:rsidR="007447C1" w:rsidRPr="001D4D7E" w14:paraId="3081D33E" w14:textId="77777777" w:rsidTr="00E22F75">
        <w:trPr>
          <w:trHeight w:val="23"/>
          <w:jc w:val="center"/>
        </w:trPr>
        <w:tc>
          <w:tcPr>
            <w:tcW w:w="3248" w:type="dxa"/>
            <w:vMerge w:val="restart"/>
            <w:vAlign w:val="center"/>
          </w:tcPr>
          <w:p w14:paraId="7AB39FDF"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После 1999 года постройки</w:t>
            </w:r>
          </w:p>
        </w:tc>
        <w:tc>
          <w:tcPr>
            <w:tcW w:w="1536" w:type="dxa"/>
            <w:vAlign w:val="center"/>
          </w:tcPr>
          <w:p w14:paraId="5809321C"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w:t>
            </w:r>
          </w:p>
        </w:tc>
        <w:tc>
          <w:tcPr>
            <w:tcW w:w="4626" w:type="dxa"/>
            <w:vAlign w:val="center"/>
          </w:tcPr>
          <w:p w14:paraId="73D43F00"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0,0212</w:t>
            </w:r>
          </w:p>
        </w:tc>
      </w:tr>
      <w:tr w:rsidR="007447C1" w:rsidRPr="001D4D7E" w14:paraId="6013E6B3" w14:textId="77777777" w:rsidTr="00E22F75">
        <w:trPr>
          <w:trHeight w:val="23"/>
          <w:jc w:val="center"/>
        </w:trPr>
        <w:tc>
          <w:tcPr>
            <w:tcW w:w="3248" w:type="dxa"/>
            <w:vMerge/>
            <w:vAlign w:val="center"/>
          </w:tcPr>
          <w:p w14:paraId="7F91CF41"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17C8F9BC"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2</w:t>
            </w:r>
          </w:p>
        </w:tc>
        <w:tc>
          <w:tcPr>
            <w:tcW w:w="4626" w:type="dxa"/>
            <w:vAlign w:val="center"/>
          </w:tcPr>
          <w:p w14:paraId="1421645C"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0,0180</w:t>
            </w:r>
          </w:p>
        </w:tc>
      </w:tr>
      <w:tr w:rsidR="007447C1" w:rsidRPr="001D4D7E" w14:paraId="322334DA" w14:textId="77777777" w:rsidTr="00E22F75">
        <w:trPr>
          <w:trHeight w:val="23"/>
          <w:jc w:val="center"/>
        </w:trPr>
        <w:tc>
          <w:tcPr>
            <w:tcW w:w="3248" w:type="dxa"/>
            <w:vMerge/>
            <w:vAlign w:val="center"/>
          </w:tcPr>
          <w:p w14:paraId="76865397"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1A41BDA5"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3</w:t>
            </w:r>
          </w:p>
        </w:tc>
        <w:tc>
          <w:tcPr>
            <w:tcW w:w="4626" w:type="dxa"/>
            <w:vAlign w:val="center"/>
          </w:tcPr>
          <w:p w14:paraId="67152B18"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0,0188</w:t>
            </w:r>
          </w:p>
        </w:tc>
      </w:tr>
      <w:tr w:rsidR="007447C1" w:rsidRPr="001D4D7E" w14:paraId="3E526C3E" w14:textId="77777777" w:rsidTr="00E22F75">
        <w:trPr>
          <w:trHeight w:val="23"/>
          <w:jc w:val="center"/>
        </w:trPr>
        <w:tc>
          <w:tcPr>
            <w:tcW w:w="3248" w:type="dxa"/>
            <w:vMerge/>
            <w:vAlign w:val="center"/>
          </w:tcPr>
          <w:p w14:paraId="0BAF4FB6"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5F91BBA7"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4-5</w:t>
            </w:r>
          </w:p>
        </w:tc>
        <w:tc>
          <w:tcPr>
            <w:tcW w:w="4626" w:type="dxa"/>
            <w:vAlign w:val="center"/>
          </w:tcPr>
          <w:p w14:paraId="74D8DAE5"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0,0135</w:t>
            </w:r>
          </w:p>
        </w:tc>
      </w:tr>
      <w:tr w:rsidR="007447C1" w:rsidRPr="001D4D7E" w14:paraId="5229A248" w14:textId="77777777" w:rsidTr="00E22F75">
        <w:trPr>
          <w:trHeight w:val="23"/>
          <w:jc w:val="center"/>
        </w:trPr>
        <w:tc>
          <w:tcPr>
            <w:tcW w:w="3248" w:type="dxa"/>
            <w:vMerge/>
            <w:vAlign w:val="center"/>
          </w:tcPr>
          <w:p w14:paraId="7B0F5379"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160237B4"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6-7</w:t>
            </w:r>
          </w:p>
        </w:tc>
        <w:tc>
          <w:tcPr>
            <w:tcW w:w="4626" w:type="dxa"/>
            <w:vAlign w:val="center"/>
          </w:tcPr>
          <w:p w14:paraId="6E1FB9D9"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0,0151</w:t>
            </w:r>
          </w:p>
        </w:tc>
      </w:tr>
      <w:tr w:rsidR="007447C1" w:rsidRPr="001D4D7E" w14:paraId="6D4CBF7A" w14:textId="77777777" w:rsidTr="00E22F75">
        <w:trPr>
          <w:trHeight w:val="23"/>
          <w:jc w:val="center"/>
        </w:trPr>
        <w:tc>
          <w:tcPr>
            <w:tcW w:w="3248" w:type="dxa"/>
            <w:vMerge/>
            <w:vAlign w:val="center"/>
          </w:tcPr>
          <w:p w14:paraId="22438617"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137BE358"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8</w:t>
            </w:r>
          </w:p>
        </w:tc>
        <w:tc>
          <w:tcPr>
            <w:tcW w:w="4626" w:type="dxa"/>
            <w:vAlign w:val="center"/>
          </w:tcPr>
          <w:p w14:paraId="12CD6949"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0,0120</w:t>
            </w:r>
          </w:p>
        </w:tc>
      </w:tr>
      <w:tr w:rsidR="007447C1" w:rsidRPr="001D4D7E" w14:paraId="6CBE91E8" w14:textId="77777777" w:rsidTr="00E22F75">
        <w:trPr>
          <w:trHeight w:val="23"/>
          <w:jc w:val="center"/>
        </w:trPr>
        <w:tc>
          <w:tcPr>
            <w:tcW w:w="3248" w:type="dxa"/>
            <w:vMerge/>
            <w:vAlign w:val="center"/>
          </w:tcPr>
          <w:p w14:paraId="345AA0BC"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13D5180D"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9</w:t>
            </w:r>
          </w:p>
        </w:tc>
        <w:tc>
          <w:tcPr>
            <w:tcW w:w="4626" w:type="dxa"/>
            <w:vAlign w:val="center"/>
          </w:tcPr>
          <w:p w14:paraId="710876B3"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0,0119</w:t>
            </w:r>
          </w:p>
        </w:tc>
      </w:tr>
      <w:tr w:rsidR="007447C1" w:rsidRPr="001D4D7E" w14:paraId="0D24CEB9" w14:textId="77777777" w:rsidTr="00E22F75">
        <w:trPr>
          <w:trHeight w:val="23"/>
          <w:jc w:val="center"/>
        </w:trPr>
        <w:tc>
          <w:tcPr>
            <w:tcW w:w="3248" w:type="dxa"/>
            <w:vMerge/>
            <w:vAlign w:val="center"/>
          </w:tcPr>
          <w:p w14:paraId="65F06C3D"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53753CD8"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10</w:t>
            </w:r>
          </w:p>
        </w:tc>
        <w:tc>
          <w:tcPr>
            <w:tcW w:w="4626" w:type="dxa"/>
            <w:vAlign w:val="center"/>
          </w:tcPr>
          <w:p w14:paraId="53AC1EC2"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0,0112</w:t>
            </w:r>
          </w:p>
        </w:tc>
      </w:tr>
      <w:tr w:rsidR="007447C1" w:rsidRPr="001D4D7E" w14:paraId="787A381D" w14:textId="77777777" w:rsidTr="00E22F75">
        <w:trPr>
          <w:trHeight w:val="23"/>
          <w:jc w:val="center"/>
        </w:trPr>
        <w:tc>
          <w:tcPr>
            <w:tcW w:w="3248" w:type="dxa"/>
            <w:vMerge/>
            <w:vAlign w:val="center"/>
          </w:tcPr>
          <w:p w14:paraId="581B454E"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293EA0B9"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11</w:t>
            </w:r>
          </w:p>
        </w:tc>
        <w:tc>
          <w:tcPr>
            <w:tcW w:w="4626" w:type="dxa"/>
            <w:vAlign w:val="center"/>
          </w:tcPr>
          <w:p w14:paraId="62A89573"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0,0129</w:t>
            </w:r>
          </w:p>
        </w:tc>
      </w:tr>
      <w:tr w:rsidR="007447C1" w:rsidRPr="001D4D7E" w14:paraId="7BF21ED9" w14:textId="77777777" w:rsidTr="00E22F75">
        <w:trPr>
          <w:trHeight w:val="23"/>
          <w:jc w:val="center"/>
        </w:trPr>
        <w:tc>
          <w:tcPr>
            <w:tcW w:w="3248" w:type="dxa"/>
            <w:vMerge/>
            <w:vAlign w:val="center"/>
          </w:tcPr>
          <w:p w14:paraId="03C79A7D" w14:textId="77777777" w:rsidR="00ED4562" w:rsidRPr="001D4D7E" w:rsidRDefault="00ED4562" w:rsidP="00E22F75">
            <w:pPr>
              <w:spacing w:after="0" w:line="240" w:lineRule="auto"/>
              <w:jc w:val="center"/>
              <w:rPr>
                <w:rFonts w:eastAsia="Times New Roman" w:cs="Times New Roman"/>
                <w:szCs w:val="24"/>
                <w:lang w:eastAsia="ru-RU"/>
              </w:rPr>
            </w:pPr>
          </w:p>
        </w:tc>
        <w:tc>
          <w:tcPr>
            <w:tcW w:w="1536" w:type="dxa"/>
            <w:vAlign w:val="center"/>
          </w:tcPr>
          <w:p w14:paraId="1B7E5AE5"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12 и более</w:t>
            </w:r>
          </w:p>
        </w:tc>
        <w:tc>
          <w:tcPr>
            <w:tcW w:w="4626" w:type="dxa"/>
            <w:vAlign w:val="center"/>
          </w:tcPr>
          <w:p w14:paraId="5971C07B"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0,0111</w:t>
            </w:r>
          </w:p>
        </w:tc>
      </w:tr>
    </w:tbl>
    <w:p w14:paraId="129667D1" w14:textId="7E76125D" w:rsidR="00ED4562" w:rsidRPr="001D4D7E" w:rsidRDefault="00ED4562" w:rsidP="00ED4562">
      <w:pPr>
        <w:spacing w:after="0"/>
        <w:ind w:firstLine="709"/>
        <w:jc w:val="both"/>
        <w:rPr>
          <w:rFonts w:cs="Times New Roman"/>
          <w:szCs w:val="24"/>
        </w:rPr>
      </w:pPr>
      <w:r w:rsidRPr="001D4D7E">
        <w:rPr>
          <w:rFonts w:cs="Times New Roman"/>
          <w:szCs w:val="24"/>
        </w:rPr>
        <w:t>Нормативы потребления коммунальных услуг по горячему водоснабжению при отсутствии приборов учета в жилых помещениях представлены в таблице</w:t>
      </w:r>
      <w:r w:rsidRPr="001D4D7E">
        <w:rPr>
          <w:rFonts w:cs="Times New Roman"/>
          <w:szCs w:val="24"/>
        </w:rPr>
        <w:fldChar w:fldCharType="begin"/>
      </w:r>
      <w:r w:rsidRPr="001D4D7E">
        <w:rPr>
          <w:rFonts w:cs="Times New Roman"/>
          <w:szCs w:val="24"/>
        </w:rPr>
        <w:instrText xml:space="preserve"> REF _Ref132311682 \h  \* MERGEFORMAT </w:instrText>
      </w:r>
      <w:r w:rsidRPr="001D4D7E">
        <w:rPr>
          <w:rFonts w:cs="Times New Roman"/>
          <w:szCs w:val="24"/>
        </w:rPr>
      </w:r>
      <w:r w:rsidRPr="001D4D7E">
        <w:rPr>
          <w:rFonts w:cs="Times New Roman"/>
          <w:szCs w:val="24"/>
        </w:rPr>
        <w:fldChar w:fldCharType="separate"/>
      </w:r>
      <w:r w:rsidR="00430B0A" w:rsidRPr="001D4D7E">
        <w:rPr>
          <w:rFonts w:eastAsia="Times New Roman" w:cs="Times New Roman"/>
          <w:vanish/>
          <w:szCs w:val="24"/>
          <w:lang w:eastAsia="ru-RU"/>
        </w:rPr>
        <w:t>Таблица</w:t>
      </w:r>
      <w:r w:rsidR="00430B0A" w:rsidRPr="001D4D7E">
        <w:rPr>
          <w:rFonts w:eastAsia="Times New Roman" w:cs="Times New Roman"/>
          <w:szCs w:val="24"/>
          <w:lang w:eastAsia="ru-RU"/>
        </w:rPr>
        <w:t xml:space="preserve"> </w:t>
      </w:r>
      <w:r w:rsidR="00430B0A" w:rsidRPr="001D4D7E">
        <w:rPr>
          <w:rFonts w:eastAsia="Times New Roman" w:cs="Times New Roman"/>
          <w:noProof/>
          <w:szCs w:val="24"/>
          <w:lang w:eastAsia="ru-RU"/>
        </w:rPr>
        <w:t>20</w:t>
      </w:r>
      <w:r w:rsidRPr="001D4D7E">
        <w:rPr>
          <w:rFonts w:cs="Times New Roman"/>
          <w:szCs w:val="24"/>
        </w:rPr>
        <w:fldChar w:fldCharType="end"/>
      </w:r>
      <w:r w:rsidRPr="001D4D7E">
        <w:rPr>
          <w:rFonts w:cs="Times New Roman"/>
          <w:szCs w:val="24"/>
        </w:rPr>
        <w:t>.</w:t>
      </w:r>
    </w:p>
    <w:p w14:paraId="2F196F81" w14:textId="77777777" w:rsidR="00ED4562" w:rsidRPr="001D4D7E" w:rsidRDefault="00ED4562" w:rsidP="00ED4562">
      <w:pPr>
        <w:spacing w:after="0"/>
        <w:ind w:firstLine="709"/>
        <w:jc w:val="both"/>
        <w:rPr>
          <w:rFonts w:cs="Times New Roman"/>
          <w:szCs w:val="24"/>
        </w:rPr>
      </w:pPr>
      <w:r w:rsidRPr="001D4D7E">
        <w:rPr>
          <w:rFonts w:cs="Times New Roman"/>
          <w:szCs w:val="24"/>
        </w:rPr>
        <w:t xml:space="preserve">Нормативы потребления коммунальных услуг по горячему водоснабжению при отсутствии приборов учета в жилых помещениях действуют с 11.12.2017, в соответствии с приложением к приказу от 16.05.2013 №45 «Об утверждении нормативов потребления коммунальных услуг по холодному водоснабжению, горячему водоснабжению, водоотведению, применяемых для расчета размера платы за коммунальные услуги, предоставляемые потребителям в жилищном фонде независимо от формы собственности и цели использования жилищного фонда на территории Тульской области» (в ред. 11.12.2017 </w:t>
      </w:r>
      <w:r w:rsidRPr="001D4D7E">
        <w:rPr>
          <w:rFonts w:cs="Times New Roman"/>
          <w:szCs w:val="24"/>
          <w:lang w:val="en-US"/>
        </w:rPr>
        <w:t>N</w:t>
      </w:r>
      <w:r w:rsidRPr="001D4D7E">
        <w:rPr>
          <w:rFonts w:cs="Times New Roman"/>
          <w:szCs w:val="24"/>
        </w:rPr>
        <w:t xml:space="preserve"> 101).</w:t>
      </w:r>
    </w:p>
    <w:p w14:paraId="7DD772A3" w14:textId="14B342C2" w:rsidR="00ED4562" w:rsidRPr="001D4D7E" w:rsidRDefault="00ED4562" w:rsidP="00ED4562">
      <w:pPr>
        <w:spacing w:after="0" w:line="240" w:lineRule="auto"/>
        <w:ind w:right="-6"/>
        <w:jc w:val="center"/>
        <w:rPr>
          <w:rFonts w:eastAsia="Times New Roman" w:cs="Times New Roman"/>
          <w:b/>
          <w:szCs w:val="24"/>
          <w:lang w:eastAsia="ru-RU"/>
        </w:rPr>
      </w:pPr>
      <w:bookmarkStart w:id="301" w:name="_Ref132311682"/>
      <w:r w:rsidRPr="001D4D7E">
        <w:rPr>
          <w:rFonts w:eastAsia="Times New Roman" w:cs="Times New Roman"/>
          <w:b/>
          <w:szCs w:val="24"/>
          <w:lang w:eastAsia="ru-RU"/>
        </w:rPr>
        <w:t xml:space="preserve">Таблица </w:t>
      </w:r>
      <w:r w:rsidRPr="001D4D7E">
        <w:rPr>
          <w:rFonts w:eastAsia="Times New Roman" w:cs="Times New Roman"/>
          <w:b/>
          <w:szCs w:val="24"/>
          <w:lang w:eastAsia="ru-RU"/>
        </w:rPr>
        <w:fldChar w:fldCharType="begin"/>
      </w:r>
      <w:r w:rsidRPr="001D4D7E">
        <w:rPr>
          <w:rFonts w:eastAsia="Times New Roman" w:cs="Times New Roman"/>
          <w:b/>
          <w:szCs w:val="24"/>
          <w:lang w:eastAsia="ru-RU"/>
        </w:rPr>
        <w:instrText xml:space="preserve"> SEQ Таблица \* ARABIC \* MERGEFORMAT </w:instrText>
      </w:r>
      <w:r w:rsidRPr="001D4D7E">
        <w:rPr>
          <w:rFonts w:eastAsia="Times New Roman" w:cs="Times New Roman"/>
          <w:b/>
          <w:szCs w:val="24"/>
          <w:lang w:eastAsia="ru-RU"/>
        </w:rPr>
        <w:fldChar w:fldCharType="separate"/>
      </w:r>
      <w:r w:rsidR="00430B0A" w:rsidRPr="001D4D7E">
        <w:rPr>
          <w:rFonts w:eastAsia="Times New Roman" w:cs="Times New Roman"/>
          <w:b/>
          <w:noProof/>
          <w:szCs w:val="24"/>
          <w:lang w:eastAsia="ru-RU"/>
        </w:rPr>
        <w:t>20</w:t>
      </w:r>
      <w:r w:rsidRPr="001D4D7E">
        <w:rPr>
          <w:rFonts w:eastAsia="Times New Roman" w:cs="Times New Roman"/>
          <w:b/>
          <w:szCs w:val="24"/>
          <w:lang w:eastAsia="ru-RU"/>
        </w:rPr>
        <w:fldChar w:fldCharType="end"/>
      </w:r>
      <w:bookmarkEnd w:id="301"/>
      <w:r w:rsidRPr="001D4D7E">
        <w:rPr>
          <w:rFonts w:eastAsia="Times New Roman" w:cs="Times New Roman"/>
          <w:b/>
          <w:szCs w:val="24"/>
          <w:lang w:eastAsia="ru-RU"/>
        </w:rPr>
        <w:t xml:space="preserve"> - Нормативы потребления коммунальной услуги по горячему водоснабжению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5"/>
        <w:gridCol w:w="4172"/>
        <w:gridCol w:w="2953"/>
      </w:tblGrid>
      <w:tr w:rsidR="007447C1" w:rsidRPr="001D4D7E" w14:paraId="3CF1EF60" w14:textId="77777777" w:rsidTr="00E22F75">
        <w:trPr>
          <w:trHeight w:val="23"/>
          <w:tblHeader/>
          <w:jc w:val="center"/>
        </w:trPr>
        <w:tc>
          <w:tcPr>
            <w:tcW w:w="2285" w:type="dxa"/>
            <w:vAlign w:val="center"/>
          </w:tcPr>
          <w:p w14:paraId="4D55E20E" w14:textId="77777777" w:rsidR="00ED4562" w:rsidRPr="001D4D7E" w:rsidRDefault="00ED4562" w:rsidP="00E22F75">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Вид коммунальной услуги</w:t>
            </w:r>
          </w:p>
        </w:tc>
        <w:tc>
          <w:tcPr>
            <w:tcW w:w="4172" w:type="dxa"/>
            <w:vAlign w:val="center"/>
          </w:tcPr>
          <w:p w14:paraId="72CE2340" w14:textId="77777777" w:rsidR="00ED4562" w:rsidRPr="001D4D7E" w:rsidRDefault="00ED4562" w:rsidP="00E22F75">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Водоразборные устройства и оборудование</w:t>
            </w:r>
          </w:p>
        </w:tc>
        <w:tc>
          <w:tcPr>
            <w:tcW w:w="2953" w:type="dxa"/>
            <w:vAlign w:val="center"/>
          </w:tcPr>
          <w:p w14:paraId="692B4B3A" w14:textId="77777777" w:rsidR="00ED4562" w:rsidRPr="001D4D7E" w:rsidRDefault="00ED4562" w:rsidP="00E22F75">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Норматив потребления коммунальных услуг в жилых помещениях человек*м³/месяц</w:t>
            </w:r>
          </w:p>
        </w:tc>
      </w:tr>
      <w:tr w:rsidR="007447C1" w:rsidRPr="001D4D7E" w14:paraId="25BB896C" w14:textId="77777777" w:rsidTr="00E22F75">
        <w:trPr>
          <w:trHeight w:val="23"/>
          <w:jc w:val="center"/>
        </w:trPr>
        <w:tc>
          <w:tcPr>
            <w:tcW w:w="2285" w:type="dxa"/>
            <w:vAlign w:val="center"/>
          </w:tcPr>
          <w:p w14:paraId="287900A8"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451AEB26"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(или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w:t>
            </w:r>
          </w:p>
        </w:tc>
        <w:tc>
          <w:tcPr>
            <w:tcW w:w="2953" w:type="dxa"/>
            <w:vAlign w:val="center"/>
          </w:tcPr>
          <w:p w14:paraId="34BBDA89"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0,947</w:t>
            </w:r>
          </w:p>
        </w:tc>
      </w:tr>
      <w:tr w:rsidR="007447C1" w:rsidRPr="001D4D7E" w14:paraId="42E92AE0" w14:textId="77777777" w:rsidTr="00E22F75">
        <w:trPr>
          <w:trHeight w:val="23"/>
          <w:jc w:val="center"/>
        </w:trPr>
        <w:tc>
          <w:tcPr>
            <w:tcW w:w="2285" w:type="dxa"/>
            <w:vAlign w:val="center"/>
          </w:tcPr>
          <w:p w14:paraId="2693AAEF"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0A115D3B"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(или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 и душ</w:t>
            </w:r>
          </w:p>
        </w:tc>
        <w:tc>
          <w:tcPr>
            <w:tcW w:w="2953" w:type="dxa"/>
            <w:vAlign w:val="center"/>
          </w:tcPr>
          <w:p w14:paraId="57326212"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2,608</w:t>
            </w:r>
          </w:p>
        </w:tc>
      </w:tr>
      <w:tr w:rsidR="007447C1" w:rsidRPr="001D4D7E" w14:paraId="31702508" w14:textId="77777777" w:rsidTr="00E22F75">
        <w:trPr>
          <w:trHeight w:val="23"/>
          <w:jc w:val="center"/>
        </w:trPr>
        <w:tc>
          <w:tcPr>
            <w:tcW w:w="2285" w:type="dxa"/>
            <w:vAlign w:val="center"/>
          </w:tcPr>
          <w:p w14:paraId="061EA128"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60191D79"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(или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 и ванна</w:t>
            </w:r>
          </w:p>
        </w:tc>
        <w:tc>
          <w:tcPr>
            <w:tcW w:w="2953" w:type="dxa"/>
            <w:vAlign w:val="center"/>
          </w:tcPr>
          <w:p w14:paraId="3E8C8FA9"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3,083</w:t>
            </w:r>
          </w:p>
        </w:tc>
      </w:tr>
      <w:tr w:rsidR="007447C1" w:rsidRPr="001D4D7E" w14:paraId="078C9B4D" w14:textId="77777777" w:rsidTr="00E22F75">
        <w:trPr>
          <w:trHeight w:val="23"/>
          <w:jc w:val="center"/>
        </w:trPr>
        <w:tc>
          <w:tcPr>
            <w:tcW w:w="2285" w:type="dxa"/>
            <w:vAlign w:val="center"/>
          </w:tcPr>
          <w:p w14:paraId="36496731"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3908A0FD"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и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w:t>
            </w:r>
          </w:p>
        </w:tc>
        <w:tc>
          <w:tcPr>
            <w:tcW w:w="2953" w:type="dxa"/>
            <w:vAlign w:val="center"/>
          </w:tcPr>
          <w:p w14:paraId="1B14C9C0"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1,213</w:t>
            </w:r>
          </w:p>
        </w:tc>
      </w:tr>
      <w:tr w:rsidR="007447C1" w:rsidRPr="001D4D7E" w14:paraId="30D71D39" w14:textId="77777777" w:rsidTr="00E22F75">
        <w:trPr>
          <w:trHeight w:val="23"/>
          <w:jc w:val="center"/>
        </w:trPr>
        <w:tc>
          <w:tcPr>
            <w:tcW w:w="2285" w:type="dxa"/>
            <w:vAlign w:val="center"/>
          </w:tcPr>
          <w:p w14:paraId="382E9691"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6E52F7FD"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 и душ</w:t>
            </w:r>
          </w:p>
        </w:tc>
        <w:tc>
          <w:tcPr>
            <w:tcW w:w="2953" w:type="dxa"/>
            <w:vAlign w:val="center"/>
          </w:tcPr>
          <w:p w14:paraId="00009169"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2,874</w:t>
            </w:r>
          </w:p>
        </w:tc>
      </w:tr>
      <w:tr w:rsidR="007447C1" w:rsidRPr="001D4D7E" w14:paraId="4F797C57" w14:textId="77777777" w:rsidTr="00E22F75">
        <w:trPr>
          <w:trHeight w:val="23"/>
          <w:jc w:val="center"/>
        </w:trPr>
        <w:tc>
          <w:tcPr>
            <w:tcW w:w="2285" w:type="dxa"/>
            <w:vAlign w:val="center"/>
          </w:tcPr>
          <w:p w14:paraId="4788D066"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66AFC5A0"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 и ванна</w:t>
            </w:r>
          </w:p>
        </w:tc>
        <w:tc>
          <w:tcPr>
            <w:tcW w:w="2953" w:type="dxa"/>
            <w:vAlign w:val="center"/>
          </w:tcPr>
          <w:p w14:paraId="003D6C89"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3,349</w:t>
            </w:r>
          </w:p>
        </w:tc>
      </w:tr>
      <w:tr w:rsidR="007447C1" w:rsidRPr="001D4D7E" w14:paraId="4861B93C" w14:textId="77777777" w:rsidTr="00E22F75">
        <w:trPr>
          <w:trHeight w:val="23"/>
          <w:jc w:val="center"/>
        </w:trPr>
        <w:tc>
          <w:tcPr>
            <w:tcW w:w="2285" w:type="dxa"/>
            <w:vAlign w:val="center"/>
          </w:tcPr>
          <w:p w14:paraId="02A3F4C5"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66F1DF4A"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(или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 и унитаз</w:t>
            </w:r>
          </w:p>
        </w:tc>
        <w:tc>
          <w:tcPr>
            <w:tcW w:w="2953" w:type="dxa"/>
            <w:vAlign w:val="center"/>
          </w:tcPr>
          <w:p w14:paraId="680FFCCA"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0,947</w:t>
            </w:r>
          </w:p>
        </w:tc>
      </w:tr>
      <w:tr w:rsidR="007447C1" w:rsidRPr="001D4D7E" w14:paraId="3712593C" w14:textId="77777777" w:rsidTr="00E22F75">
        <w:trPr>
          <w:trHeight w:val="23"/>
          <w:jc w:val="center"/>
        </w:trPr>
        <w:tc>
          <w:tcPr>
            <w:tcW w:w="2285" w:type="dxa"/>
            <w:vAlign w:val="center"/>
          </w:tcPr>
          <w:p w14:paraId="680C0331"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2FE36B2F"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 и унитаз</w:t>
            </w:r>
          </w:p>
        </w:tc>
        <w:tc>
          <w:tcPr>
            <w:tcW w:w="2953" w:type="dxa"/>
            <w:vAlign w:val="center"/>
          </w:tcPr>
          <w:p w14:paraId="4293B1A2"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1,213</w:t>
            </w:r>
          </w:p>
        </w:tc>
      </w:tr>
      <w:tr w:rsidR="007447C1" w:rsidRPr="001D4D7E" w14:paraId="159C6778" w14:textId="77777777" w:rsidTr="00E22F75">
        <w:trPr>
          <w:trHeight w:val="23"/>
          <w:jc w:val="center"/>
        </w:trPr>
        <w:tc>
          <w:tcPr>
            <w:tcW w:w="2285" w:type="dxa"/>
            <w:vAlign w:val="center"/>
          </w:tcPr>
          <w:p w14:paraId="55F63447"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61406DB2"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(или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 душ и унитаз</w:t>
            </w:r>
          </w:p>
        </w:tc>
        <w:tc>
          <w:tcPr>
            <w:tcW w:w="2953" w:type="dxa"/>
            <w:vAlign w:val="center"/>
          </w:tcPr>
          <w:p w14:paraId="7FBD20B3"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2,608</w:t>
            </w:r>
          </w:p>
        </w:tc>
      </w:tr>
      <w:tr w:rsidR="007447C1" w:rsidRPr="001D4D7E" w14:paraId="3A3FAA57" w14:textId="77777777" w:rsidTr="00E22F75">
        <w:trPr>
          <w:trHeight w:val="23"/>
          <w:jc w:val="center"/>
        </w:trPr>
        <w:tc>
          <w:tcPr>
            <w:tcW w:w="2285" w:type="dxa"/>
            <w:vAlign w:val="center"/>
          </w:tcPr>
          <w:p w14:paraId="2C3A2490"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4D99641B"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(или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 ванна и унитаз</w:t>
            </w:r>
          </w:p>
        </w:tc>
        <w:tc>
          <w:tcPr>
            <w:tcW w:w="2953" w:type="dxa"/>
            <w:vAlign w:val="center"/>
          </w:tcPr>
          <w:p w14:paraId="10A237B4"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3,083</w:t>
            </w:r>
          </w:p>
        </w:tc>
      </w:tr>
      <w:tr w:rsidR="007447C1" w:rsidRPr="001D4D7E" w14:paraId="6052701D" w14:textId="77777777" w:rsidTr="00E22F75">
        <w:trPr>
          <w:trHeight w:val="23"/>
          <w:jc w:val="center"/>
        </w:trPr>
        <w:tc>
          <w:tcPr>
            <w:tcW w:w="2285" w:type="dxa"/>
            <w:vAlign w:val="center"/>
          </w:tcPr>
          <w:p w14:paraId="37769D0E"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5C73E692"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 душ и унитаз</w:t>
            </w:r>
          </w:p>
        </w:tc>
        <w:tc>
          <w:tcPr>
            <w:tcW w:w="2953" w:type="dxa"/>
            <w:vAlign w:val="center"/>
          </w:tcPr>
          <w:p w14:paraId="656149A0"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2,874</w:t>
            </w:r>
          </w:p>
        </w:tc>
      </w:tr>
      <w:tr w:rsidR="007447C1" w:rsidRPr="001D4D7E" w14:paraId="27DE465F" w14:textId="77777777" w:rsidTr="00E22F75">
        <w:trPr>
          <w:trHeight w:val="23"/>
          <w:jc w:val="center"/>
        </w:trPr>
        <w:tc>
          <w:tcPr>
            <w:tcW w:w="2285" w:type="dxa"/>
            <w:vAlign w:val="center"/>
          </w:tcPr>
          <w:p w14:paraId="55A40571"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Горячее водоснабжение</w:t>
            </w:r>
          </w:p>
        </w:tc>
        <w:tc>
          <w:tcPr>
            <w:tcW w:w="4172" w:type="dxa"/>
            <w:vAlign w:val="center"/>
          </w:tcPr>
          <w:p w14:paraId="10719207"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Раковина, </w:t>
            </w:r>
            <w:proofErr w:type="spellStart"/>
            <w:r w:rsidRPr="001D4D7E">
              <w:rPr>
                <w:rFonts w:eastAsia="Times New Roman" w:cs="Times New Roman"/>
                <w:szCs w:val="24"/>
                <w:lang w:eastAsia="ru-RU"/>
              </w:rPr>
              <w:t>мойка</w:t>
            </w:r>
            <w:proofErr w:type="spellEnd"/>
            <w:r w:rsidRPr="001D4D7E">
              <w:rPr>
                <w:rFonts w:eastAsia="Times New Roman" w:cs="Times New Roman"/>
                <w:szCs w:val="24"/>
                <w:lang w:eastAsia="ru-RU"/>
              </w:rPr>
              <w:t xml:space="preserve"> кухонная, ванна и унитаз</w:t>
            </w:r>
          </w:p>
        </w:tc>
        <w:tc>
          <w:tcPr>
            <w:tcW w:w="2953" w:type="dxa"/>
            <w:vAlign w:val="center"/>
          </w:tcPr>
          <w:p w14:paraId="6FFBBF14" w14:textId="77777777" w:rsidR="00ED4562" w:rsidRPr="001D4D7E" w:rsidRDefault="00ED4562" w:rsidP="00E22F75">
            <w:pPr>
              <w:spacing w:after="0" w:line="240" w:lineRule="auto"/>
              <w:jc w:val="center"/>
              <w:rPr>
                <w:rFonts w:eastAsia="Times New Roman" w:cs="Times New Roman"/>
                <w:szCs w:val="24"/>
                <w:lang w:eastAsia="ru-RU"/>
              </w:rPr>
            </w:pPr>
            <w:r w:rsidRPr="001D4D7E">
              <w:rPr>
                <w:rFonts w:eastAsia="Times New Roman" w:cs="Times New Roman"/>
                <w:szCs w:val="24"/>
                <w:lang w:eastAsia="ru-RU"/>
              </w:rPr>
              <w:t>3,349</w:t>
            </w:r>
          </w:p>
        </w:tc>
      </w:tr>
    </w:tbl>
    <w:p w14:paraId="2173B2C0" w14:textId="77777777" w:rsidR="003B4E15" w:rsidRPr="001D4D7E" w:rsidRDefault="003B4E15" w:rsidP="003B4E15">
      <w:pPr>
        <w:pStyle w:val="3"/>
        <w:rPr>
          <w:rFonts w:cs="Times New Roman"/>
          <w:color w:val="auto"/>
        </w:rPr>
      </w:pPr>
      <w:bookmarkStart w:id="302" w:name="_Toc535409520"/>
      <w:bookmarkStart w:id="303" w:name="_Toc8253995"/>
      <w:bookmarkStart w:id="304" w:name="_Toc8578748"/>
      <w:bookmarkStart w:id="305" w:name="_Toc87551246"/>
      <w:bookmarkStart w:id="306" w:name="_Toc231304069"/>
      <w:bookmarkStart w:id="307" w:name="sub_1357"/>
      <w:bookmarkEnd w:id="297"/>
      <w:bookmarkEnd w:id="299"/>
      <w:bookmarkEnd w:id="300"/>
      <w:r w:rsidRPr="001D4D7E">
        <w:rPr>
          <w:rFonts w:cs="Times New Roman"/>
          <w:color w:val="auto"/>
        </w:rPr>
        <w:t>1.5.6 Описание сравнения величины договорной и расчетной тепловой нагрузки по зоне действия каждого источника тепловой энергии</w:t>
      </w:r>
      <w:bookmarkEnd w:id="302"/>
      <w:bookmarkEnd w:id="303"/>
      <w:bookmarkEnd w:id="304"/>
      <w:bookmarkEnd w:id="305"/>
      <w:bookmarkEnd w:id="306"/>
    </w:p>
    <w:p w14:paraId="6E9D3774" w14:textId="77777777" w:rsidR="003B4E15" w:rsidRPr="001D4D7E" w:rsidRDefault="003B4E15" w:rsidP="003B4E15">
      <w:pPr>
        <w:pStyle w:val="af"/>
        <w:rPr>
          <w:rFonts w:cs="Times New Roman"/>
        </w:rPr>
      </w:pPr>
      <w:r w:rsidRPr="001D4D7E">
        <w:rPr>
          <w:rFonts w:cs="Times New Roman"/>
        </w:rPr>
        <w:t>Величины договорных тепловых нагрузок не превышают расчетных (фактических).</w:t>
      </w:r>
    </w:p>
    <w:p w14:paraId="7A042730" w14:textId="77777777" w:rsidR="008937CF" w:rsidRPr="001D4D7E" w:rsidRDefault="008937CF" w:rsidP="008937CF">
      <w:pPr>
        <w:pStyle w:val="3"/>
        <w:rPr>
          <w:rFonts w:cs="Times New Roman"/>
          <w:color w:val="auto"/>
        </w:rPr>
      </w:pPr>
      <w:bookmarkStart w:id="308" w:name="_Toc8253996"/>
      <w:bookmarkStart w:id="309" w:name="_Toc8578749"/>
      <w:bookmarkStart w:id="310" w:name="_Toc87551247"/>
      <w:bookmarkStart w:id="311" w:name="_Toc231304070"/>
      <w:bookmarkStart w:id="312" w:name="_Hlk99287085"/>
      <w:bookmarkStart w:id="313" w:name="_Toc87551248"/>
      <w:bookmarkEnd w:id="307"/>
      <w:r w:rsidRPr="001D4D7E">
        <w:rPr>
          <w:rFonts w:cs="Times New Roman"/>
          <w:color w:val="auto"/>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308"/>
      <w:bookmarkEnd w:id="309"/>
      <w:bookmarkEnd w:id="310"/>
      <w:bookmarkEnd w:id="311"/>
    </w:p>
    <w:p w14:paraId="0C604305" w14:textId="60EF18AB" w:rsidR="008937CF" w:rsidRPr="001D4D7E" w:rsidRDefault="008937CF" w:rsidP="008937CF">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С момента утверждения раннее </w:t>
      </w:r>
      <w:r w:rsidR="002005B9" w:rsidRPr="001D4D7E">
        <w:rPr>
          <w:rFonts w:eastAsia="Times New Roman" w:cs="Times New Roman"/>
          <w:szCs w:val="24"/>
          <w:lang w:eastAsia="ru-RU"/>
        </w:rPr>
        <w:t>актуализированной</w:t>
      </w:r>
      <w:r w:rsidRPr="001D4D7E">
        <w:rPr>
          <w:rFonts w:eastAsia="Times New Roman" w:cs="Times New Roman"/>
          <w:szCs w:val="24"/>
          <w:lang w:eastAsia="ru-RU"/>
        </w:rPr>
        <w:t xml:space="preserve"> Схемы теплоснабжения уточнены тепловые нагрузки потребителей. Актуальные тепловые нагрузки приведены в настоящей Схеме теплоснабжения.</w:t>
      </w:r>
    </w:p>
    <w:p w14:paraId="5DFEECC0" w14:textId="7D8BCE85" w:rsidR="003B4E15" w:rsidRPr="001D4D7E" w:rsidRDefault="003B4E15" w:rsidP="003B4E15">
      <w:pPr>
        <w:pStyle w:val="2"/>
        <w:jc w:val="center"/>
        <w:rPr>
          <w:rFonts w:cs="Times New Roman"/>
          <w:color w:val="auto"/>
        </w:rPr>
      </w:pPr>
      <w:bookmarkStart w:id="314" w:name="_Toc231304071"/>
      <w:bookmarkEnd w:id="312"/>
      <w:r w:rsidRPr="001D4D7E">
        <w:rPr>
          <w:rFonts w:cs="Times New Roman"/>
          <w:color w:val="auto"/>
        </w:rPr>
        <w:t>Часть 6 «Балансы тепловой мощности и тепловой нагрузки в зонах действия источников тепловой энергии»</w:t>
      </w:r>
      <w:bookmarkEnd w:id="313"/>
      <w:bookmarkEnd w:id="314"/>
    </w:p>
    <w:p w14:paraId="17CD7AC3" w14:textId="77777777" w:rsidR="003B4E15" w:rsidRPr="001D4D7E" w:rsidRDefault="003B4E15" w:rsidP="003B4E15">
      <w:pPr>
        <w:pStyle w:val="3"/>
        <w:rPr>
          <w:rFonts w:cs="Times New Roman"/>
          <w:color w:val="auto"/>
        </w:rPr>
      </w:pPr>
      <w:bookmarkStart w:id="315" w:name="_Toc535409522"/>
      <w:bookmarkStart w:id="316" w:name="_Toc8253998"/>
      <w:bookmarkStart w:id="317" w:name="_Toc8578751"/>
      <w:bookmarkStart w:id="318" w:name="_Toc22818920"/>
      <w:bookmarkStart w:id="319" w:name="_Toc87551249"/>
      <w:bookmarkStart w:id="320" w:name="_Toc231304072"/>
      <w:bookmarkStart w:id="321" w:name="sub_189"/>
      <w:r w:rsidRPr="001D4D7E">
        <w:rPr>
          <w:rFonts w:cs="Times New Roman"/>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315"/>
      <w:bookmarkEnd w:id="316"/>
      <w:bookmarkEnd w:id="317"/>
      <w:r w:rsidRPr="001D4D7E">
        <w:rPr>
          <w:rFonts w:cs="Times New Roman"/>
          <w:color w:val="auto"/>
        </w:rPr>
        <w:t>,</w:t>
      </w:r>
      <w:r w:rsidRPr="001D4D7E">
        <w:rPr>
          <w:rFonts w:eastAsia="Calibri" w:cs="Times New Roman"/>
          <w:color w:val="auto"/>
        </w:rPr>
        <w:t xml:space="preserve"> а в ценовых зонах теплоснабжения - по каждой системе теплоснабжения</w:t>
      </w:r>
      <w:bookmarkEnd w:id="318"/>
      <w:bookmarkEnd w:id="319"/>
      <w:bookmarkEnd w:id="320"/>
    </w:p>
    <w:p w14:paraId="40EB4BBA" w14:textId="71D1BCAC" w:rsidR="003B4E15" w:rsidRPr="001D4D7E" w:rsidRDefault="003B4E15" w:rsidP="003B4E15">
      <w:pPr>
        <w:spacing w:after="0"/>
        <w:ind w:right="164" w:firstLine="709"/>
        <w:jc w:val="both"/>
        <w:rPr>
          <w:rFonts w:eastAsia="Times New Roman" w:cs="Times New Roman"/>
          <w:szCs w:val="24"/>
          <w:lang w:eastAsia="ru-RU"/>
        </w:rPr>
      </w:pPr>
      <w:r w:rsidRPr="001D4D7E">
        <w:rPr>
          <w:rFonts w:eastAsia="Times New Roman" w:cs="Times New Roman"/>
          <w:szCs w:val="24"/>
          <w:lang w:eastAsia="ru-RU"/>
        </w:rPr>
        <w:t>Постановление Правительства РФ №154 от 22.02</w:t>
      </w:r>
      <w:r w:rsidR="006A468D" w:rsidRPr="001D4D7E">
        <w:rPr>
          <w:rFonts w:eastAsia="Times New Roman" w:cs="Times New Roman"/>
          <w:szCs w:val="24"/>
          <w:lang w:eastAsia="ru-RU"/>
        </w:rPr>
        <w:t>.2012</w:t>
      </w:r>
      <w:r w:rsidRPr="001D4D7E">
        <w:rPr>
          <w:rFonts w:eastAsia="Times New Roman" w:cs="Times New Roman"/>
          <w:szCs w:val="24"/>
          <w:lang w:eastAsia="ru-RU"/>
        </w:rPr>
        <w:t xml:space="preserve"> «О требованиях к схемам теплоснабжения, порядку их разработки и утверждения» вводит следующие понятия:</w:t>
      </w:r>
    </w:p>
    <w:p w14:paraId="1DC503F3" w14:textId="77777777" w:rsidR="003B4E15" w:rsidRPr="001D4D7E" w:rsidRDefault="003B4E15" w:rsidP="003B4E15">
      <w:pPr>
        <w:spacing w:after="0"/>
        <w:ind w:right="164" w:firstLine="709"/>
        <w:jc w:val="both"/>
        <w:rPr>
          <w:rFonts w:eastAsia="Times New Roman" w:cs="Times New Roman"/>
          <w:szCs w:val="24"/>
          <w:lang w:eastAsia="ru-RU"/>
        </w:rPr>
      </w:pPr>
      <w:r w:rsidRPr="001D4D7E">
        <w:rPr>
          <w:rFonts w:eastAsia="Times New Roman" w:cs="Times New Roman"/>
          <w:bCs/>
          <w:szCs w:val="24"/>
          <w:lang w:eastAsia="ru-RU"/>
        </w:rPr>
        <w:t xml:space="preserve">Установленная мощность источника тепловой энергии – </w:t>
      </w:r>
      <w:r w:rsidRPr="001D4D7E">
        <w:rPr>
          <w:rFonts w:eastAsia="Times New Roman" w:cs="Times New Roman"/>
          <w:szCs w:val="24"/>
          <w:lang w:eastAsia="ru-RU"/>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2A3551E7" w14:textId="77777777" w:rsidR="003B4E15" w:rsidRPr="001D4D7E" w:rsidRDefault="003B4E15" w:rsidP="003B4E15">
      <w:pPr>
        <w:spacing w:after="0"/>
        <w:ind w:right="166" w:firstLine="709"/>
        <w:jc w:val="both"/>
        <w:rPr>
          <w:rFonts w:eastAsia="Times New Roman" w:cs="Times New Roman"/>
          <w:szCs w:val="24"/>
          <w:lang w:eastAsia="ru-RU"/>
        </w:rPr>
      </w:pPr>
      <w:r w:rsidRPr="001D4D7E">
        <w:rPr>
          <w:rFonts w:eastAsia="Times New Roman" w:cs="Times New Roman"/>
          <w:bCs/>
          <w:szCs w:val="24"/>
          <w:lang w:eastAsia="ru-RU"/>
        </w:rPr>
        <w:t xml:space="preserve">Располагаемая мощность источника тепловой энергии – </w:t>
      </w:r>
      <w:r w:rsidRPr="001D4D7E">
        <w:rPr>
          <w:rFonts w:eastAsia="Times New Roman" w:cs="Times New Roman"/>
          <w:szCs w:val="24"/>
          <w:lang w:eastAsia="ru-RU"/>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5A93CF7A" w14:textId="77777777" w:rsidR="003B4E15" w:rsidRPr="001D4D7E" w:rsidRDefault="003B4E15" w:rsidP="003B4E15">
      <w:pPr>
        <w:spacing w:after="0"/>
        <w:ind w:right="166" w:firstLine="709"/>
        <w:jc w:val="both"/>
        <w:rPr>
          <w:rFonts w:eastAsia="Times New Roman" w:cs="Times New Roman"/>
          <w:szCs w:val="24"/>
          <w:lang w:eastAsia="ru-RU"/>
        </w:rPr>
      </w:pPr>
      <w:r w:rsidRPr="001D4D7E">
        <w:rPr>
          <w:rFonts w:eastAsia="Times New Roman" w:cs="Times New Roman"/>
          <w:bCs/>
          <w:szCs w:val="24"/>
          <w:lang w:eastAsia="ru-RU"/>
        </w:rPr>
        <w:t xml:space="preserve">Мощность источника тепловой энергии нетто – </w:t>
      </w:r>
      <w:r w:rsidRPr="001D4D7E">
        <w:rPr>
          <w:rFonts w:eastAsia="Times New Roman" w:cs="Times New Roman"/>
          <w:szCs w:val="24"/>
          <w:lang w:eastAsia="ru-RU"/>
        </w:rPr>
        <w:t>величина, равная располагаемой мощности источника тепловой энергии за вычетом тепловой нагрузки на собственные и хозяйственные нужды.</w:t>
      </w:r>
    </w:p>
    <w:p w14:paraId="26404285" w14:textId="77777777" w:rsidR="00430B0A" w:rsidRPr="001D4D7E" w:rsidRDefault="003B4E15" w:rsidP="00EC4D87">
      <w:pPr>
        <w:spacing w:after="0"/>
        <w:ind w:left="220" w:right="166" w:firstLine="567"/>
        <w:jc w:val="both"/>
        <w:rPr>
          <w:rFonts w:eastAsia="Times New Roman" w:cs="Times New Roman"/>
          <w:iCs/>
          <w:vanish/>
          <w:szCs w:val="24"/>
          <w:lang w:eastAsia="ru-RU"/>
        </w:rPr>
      </w:pPr>
      <w:r w:rsidRPr="001D4D7E">
        <w:rPr>
          <w:rFonts w:eastAsia="Times New Roman" w:cs="Times New Roman"/>
          <w:szCs w:val="24"/>
          <w:lang w:eastAsia="ru-RU"/>
        </w:rPr>
        <w:t xml:space="preserve">Перечисленные величины указаны в таблице </w:t>
      </w:r>
      <w:r w:rsidR="002B4C14" w:rsidRPr="001D4D7E">
        <w:rPr>
          <w:rFonts w:eastAsia="Times New Roman" w:cs="Times New Roman"/>
          <w:szCs w:val="24"/>
          <w:lang w:eastAsia="ru-RU"/>
        </w:rPr>
        <w:fldChar w:fldCharType="begin"/>
      </w:r>
      <w:r w:rsidR="002B4C14" w:rsidRPr="001D4D7E">
        <w:rPr>
          <w:rFonts w:eastAsia="Times New Roman" w:cs="Times New Roman"/>
          <w:szCs w:val="24"/>
          <w:lang w:eastAsia="ru-RU"/>
        </w:rPr>
        <w:instrText xml:space="preserve"> REF _Ref87883685 \h </w:instrText>
      </w:r>
      <w:r w:rsidR="009758C1" w:rsidRPr="001D4D7E">
        <w:rPr>
          <w:rFonts w:eastAsia="Times New Roman" w:cs="Times New Roman"/>
          <w:szCs w:val="24"/>
          <w:lang w:eastAsia="ru-RU"/>
        </w:rPr>
        <w:instrText xml:space="preserve"> \* MERGEFORMAT </w:instrText>
      </w:r>
      <w:r w:rsidR="002B4C14" w:rsidRPr="001D4D7E">
        <w:rPr>
          <w:rFonts w:eastAsia="Times New Roman" w:cs="Times New Roman"/>
          <w:szCs w:val="24"/>
          <w:lang w:eastAsia="ru-RU"/>
        </w:rPr>
      </w:r>
      <w:r w:rsidR="002B4C14" w:rsidRPr="001D4D7E">
        <w:rPr>
          <w:rFonts w:eastAsia="Times New Roman" w:cs="Times New Roman"/>
          <w:szCs w:val="24"/>
          <w:lang w:eastAsia="ru-RU"/>
        </w:rPr>
        <w:fldChar w:fldCharType="separate"/>
      </w:r>
    </w:p>
    <w:p w14:paraId="436DE56C" w14:textId="081909E4" w:rsidR="009353EF" w:rsidRPr="001D4D7E" w:rsidRDefault="00430B0A" w:rsidP="00EC4D87">
      <w:pPr>
        <w:spacing w:after="0"/>
        <w:ind w:left="220" w:right="166" w:firstLine="567"/>
        <w:jc w:val="both"/>
        <w:rPr>
          <w:rFonts w:eastAsia="Times New Roman" w:cs="Times New Roman"/>
          <w:iCs/>
          <w:szCs w:val="24"/>
          <w:lang w:eastAsia="ru-RU"/>
        </w:rPr>
      </w:pPr>
      <w:r w:rsidRPr="001D4D7E">
        <w:rPr>
          <w:rFonts w:eastAsia="Times New Roman" w:cs="Times New Roman"/>
          <w:iCs/>
          <w:vanish/>
          <w:szCs w:val="24"/>
          <w:lang w:eastAsia="ru-RU"/>
        </w:rPr>
        <w:t>Таблица</w:t>
      </w:r>
      <w:r w:rsidRPr="001D4D7E">
        <w:rPr>
          <w:rFonts w:eastAsia="Times New Roman" w:cs="Times New Roman"/>
          <w:iCs/>
          <w:szCs w:val="24"/>
          <w:lang w:eastAsia="ru-RU"/>
        </w:rPr>
        <w:t xml:space="preserve"> </w:t>
      </w:r>
      <w:r w:rsidRPr="001D4D7E">
        <w:rPr>
          <w:rFonts w:eastAsia="Times New Roman" w:cs="Times New Roman"/>
          <w:iCs/>
          <w:noProof/>
          <w:szCs w:val="24"/>
          <w:lang w:eastAsia="ru-RU"/>
        </w:rPr>
        <w:t>21</w:t>
      </w:r>
      <w:r w:rsidR="002B4C14" w:rsidRPr="001D4D7E">
        <w:rPr>
          <w:rFonts w:eastAsia="Times New Roman" w:cs="Times New Roman"/>
          <w:szCs w:val="24"/>
          <w:lang w:eastAsia="ru-RU"/>
        </w:rPr>
        <w:fldChar w:fldCharType="end"/>
      </w:r>
      <w:r w:rsidR="003B4E15" w:rsidRPr="001D4D7E">
        <w:rPr>
          <w:rFonts w:eastAsia="Times New Roman" w:cs="Times New Roman"/>
          <w:szCs w:val="24"/>
          <w:lang w:eastAsia="ru-RU"/>
        </w:rPr>
        <w:t>.</w:t>
      </w:r>
      <w:bookmarkStart w:id="322" w:name="_Ref87883685"/>
    </w:p>
    <w:p w14:paraId="01654597" w14:textId="02B46A33" w:rsidR="00472CE8" w:rsidRPr="001D4D7E" w:rsidRDefault="003F1A9C" w:rsidP="003173A8">
      <w:pPr>
        <w:spacing w:after="0" w:line="240" w:lineRule="auto"/>
        <w:jc w:val="center"/>
        <w:rPr>
          <w:rFonts w:eastAsia="Times New Roman" w:cs="Times New Roman"/>
          <w:b/>
          <w:bCs/>
          <w:iCs/>
          <w:szCs w:val="24"/>
          <w:lang w:eastAsia="ru-RU"/>
        </w:rPr>
      </w:pPr>
      <w:r w:rsidRPr="001D4D7E">
        <w:rPr>
          <w:rFonts w:eastAsia="Times New Roman" w:cs="Times New Roman"/>
          <w:b/>
          <w:bCs/>
          <w:iCs/>
          <w:szCs w:val="24"/>
          <w:lang w:eastAsia="ru-RU"/>
        </w:rPr>
        <w:t xml:space="preserve">Таблица </w:t>
      </w:r>
      <w:r w:rsidR="003B4E15" w:rsidRPr="001D4D7E">
        <w:rPr>
          <w:rFonts w:eastAsia="Times New Roman" w:cs="Times New Roman"/>
          <w:b/>
          <w:bCs/>
          <w:iCs/>
          <w:szCs w:val="24"/>
          <w:lang w:eastAsia="ru-RU"/>
        </w:rPr>
        <w:fldChar w:fldCharType="begin"/>
      </w:r>
      <w:r w:rsidR="003B4E15" w:rsidRPr="001D4D7E">
        <w:rPr>
          <w:rFonts w:eastAsia="Times New Roman" w:cs="Times New Roman"/>
          <w:b/>
          <w:bCs/>
          <w:iCs/>
          <w:szCs w:val="24"/>
          <w:lang w:eastAsia="ru-RU"/>
        </w:rPr>
        <w:instrText xml:space="preserve"> SEQ Таблица \* ARABIC </w:instrText>
      </w:r>
      <w:r w:rsidR="003B4E15" w:rsidRPr="001D4D7E">
        <w:rPr>
          <w:rFonts w:eastAsia="Times New Roman" w:cs="Times New Roman"/>
          <w:b/>
          <w:bCs/>
          <w:iCs/>
          <w:szCs w:val="24"/>
          <w:lang w:eastAsia="ru-RU"/>
        </w:rPr>
        <w:fldChar w:fldCharType="separate"/>
      </w:r>
      <w:r w:rsidR="00430B0A" w:rsidRPr="001D4D7E">
        <w:rPr>
          <w:rFonts w:eastAsia="Times New Roman" w:cs="Times New Roman"/>
          <w:b/>
          <w:bCs/>
          <w:iCs/>
          <w:noProof/>
          <w:szCs w:val="24"/>
          <w:lang w:eastAsia="ru-RU"/>
        </w:rPr>
        <w:t>21</w:t>
      </w:r>
      <w:r w:rsidR="003B4E15" w:rsidRPr="001D4D7E">
        <w:rPr>
          <w:rFonts w:eastAsia="Times New Roman" w:cs="Times New Roman"/>
          <w:b/>
          <w:bCs/>
          <w:iCs/>
          <w:szCs w:val="24"/>
          <w:lang w:eastAsia="ru-RU"/>
        </w:rPr>
        <w:fldChar w:fldCharType="end"/>
      </w:r>
      <w:bookmarkEnd w:id="322"/>
      <w:r w:rsidR="003B4E15" w:rsidRPr="001D4D7E">
        <w:rPr>
          <w:rFonts w:eastAsia="Times New Roman" w:cs="Times New Roman"/>
          <w:b/>
          <w:bCs/>
          <w:iCs/>
          <w:szCs w:val="24"/>
          <w:lang w:eastAsia="ru-RU"/>
        </w:rPr>
        <w:t xml:space="preserve"> – Балансы тепловой мощности и присоединенной тепловой нагрузки по источникам тепловой энергии</w:t>
      </w:r>
      <w:r w:rsidR="00290824" w:rsidRPr="001D4D7E">
        <w:rPr>
          <w:rFonts w:eastAsia="Times New Roman" w:cs="Times New Roman"/>
          <w:b/>
          <w:bCs/>
          <w:iCs/>
          <w:szCs w:val="24"/>
          <w:lang w:eastAsia="ru-RU"/>
        </w:rPr>
        <w:t>, Гкал/ч</w:t>
      </w:r>
    </w:p>
    <w:tbl>
      <w:tblPr>
        <w:tblW w:w="5000" w:type="pct"/>
        <w:tblLook w:val="04A0" w:firstRow="1" w:lastRow="0" w:firstColumn="1" w:lastColumn="0" w:noHBand="0" w:noVBand="1"/>
      </w:tblPr>
      <w:tblGrid>
        <w:gridCol w:w="7419"/>
        <w:gridCol w:w="1925"/>
      </w:tblGrid>
      <w:tr w:rsidR="003165A3" w:rsidRPr="001D4D7E" w14:paraId="196DE42E" w14:textId="77777777" w:rsidTr="005D6F15">
        <w:trPr>
          <w:trHeight w:val="20"/>
          <w:tblHeader/>
        </w:trPr>
        <w:tc>
          <w:tcPr>
            <w:tcW w:w="3970" w:type="pct"/>
            <w:tcBorders>
              <w:top w:val="single" w:sz="4" w:space="0" w:color="auto"/>
              <w:left w:val="single" w:sz="4" w:space="0" w:color="auto"/>
              <w:bottom w:val="single" w:sz="4" w:space="0" w:color="auto"/>
              <w:right w:val="single" w:sz="4" w:space="0" w:color="auto"/>
            </w:tcBorders>
            <w:vAlign w:val="center"/>
            <w:hideMark/>
          </w:tcPr>
          <w:p w14:paraId="62621756" w14:textId="77777777" w:rsidR="003165A3" w:rsidRPr="001D4D7E" w:rsidRDefault="003165A3" w:rsidP="003165A3">
            <w:pPr>
              <w:spacing w:after="0" w:line="240" w:lineRule="auto"/>
              <w:jc w:val="center"/>
              <w:rPr>
                <w:rFonts w:eastAsia="Times New Roman" w:cs="Times New Roman"/>
                <w:b/>
                <w:bCs/>
                <w:sz w:val="20"/>
                <w:szCs w:val="20"/>
                <w:lang w:eastAsia="ru-RU"/>
              </w:rPr>
            </w:pPr>
            <w:bookmarkStart w:id="323" w:name="_Hlk132287386"/>
            <w:bookmarkStart w:id="324" w:name="_Hlk99287136"/>
            <w:r w:rsidRPr="001D4D7E">
              <w:rPr>
                <w:rFonts w:eastAsia="Times New Roman" w:cs="Times New Roman"/>
                <w:b/>
                <w:bCs/>
                <w:sz w:val="20"/>
                <w:szCs w:val="20"/>
                <w:lang w:eastAsia="ru-RU"/>
              </w:rPr>
              <w:t>Наименование показателя</w:t>
            </w:r>
          </w:p>
        </w:tc>
        <w:tc>
          <w:tcPr>
            <w:tcW w:w="1030" w:type="pct"/>
            <w:tcBorders>
              <w:top w:val="single" w:sz="4" w:space="0" w:color="auto"/>
              <w:left w:val="nil"/>
              <w:bottom w:val="single" w:sz="4" w:space="0" w:color="auto"/>
              <w:right w:val="single" w:sz="4" w:space="0" w:color="auto"/>
            </w:tcBorders>
            <w:vAlign w:val="center"/>
            <w:hideMark/>
          </w:tcPr>
          <w:p w14:paraId="68261E86" w14:textId="36937C0A" w:rsidR="003165A3" w:rsidRPr="001D4D7E" w:rsidRDefault="00F810AC"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202</w:t>
            </w:r>
            <w:r w:rsidR="002005B9" w:rsidRPr="001D4D7E">
              <w:rPr>
                <w:rFonts w:eastAsia="Times New Roman" w:cs="Times New Roman"/>
                <w:b/>
                <w:bCs/>
                <w:sz w:val="20"/>
                <w:szCs w:val="20"/>
                <w:lang w:eastAsia="ru-RU"/>
              </w:rPr>
              <w:t>5</w:t>
            </w:r>
          </w:p>
        </w:tc>
      </w:tr>
      <w:tr w:rsidR="003165A3" w:rsidRPr="001D4D7E" w14:paraId="12AE0D74" w14:textId="77777777" w:rsidTr="005D6F15">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7D788F6" w14:textId="77777777" w:rsidR="003165A3" w:rsidRPr="001D4D7E" w:rsidRDefault="003165A3" w:rsidP="003165A3">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№1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62FDFF94"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3A46C494"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Установленная тепловая мощность, в том числе:</w:t>
            </w:r>
          </w:p>
        </w:tc>
        <w:tc>
          <w:tcPr>
            <w:tcW w:w="1030" w:type="pct"/>
            <w:tcBorders>
              <w:top w:val="nil"/>
              <w:left w:val="nil"/>
              <w:bottom w:val="single" w:sz="4" w:space="0" w:color="auto"/>
              <w:right w:val="single" w:sz="4" w:space="0" w:color="auto"/>
            </w:tcBorders>
            <w:noWrap/>
            <w:vAlign w:val="center"/>
            <w:hideMark/>
          </w:tcPr>
          <w:p w14:paraId="47F02666" w14:textId="48EA9EB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r>
      <w:tr w:rsidR="002005B9" w:rsidRPr="001D4D7E" w14:paraId="78823FD0"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4542B984"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w:t>
            </w:r>
          </w:p>
        </w:tc>
        <w:tc>
          <w:tcPr>
            <w:tcW w:w="1030" w:type="pct"/>
            <w:tcBorders>
              <w:top w:val="nil"/>
              <w:left w:val="nil"/>
              <w:bottom w:val="single" w:sz="4" w:space="0" w:color="auto"/>
              <w:right w:val="single" w:sz="4" w:space="0" w:color="auto"/>
            </w:tcBorders>
            <w:noWrap/>
            <w:vAlign w:val="center"/>
            <w:hideMark/>
          </w:tcPr>
          <w:p w14:paraId="2BD3D43F" w14:textId="5D7ECDB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r>
      <w:tr w:rsidR="002005B9" w:rsidRPr="001D4D7E" w14:paraId="09389CC2"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37D700FB"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Затраты тепла на собственные нужды в горячей воде</w:t>
            </w:r>
          </w:p>
        </w:tc>
        <w:tc>
          <w:tcPr>
            <w:tcW w:w="1030" w:type="pct"/>
            <w:tcBorders>
              <w:top w:val="nil"/>
              <w:left w:val="nil"/>
              <w:bottom w:val="single" w:sz="4" w:space="0" w:color="auto"/>
              <w:right w:val="single" w:sz="4" w:space="0" w:color="auto"/>
            </w:tcBorders>
            <w:noWrap/>
            <w:vAlign w:val="center"/>
            <w:hideMark/>
          </w:tcPr>
          <w:p w14:paraId="4E4D5EBF" w14:textId="68A8254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r>
      <w:tr w:rsidR="002005B9" w:rsidRPr="001D4D7E" w14:paraId="48A5510B"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5BE26A02"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Потери в тепловых сетях в горячей воде</w:t>
            </w:r>
          </w:p>
        </w:tc>
        <w:tc>
          <w:tcPr>
            <w:tcW w:w="1030" w:type="pct"/>
            <w:tcBorders>
              <w:top w:val="nil"/>
              <w:left w:val="nil"/>
              <w:bottom w:val="single" w:sz="4" w:space="0" w:color="auto"/>
              <w:right w:val="single" w:sz="4" w:space="0" w:color="auto"/>
            </w:tcBorders>
            <w:noWrap/>
            <w:vAlign w:val="center"/>
            <w:hideMark/>
          </w:tcPr>
          <w:p w14:paraId="1809BD06" w14:textId="3E0F0B5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r>
      <w:tr w:rsidR="002005B9" w:rsidRPr="001D4D7E" w14:paraId="272EEFD0"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0922DFE0"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Расчетная нагрузка на хозяйственные нужды</w:t>
            </w:r>
          </w:p>
        </w:tc>
        <w:tc>
          <w:tcPr>
            <w:tcW w:w="1030" w:type="pct"/>
            <w:tcBorders>
              <w:top w:val="nil"/>
              <w:left w:val="nil"/>
              <w:bottom w:val="single" w:sz="4" w:space="0" w:color="auto"/>
              <w:right w:val="single" w:sz="4" w:space="0" w:color="auto"/>
            </w:tcBorders>
            <w:vAlign w:val="center"/>
            <w:hideMark/>
          </w:tcPr>
          <w:p w14:paraId="19F355CA" w14:textId="0420E3F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5AF7284E"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4EB2D8B3"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договорная тепловая нагрузка в горячей воде</w:t>
            </w:r>
          </w:p>
        </w:tc>
        <w:tc>
          <w:tcPr>
            <w:tcW w:w="1030" w:type="pct"/>
            <w:tcBorders>
              <w:top w:val="nil"/>
              <w:left w:val="nil"/>
              <w:bottom w:val="single" w:sz="4" w:space="0" w:color="auto"/>
              <w:right w:val="single" w:sz="4" w:space="0" w:color="auto"/>
            </w:tcBorders>
            <w:vAlign w:val="center"/>
            <w:hideMark/>
          </w:tcPr>
          <w:p w14:paraId="3E303893" w14:textId="6549883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r>
      <w:tr w:rsidR="002005B9" w:rsidRPr="001D4D7E" w14:paraId="6E74FBFC"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56D22E6C"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расчетная тепловая нагрузка в горячей воде, в том числе:</w:t>
            </w:r>
          </w:p>
        </w:tc>
        <w:tc>
          <w:tcPr>
            <w:tcW w:w="1030" w:type="pct"/>
            <w:tcBorders>
              <w:top w:val="nil"/>
              <w:left w:val="nil"/>
              <w:bottom w:val="single" w:sz="4" w:space="0" w:color="auto"/>
              <w:right w:val="single" w:sz="4" w:space="0" w:color="auto"/>
            </w:tcBorders>
            <w:vAlign w:val="center"/>
            <w:hideMark/>
          </w:tcPr>
          <w:p w14:paraId="584BC943" w14:textId="4794D11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r>
      <w:tr w:rsidR="002005B9" w:rsidRPr="001D4D7E" w14:paraId="69613C43"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18F3DAED"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отопление</w:t>
            </w:r>
            <w:proofErr w:type="gramEnd"/>
          </w:p>
        </w:tc>
        <w:tc>
          <w:tcPr>
            <w:tcW w:w="1030" w:type="pct"/>
            <w:tcBorders>
              <w:top w:val="nil"/>
              <w:left w:val="nil"/>
              <w:bottom w:val="single" w:sz="4" w:space="0" w:color="auto"/>
              <w:right w:val="single" w:sz="4" w:space="0" w:color="auto"/>
            </w:tcBorders>
            <w:noWrap/>
            <w:vAlign w:val="center"/>
            <w:hideMark/>
          </w:tcPr>
          <w:p w14:paraId="5E226A9F" w14:textId="5F30250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r>
      <w:tr w:rsidR="002005B9" w:rsidRPr="001D4D7E" w14:paraId="73926BDF"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5251C2C3"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вентиляция</w:t>
            </w:r>
            <w:proofErr w:type="gramEnd"/>
          </w:p>
        </w:tc>
        <w:tc>
          <w:tcPr>
            <w:tcW w:w="1030" w:type="pct"/>
            <w:tcBorders>
              <w:top w:val="nil"/>
              <w:left w:val="nil"/>
              <w:bottom w:val="single" w:sz="4" w:space="0" w:color="auto"/>
              <w:right w:val="single" w:sz="4" w:space="0" w:color="auto"/>
            </w:tcBorders>
            <w:noWrap/>
            <w:vAlign w:val="center"/>
            <w:hideMark/>
          </w:tcPr>
          <w:p w14:paraId="25A98650" w14:textId="5A267B7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20B2A864"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53414EC9"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горячее</w:t>
            </w:r>
            <w:proofErr w:type="gramEnd"/>
            <w:r w:rsidRPr="001D4D7E">
              <w:rPr>
                <w:rFonts w:eastAsia="Times New Roman" w:cs="Times New Roman"/>
                <w:sz w:val="20"/>
                <w:szCs w:val="20"/>
                <w:lang w:eastAsia="ru-RU"/>
              </w:rPr>
              <w:t xml:space="preserve"> водоснабжение</w:t>
            </w:r>
          </w:p>
        </w:tc>
        <w:tc>
          <w:tcPr>
            <w:tcW w:w="1030" w:type="pct"/>
            <w:tcBorders>
              <w:top w:val="nil"/>
              <w:left w:val="nil"/>
              <w:bottom w:val="single" w:sz="4" w:space="0" w:color="auto"/>
              <w:right w:val="single" w:sz="4" w:space="0" w:color="auto"/>
            </w:tcBorders>
            <w:noWrap/>
            <w:vAlign w:val="center"/>
            <w:hideMark/>
          </w:tcPr>
          <w:p w14:paraId="0B7849C4" w14:textId="6DFFEB4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0C0DFF38"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00F2C30C"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договорной нагрузке)</w:t>
            </w:r>
          </w:p>
        </w:tc>
        <w:tc>
          <w:tcPr>
            <w:tcW w:w="1030" w:type="pct"/>
            <w:tcBorders>
              <w:top w:val="nil"/>
              <w:left w:val="nil"/>
              <w:bottom w:val="single" w:sz="4" w:space="0" w:color="auto"/>
              <w:right w:val="single" w:sz="4" w:space="0" w:color="auto"/>
            </w:tcBorders>
            <w:vAlign w:val="center"/>
            <w:hideMark/>
          </w:tcPr>
          <w:p w14:paraId="7C31581B" w14:textId="13C977A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r>
      <w:tr w:rsidR="002005B9" w:rsidRPr="001D4D7E" w14:paraId="699CB7BB"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1004CCA8"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фактической нагрузке)</w:t>
            </w:r>
          </w:p>
        </w:tc>
        <w:tc>
          <w:tcPr>
            <w:tcW w:w="1030" w:type="pct"/>
            <w:tcBorders>
              <w:top w:val="nil"/>
              <w:left w:val="nil"/>
              <w:bottom w:val="single" w:sz="4" w:space="0" w:color="auto"/>
              <w:right w:val="single" w:sz="4" w:space="0" w:color="auto"/>
            </w:tcBorders>
            <w:vAlign w:val="center"/>
            <w:hideMark/>
          </w:tcPr>
          <w:p w14:paraId="232BFD2F" w14:textId="39E0D8E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r>
      <w:tr w:rsidR="002005B9" w:rsidRPr="001D4D7E" w14:paraId="46BD5527"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3C4181F6"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030" w:type="pct"/>
            <w:tcBorders>
              <w:top w:val="nil"/>
              <w:left w:val="nil"/>
              <w:bottom w:val="single" w:sz="4" w:space="0" w:color="auto"/>
              <w:right w:val="single" w:sz="4" w:space="0" w:color="auto"/>
            </w:tcBorders>
            <w:vAlign w:val="center"/>
            <w:hideMark/>
          </w:tcPr>
          <w:p w14:paraId="38238BF7" w14:textId="4AFB28F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r>
      <w:tr w:rsidR="002005B9" w:rsidRPr="001D4D7E" w14:paraId="06051662"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68788B83"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030" w:type="pct"/>
            <w:tcBorders>
              <w:top w:val="nil"/>
              <w:left w:val="nil"/>
              <w:bottom w:val="single" w:sz="4" w:space="0" w:color="auto"/>
              <w:right w:val="single" w:sz="4" w:space="0" w:color="auto"/>
            </w:tcBorders>
            <w:vAlign w:val="center"/>
            <w:hideMark/>
          </w:tcPr>
          <w:p w14:paraId="738D1254" w14:textId="3211A82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r>
      <w:tr w:rsidR="003165A3" w:rsidRPr="001D4D7E" w14:paraId="6858E04D" w14:textId="77777777" w:rsidTr="005D6F15">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C385671" w14:textId="77777777" w:rsidR="003165A3" w:rsidRPr="001D4D7E" w:rsidRDefault="003165A3" w:rsidP="003165A3">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№2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28B325A1"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34A1CD1B"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Установленная тепловая мощность, в том числе:</w:t>
            </w:r>
          </w:p>
        </w:tc>
        <w:tc>
          <w:tcPr>
            <w:tcW w:w="1030" w:type="pct"/>
            <w:tcBorders>
              <w:top w:val="nil"/>
              <w:left w:val="nil"/>
              <w:bottom w:val="single" w:sz="4" w:space="0" w:color="auto"/>
              <w:right w:val="single" w:sz="4" w:space="0" w:color="auto"/>
            </w:tcBorders>
            <w:noWrap/>
            <w:vAlign w:val="center"/>
            <w:hideMark/>
          </w:tcPr>
          <w:p w14:paraId="3E464433" w14:textId="0D8EEF1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r>
      <w:tr w:rsidR="002005B9" w:rsidRPr="001D4D7E" w14:paraId="5BD3650A"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7BB767CD"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w:t>
            </w:r>
          </w:p>
        </w:tc>
        <w:tc>
          <w:tcPr>
            <w:tcW w:w="1030" w:type="pct"/>
            <w:tcBorders>
              <w:top w:val="nil"/>
              <w:left w:val="nil"/>
              <w:bottom w:val="single" w:sz="4" w:space="0" w:color="auto"/>
              <w:right w:val="single" w:sz="4" w:space="0" w:color="auto"/>
            </w:tcBorders>
            <w:noWrap/>
            <w:vAlign w:val="center"/>
            <w:hideMark/>
          </w:tcPr>
          <w:p w14:paraId="46162D44" w14:textId="3E497A7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r>
      <w:tr w:rsidR="002005B9" w:rsidRPr="001D4D7E" w14:paraId="189A095F"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57D81A95"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Затраты тепла на собственные нужды в горячей воде</w:t>
            </w:r>
          </w:p>
        </w:tc>
        <w:tc>
          <w:tcPr>
            <w:tcW w:w="1030" w:type="pct"/>
            <w:tcBorders>
              <w:top w:val="nil"/>
              <w:left w:val="nil"/>
              <w:bottom w:val="single" w:sz="4" w:space="0" w:color="auto"/>
              <w:right w:val="single" w:sz="4" w:space="0" w:color="auto"/>
            </w:tcBorders>
            <w:noWrap/>
            <w:vAlign w:val="center"/>
            <w:hideMark/>
          </w:tcPr>
          <w:p w14:paraId="188099D4" w14:textId="3EA1B80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r>
      <w:tr w:rsidR="002005B9" w:rsidRPr="001D4D7E" w14:paraId="7D2EB3E8"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6866538E"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Потери в тепловых сетях в горячей воде</w:t>
            </w:r>
          </w:p>
        </w:tc>
        <w:tc>
          <w:tcPr>
            <w:tcW w:w="1030" w:type="pct"/>
            <w:tcBorders>
              <w:top w:val="nil"/>
              <w:left w:val="nil"/>
              <w:bottom w:val="single" w:sz="4" w:space="0" w:color="auto"/>
              <w:right w:val="single" w:sz="4" w:space="0" w:color="auto"/>
            </w:tcBorders>
            <w:noWrap/>
            <w:vAlign w:val="center"/>
            <w:hideMark/>
          </w:tcPr>
          <w:p w14:paraId="38A06AD1" w14:textId="7E5F1A2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r>
      <w:tr w:rsidR="002005B9" w:rsidRPr="001D4D7E" w14:paraId="36D5710E"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03B8BF46"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Расчетная нагрузка на хозяйственные нужды</w:t>
            </w:r>
          </w:p>
        </w:tc>
        <w:tc>
          <w:tcPr>
            <w:tcW w:w="1030" w:type="pct"/>
            <w:tcBorders>
              <w:top w:val="nil"/>
              <w:left w:val="nil"/>
              <w:bottom w:val="single" w:sz="4" w:space="0" w:color="auto"/>
              <w:right w:val="single" w:sz="4" w:space="0" w:color="auto"/>
            </w:tcBorders>
            <w:vAlign w:val="center"/>
            <w:hideMark/>
          </w:tcPr>
          <w:p w14:paraId="618E9ACC" w14:textId="265C045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360ACD0D"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355F03F9"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договорная тепловая нагрузка в горячей воде</w:t>
            </w:r>
          </w:p>
        </w:tc>
        <w:tc>
          <w:tcPr>
            <w:tcW w:w="1030" w:type="pct"/>
            <w:tcBorders>
              <w:top w:val="nil"/>
              <w:left w:val="nil"/>
              <w:bottom w:val="single" w:sz="4" w:space="0" w:color="auto"/>
              <w:right w:val="single" w:sz="4" w:space="0" w:color="auto"/>
            </w:tcBorders>
            <w:vAlign w:val="center"/>
            <w:hideMark/>
          </w:tcPr>
          <w:p w14:paraId="192831CA" w14:textId="7DFEC33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r>
      <w:tr w:rsidR="002005B9" w:rsidRPr="001D4D7E" w14:paraId="6FE90C5C"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57694E2D"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расчетная тепловая нагрузка в горячей воде, в том числе:</w:t>
            </w:r>
          </w:p>
        </w:tc>
        <w:tc>
          <w:tcPr>
            <w:tcW w:w="1030" w:type="pct"/>
            <w:tcBorders>
              <w:top w:val="nil"/>
              <w:left w:val="nil"/>
              <w:bottom w:val="single" w:sz="4" w:space="0" w:color="auto"/>
              <w:right w:val="single" w:sz="4" w:space="0" w:color="auto"/>
            </w:tcBorders>
            <w:vAlign w:val="center"/>
            <w:hideMark/>
          </w:tcPr>
          <w:p w14:paraId="7DE9081C" w14:textId="71ED1FA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r>
      <w:tr w:rsidR="002005B9" w:rsidRPr="001D4D7E" w14:paraId="76BA096D"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5A8C1EBB"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отопление</w:t>
            </w:r>
            <w:proofErr w:type="gramEnd"/>
          </w:p>
        </w:tc>
        <w:tc>
          <w:tcPr>
            <w:tcW w:w="1030" w:type="pct"/>
            <w:tcBorders>
              <w:top w:val="nil"/>
              <w:left w:val="nil"/>
              <w:bottom w:val="single" w:sz="4" w:space="0" w:color="auto"/>
              <w:right w:val="single" w:sz="4" w:space="0" w:color="auto"/>
            </w:tcBorders>
            <w:noWrap/>
            <w:vAlign w:val="center"/>
            <w:hideMark/>
          </w:tcPr>
          <w:p w14:paraId="4C83C8C5" w14:textId="56456C3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r>
      <w:tr w:rsidR="002005B9" w:rsidRPr="001D4D7E" w14:paraId="515FF5FA"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5A088EF6"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вентиляция</w:t>
            </w:r>
            <w:proofErr w:type="gramEnd"/>
          </w:p>
        </w:tc>
        <w:tc>
          <w:tcPr>
            <w:tcW w:w="1030" w:type="pct"/>
            <w:tcBorders>
              <w:top w:val="nil"/>
              <w:left w:val="nil"/>
              <w:bottom w:val="single" w:sz="4" w:space="0" w:color="auto"/>
              <w:right w:val="single" w:sz="4" w:space="0" w:color="auto"/>
            </w:tcBorders>
            <w:noWrap/>
            <w:vAlign w:val="center"/>
            <w:hideMark/>
          </w:tcPr>
          <w:p w14:paraId="156150A8" w14:textId="4EC9A9C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24DB5CF1"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696C5375"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горячее</w:t>
            </w:r>
            <w:proofErr w:type="gramEnd"/>
            <w:r w:rsidRPr="001D4D7E">
              <w:rPr>
                <w:rFonts w:eastAsia="Times New Roman" w:cs="Times New Roman"/>
                <w:sz w:val="20"/>
                <w:szCs w:val="20"/>
                <w:lang w:eastAsia="ru-RU"/>
              </w:rPr>
              <w:t xml:space="preserve"> водоснабжение</w:t>
            </w:r>
          </w:p>
        </w:tc>
        <w:tc>
          <w:tcPr>
            <w:tcW w:w="1030" w:type="pct"/>
            <w:tcBorders>
              <w:top w:val="nil"/>
              <w:left w:val="nil"/>
              <w:bottom w:val="single" w:sz="4" w:space="0" w:color="auto"/>
              <w:right w:val="single" w:sz="4" w:space="0" w:color="auto"/>
            </w:tcBorders>
            <w:noWrap/>
            <w:vAlign w:val="center"/>
            <w:hideMark/>
          </w:tcPr>
          <w:p w14:paraId="7BCA8EF6" w14:textId="375A1A8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24565A1C"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0E8960D8"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договорной нагрузке)</w:t>
            </w:r>
          </w:p>
        </w:tc>
        <w:tc>
          <w:tcPr>
            <w:tcW w:w="1030" w:type="pct"/>
            <w:tcBorders>
              <w:top w:val="nil"/>
              <w:left w:val="nil"/>
              <w:bottom w:val="single" w:sz="4" w:space="0" w:color="auto"/>
              <w:right w:val="single" w:sz="4" w:space="0" w:color="auto"/>
            </w:tcBorders>
            <w:vAlign w:val="center"/>
            <w:hideMark/>
          </w:tcPr>
          <w:p w14:paraId="47550966" w14:textId="39674AF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r>
      <w:tr w:rsidR="002005B9" w:rsidRPr="001D4D7E" w14:paraId="0BED85C4"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1FCBA5A9"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фактической нагрузке)</w:t>
            </w:r>
          </w:p>
        </w:tc>
        <w:tc>
          <w:tcPr>
            <w:tcW w:w="1030" w:type="pct"/>
            <w:tcBorders>
              <w:top w:val="nil"/>
              <w:left w:val="nil"/>
              <w:bottom w:val="single" w:sz="4" w:space="0" w:color="auto"/>
              <w:right w:val="single" w:sz="4" w:space="0" w:color="auto"/>
            </w:tcBorders>
            <w:vAlign w:val="center"/>
            <w:hideMark/>
          </w:tcPr>
          <w:p w14:paraId="629F14CA" w14:textId="047764F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r>
      <w:tr w:rsidR="002005B9" w:rsidRPr="001D4D7E" w14:paraId="6BBC2130"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323177C3"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030" w:type="pct"/>
            <w:tcBorders>
              <w:top w:val="nil"/>
              <w:left w:val="nil"/>
              <w:bottom w:val="single" w:sz="4" w:space="0" w:color="auto"/>
              <w:right w:val="single" w:sz="4" w:space="0" w:color="auto"/>
            </w:tcBorders>
            <w:vAlign w:val="center"/>
            <w:hideMark/>
          </w:tcPr>
          <w:p w14:paraId="2ECC393A" w14:textId="2260C51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r>
      <w:tr w:rsidR="002005B9" w:rsidRPr="001D4D7E" w14:paraId="539B1004"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2B521457"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030" w:type="pct"/>
            <w:tcBorders>
              <w:top w:val="nil"/>
              <w:left w:val="nil"/>
              <w:bottom w:val="single" w:sz="4" w:space="0" w:color="auto"/>
              <w:right w:val="single" w:sz="4" w:space="0" w:color="auto"/>
            </w:tcBorders>
            <w:vAlign w:val="center"/>
            <w:hideMark/>
          </w:tcPr>
          <w:p w14:paraId="06E328A6" w14:textId="402798B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r>
      <w:tr w:rsidR="003165A3" w:rsidRPr="001D4D7E" w14:paraId="7F291411" w14:textId="77777777" w:rsidTr="005D6F15">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EC24DA1" w14:textId="77777777" w:rsidR="003165A3" w:rsidRPr="001D4D7E" w:rsidRDefault="003165A3" w:rsidP="003165A3">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№7 д. </w:t>
            </w:r>
            <w:proofErr w:type="spellStart"/>
            <w:r w:rsidRPr="001D4D7E">
              <w:rPr>
                <w:rFonts w:eastAsia="Times New Roman" w:cs="Times New Roman"/>
                <w:b/>
                <w:bCs/>
                <w:i/>
                <w:iCs/>
                <w:sz w:val="20"/>
                <w:szCs w:val="20"/>
                <w:u w:val="single"/>
                <w:lang w:eastAsia="ru-RU"/>
              </w:rPr>
              <w:t>Упертовка</w:t>
            </w:r>
            <w:proofErr w:type="spellEnd"/>
          </w:p>
        </w:tc>
      </w:tr>
      <w:tr w:rsidR="002005B9" w:rsidRPr="001D4D7E" w14:paraId="6F9764B8"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65F3D6AC"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Установленная тепловая мощность, в том числе:</w:t>
            </w:r>
          </w:p>
        </w:tc>
        <w:tc>
          <w:tcPr>
            <w:tcW w:w="1030" w:type="pct"/>
            <w:tcBorders>
              <w:top w:val="nil"/>
              <w:left w:val="nil"/>
              <w:bottom w:val="single" w:sz="4" w:space="0" w:color="auto"/>
              <w:right w:val="single" w:sz="4" w:space="0" w:color="auto"/>
            </w:tcBorders>
            <w:noWrap/>
            <w:vAlign w:val="center"/>
            <w:hideMark/>
          </w:tcPr>
          <w:p w14:paraId="567F601F" w14:textId="37B2311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r>
      <w:tr w:rsidR="002005B9" w:rsidRPr="001D4D7E" w14:paraId="583AC62F"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1DFFD06C"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w:t>
            </w:r>
          </w:p>
        </w:tc>
        <w:tc>
          <w:tcPr>
            <w:tcW w:w="1030" w:type="pct"/>
            <w:tcBorders>
              <w:top w:val="nil"/>
              <w:left w:val="nil"/>
              <w:bottom w:val="single" w:sz="4" w:space="0" w:color="auto"/>
              <w:right w:val="single" w:sz="4" w:space="0" w:color="auto"/>
            </w:tcBorders>
            <w:noWrap/>
            <w:vAlign w:val="center"/>
            <w:hideMark/>
          </w:tcPr>
          <w:p w14:paraId="79EB7029" w14:textId="215D942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r>
      <w:tr w:rsidR="002005B9" w:rsidRPr="001D4D7E" w14:paraId="451794BD"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61D1EB7D"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Затраты тепла на собственные нужды в горячей воде</w:t>
            </w:r>
          </w:p>
        </w:tc>
        <w:tc>
          <w:tcPr>
            <w:tcW w:w="1030" w:type="pct"/>
            <w:tcBorders>
              <w:top w:val="nil"/>
              <w:left w:val="nil"/>
              <w:bottom w:val="single" w:sz="4" w:space="0" w:color="auto"/>
              <w:right w:val="single" w:sz="4" w:space="0" w:color="auto"/>
            </w:tcBorders>
            <w:noWrap/>
            <w:vAlign w:val="center"/>
            <w:hideMark/>
          </w:tcPr>
          <w:p w14:paraId="4D440243" w14:textId="6192948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r>
      <w:tr w:rsidR="002005B9" w:rsidRPr="001D4D7E" w14:paraId="0B91C8F4"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34B1ECAE"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Потери в тепловых сетях в горячей воде</w:t>
            </w:r>
          </w:p>
        </w:tc>
        <w:tc>
          <w:tcPr>
            <w:tcW w:w="1030" w:type="pct"/>
            <w:tcBorders>
              <w:top w:val="nil"/>
              <w:left w:val="nil"/>
              <w:bottom w:val="single" w:sz="4" w:space="0" w:color="auto"/>
              <w:right w:val="single" w:sz="4" w:space="0" w:color="auto"/>
            </w:tcBorders>
            <w:noWrap/>
            <w:vAlign w:val="center"/>
            <w:hideMark/>
          </w:tcPr>
          <w:p w14:paraId="28D196C5" w14:textId="34450D4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r>
      <w:tr w:rsidR="002005B9" w:rsidRPr="001D4D7E" w14:paraId="5D564746"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72D6F3C2"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Расчетная нагрузка на хозяйственные нужды</w:t>
            </w:r>
          </w:p>
        </w:tc>
        <w:tc>
          <w:tcPr>
            <w:tcW w:w="1030" w:type="pct"/>
            <w:tcBorders>
              <w:top w:val="nil"/>
              <w:left w:val="nil"/>
              <w:bottom w:val="single" w:sz="4" w:space="0" w:color="auto"/>
              <w:right w:val="single" w:sz="4" w:space="0" w:color="auto"/>
            </w:tcBorders>
            <w:vAlign w:val="center"/>
            <w:hideMark/>
          </w:tcPr>
          <w:p w14:paraId="3B523F61" w14:textId="1B0AE0C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76DD3D3B"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51F93CDE"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договорная тепловая нагрузка в горячей воде</w:t>
            </w:r>
          </w:p>
        </w:tc>
        <w:tc>
          <w:tcPr>
            <w:tcW w:w="1030" w:type="pct"/>
            <w:tcBorders>
              <w:top w:val="nil"/>
              <w:left w:val="nil"/>
              <w:bottom w:val="single" w:sz="4" w:space="0" w:color="auto"/>
              <w:right w:val="single" w:sz="4" w:space="0" w:color="auto"/>
            </w:tcBorders>
            <w:vAlign w:val="center"/>
            <w:hideMark/>
          </w:tcPr>
          <w:p w14:paraId="61A0F4D3" w14:textId="2B3EF40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r>
      <w:tr w:rsidR="002005B9" w:rsidRPr="001D4D7E" w14:paraId="6BE3028A"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208306E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расчетная тепловая нагрузка в горячей воде, в том числе:</w:t>
            </w:r>
          </w:p>
        </w:tc>
        <w:tc>
          <w:tcPr>
            <w:tcW w:w="1030" w:type="pct"/>
            <w:tcBorders>
              <w:top w:val="nil"/>
              <w:left w:val="nil"/>
              <w:bottom w:val="single" w:sz="4" w:space="0" w:color="auto"/>
              <w:right w:val="single" w:sz="4" w:space="0" w:color="auto"/>
            </w:tcBorders>
            <w:vAlign w:val="center"/>
            <w:hideMark/>
          </w:tcPr>
          <w:p w14:paraId="5DADB419" w14:textId="5BC31DF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r>
      <w:tr w:rsidR="002005B9" w:rsidRPr="001D4D7E" w14:paraId="4516EB5D"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7EE551B4"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отопление</w:t>
            </w:r>
            <w:proofErr w:type="gramEnd"/>
          </w:p>
        </w:tc>
        <w:tc>
          <w:tcPr>
            <w:tcW w:w="1030" w:type="pct"/>
            <w:tcBorders>
              <w:top w:val="nil"/>
              <w:left w:val="nil"/>
              <w:bottom w:val="single" w:sz="4" w:space="0" w:color="auto"/>
              <w:right w:val="single" w:sz="4" w:space="0" w:color="auto"/>
            </w:tcBorders>
            <w:noWrap/>
            <w:vAlign w:val="center"/>
            <w:hideMark/>
          </w:tcPr>
          <w:p w14:paraId="3E7C640C" w14:textId="4C928FE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r>
      <w:tr w:rsidR="002005B9" w:rsidRPr="001D4D7E" w14:paraId="321AEE73"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1B5021CF"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вентиляция</w:t>
            </w:r>
            <w:proofErr w:type="gramEnd"/>
          </w:p>
        </w:tc>
        <w:tc>
          <w:tcPr>
            <w:tcW w:w="1030" w:type="pct"/>
            <w:tcBorders>
              <w:top w:val="nil"/>
              <w:left w:val="nil"/>
              <w:bottom w:val="single" w:sz="4" w:space="0" w:color="auto"/>
              <w:right w:val="single" w:sz="4" w:space="0" w:color="auto"/>
            </w:tcBorders>
            <w:noWrap/>
            <w:vAlign w:val="center"/>
            <w:hideMark/>
          </w:tcPr>
          <w:p w14:paraId="6C2DBF90" w14:textId="0379599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615A1C6C"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4E3A846C"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горячее</w:t>
            </w:r>
            <w:proofErr w:type="gramEnd"/>
            <w:r w:rsidRPr="001D4D7E">
              <w:rPr>
                <w:rFonts w:eastAsia="Times New Roman" w:cs="Times New Roman"/>
                <w:sz w:val="20"/>
                <w:szCs w:val="20"/>
                <w:lang w:eastAsia="ru-RU"/>
              </w:rPr>
              <w:t xml:space="preserve"> водоснабжение</w:t>
            </w:r>
          </w:p>
        </w:tc>
        <w:tc>
          <w:tcPr>
            <w:tcW w:w="1030" w:type="pct"/>
            <w:tcBorders>
              <w:top w:val="nil"/>
              <w:left w:val="nil"/>
              <w:bottom w:val="single" w:sz="4" w:space="0" w:color="auto"/>
              <w:right w:val="single" w:sz="4" w:space="0" w:color="auto"/>
            </w:tcBorders>
            <w:noWrap/>
            <w:vAlign w:val="center"/>
            <w:hideMark/>
          </w:tcPr>
          <w:p w14:paraId="35F70A7D" w14:textId="4C79CE9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r>
      <w:tr w:rsidR="002005B9" w:rsidRPr="001D4D7E" w14:paraId="25222743"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59015238"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договорной нагрузке)</w:t>
            </w:r>
          </w:p>
        </w:tc>
        <w:tc>
          <w:tcPr>
            <w:tcW w:w="1030" w:type="pct"/>
            <w:tcBorders>
              <w:top w:val="nil"/>
              <w:left w:val="nil"/>
              <w:bottom w:val="single" w:sz="4" w:space="0" w:color="auto"/>
              <w:right w:val="single" w:sz="4" w:space="0" w:color="auto"/>
            </w:tcBorders>
            <w:vAlign w:val="center"/>
            <w:hideMark/>
          </w:tcPr>
          <w:p w14:paraId="22BC1945" w14:textId="7BF5AF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r>
      <w:tr w:rsidR="002005B9" w:rsidRPr="001D4D7E" w14:paraId="0FC1B634"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2A48FBD9"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фактической нагрузке)</w:t>
            </w:r>
          </w:p>
        </w:tc>
        <w:tc>
          <w:tcPr>
            <w:tcW w:w="1030" w:type="pct"/>
            <w:tcBorders>
              <w:top w:val="nil"/>
              <w:left w:val="nil"/>
              <w:bottom w:val="single" w:sz="4" w:space="0" w:color="auto"/>
              <w:right w:val="single" w:sz="4" w:space="0" w:color="auto"/>
            </w:tcBorders>
            <w:vAlign w:val="center"/>
            <w:hideMark/>
          </w:tcPr>
          <w:p w14:paraId="4CF28AC0" w14:textId="1721FDD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r>
      <w:tr w:rsidR="002005B9" w:rsidRPr="001D4D7E" w14:paraId="32595CBB"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1577A330"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030" w:type="pct"/>
            <w:tcBorders>
              <w:top w:val="nil"/>
              <w:left w:val="nil"/>
              <w:bottom w:val="single" w:sz="4" w:space="0" w:color="auto"/>
              <w:right w:val="single" w:sz="4" w:space="0" w:color="auto"/>
            </w:tcBorders>
            <w:vAlign w:val="center"/>
            <w:hideMark/>
          </w:tcPr>
          <w:p w14:paraId="29BC280E" w14:textId="52DF30D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r>
      <w:tr w:rsidR="002005B9" w:rsidRPr="001D4D7E" w14:paraId="762A8883" w14:textId="77777777" w:rsidTr="005D6F15">
        <w:trPr>
          <w:trHeight w:val="20"/>
        </w:trPr>
        <w:tc>
          <w:tcPr>
            <w:tcW w:w="3970" w:type="pct"/>
            <w:tcBorders>
              <w:top w:val="nil"/>
              <w:left w:val="single" w:sz="4" w:space="0" w:color="auto"/>
              <w:bottom w:val="single" w:sz="4" w:space="0" w:color="auto"/>
              <w:right w:val="single" w:sz="4" w:space="0" w:color="auto"/>
            </w:tcBorders>
            <w:vAlign w:val="center"/>
            <w:hideMark/>
          </w:tcPr>
          <w:p w14:paraId="29473BE4"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030" w:type="pct"/>
            <w:tcBorders>
              <w:top w:val="nil"/>
              <w:left w:val="nil"/>
              <w:bottom w:val="single" w:sz="4" w:space="0" w:color="auto"/>
              <w:right w:val="single" w:sz="4" w:space="0" w:color="auto"/>
            </w:tcBorders>
            <w:vAlign w:val="center"/>
            <w:hideMark/>
          </w:tcPr>
          <w:p w14:paraId="2CD15805" w14:textId="6A99800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r>
    </w:tbl>
    <w:p w14:paraId="752A3A59" w14:textId="77777777" w:rsidR="003165A3" w:rsidRPr="001D4D7E" w:rsidRDefault="003165A3" w:rsidP="003B4E15">
      <w:pPr>
        <w:rPr>
          <w:rFonts w:eastAsia="Times New Roman" w:cs="Times New Roman"/>
          <w:b/>
          <w:bCs/>
          <w:iCs/>
          <w:szCs w:val="24"/>
          <w:lang w:eastAsia="ru-RU"/>
        </w:rPr>
      </w:pPr>
    </w:p>
    <w:p w14:paraId="56528859" w14:textId="0C571326" w:rsidR="003B4E15" w:rsidRPr="001D4D7E" w:rsidRDefault="003B4E15" w:rsidP="003B4E15">
      <w:pPr>
        <w:pStyle w:val="3"/>
        <w:rPr>
          <w:rFonts w:cs="Times New Roman"/>
          <w:color w:val="auto"/>
        </w:rPr>
      </w:pPr>
      <w:bookmarkStart w:id="325" w:name="_Toc535409523"/>
      <w:bookmarkStart w:id="326" w:name="_Toc8253999"/>
      <w:bookmarkStart w:id="327" w:name="_Toc8578752"/>
      <w:bookmarkStart w:id="328" w:name="_Toc22818921"/>
      <w:bookmarkStart w:id="329" w:name="_Toc87551250"/>
      <w:bookmarkStart w:id="330" w:name="_Toc231304073"/>
      <w:bookmarkEnd w:id="321"/>
      <w:bookmarkEnd w:id="323"/>
      <w:r w:rsidRPr="001D4D7E">
        <w:rPr>
          <w:rFonts w:cs="Times New Roman"/>
          <w:color w:val="auto"/>
        </w:rPr>
        <w:t xml:space="preserve">1.6.2 </w:t>
      </w:r>
      <w:bookmarkStart w:id="331" w:name="_Hlk87554011"/>
      <w:r w:rsidRPr="001D4D7E">
        <w:rPr>
          <w:rFonts w:cs="Times New Roman"/>
          <w:color w:val="auto"/>
        </w:rPr>
        <w:t xml:space="preserve">Описание резервов и дефицитов тепловой мощности нетто </w:t>
      </w:r>
      <w:bookmarkEnd w:id="331"/>
      <w:r w:rsidRPr="001D4D7E">
        <w:rPr>
          <w:rFonts w:cs="Times New Roman"/>
          <w:color w:val="auto"/>
        </w:rPr>
        <w:t>по каждому источнику тепловой энергии</w:t>
      </w:r>
      <w:bookmarkEnd w:id="325"/>
      <w:bookmarkEnd w:id="326"/>
      <w:bookmarkEnd w:id="327"/>
      <w:r w:rsidRPr="001D4D7E">
        <w:rPr>
          <w:rFonts w:cs="Times New Roman"/>
          <w:color w:val="auto"/>
        </w:rPr>
        <w:t>,</w:t>
      </w:r>
      <w:r w:rsidRPr="001D4D7E">
        <w:rPr>
          <w:rFonts w:eastAsia="Calibri" w:cs="Times New Roman"/>
          <w:color w:val="auto"/>
        </w:rPr>
        <w:t xml:space="preserve"> а в ценовых зонах теплоснабжения </w:t>
      </w:r>
      <w:r w:rsidR="00472CE8" w:rsidRPr="001D4D7E">
        <w:rPr>
          <w:rFonts w:eastAsia="Calibri" w:cs="Times New Roman"/>
          <w:color w:val="auto"/>
        </w:rPr>
        <w:t>–</w:t>
      </w:r>
      <w:r w:rsidRPr="001D4D7E">
        <w:rPr>
          <w:rFonts w:eastAsia="Calibri" w:cs="Times New Roman"/>
          <w:color w:val="auto"/>
        </w:rPr>
        <w:t xml:space="preserve"> по каждой системе теплоснабжения</w:t>
      </w:r>
      <w:bookmarkEnd w:id="328"/>
      <w:bookmarkEnd w:id="329"/>
      <w:bookmarkEnd w:id="330"/>
    </w:p>
    <w:p w14:paraId="37DF37EF" w14:textId="77777777" w:rsidR="003070C6" w:rsidRPr="001D4D7E" w:rsidRDefault="003070C6" w:rsidP="00223E60">
      <w:pPr>
        <w:spacing w:after="0"/>
        <w:ind w:firstLine="709"/>
        <w:jc w:val="both"/>
        <w:rPr>
          <w:rFonts w:eastAsia="Times New Roman" w:cs="Times New Roman"/>
          <w:szCs w:val="24"/>
          <w:lang w:eastAsia="ru-RU"/>
        </w:rPr>
      </w:pPr>
      <w:bookmarkStart w:id="332" w:name="_Toc535409524"/>
      <w:bookmarkStart w:id="333" w:name="_Toc8254000"/>
      <w:bookmarkStart w:id="334" w:name="_Toc8578753"/>
      <w:bookmarkStart w:id="335" w:name="_Toc22818922"/>
      <w:bookmarkStart w:id="336" w:name="_Toc87551251"/>
      <w:bookmarkStart w:id="337" w:name="sub_191"/>
      <w:r w:rsidRPr="001D4D7E">
        <w:rPr>
          <w:rFonts w:eastAsia="Times New Roman" w:cs="Times New Roman"/>
          <w:szCs w:val="24"/>
          <w:lang w:eastAsia="ru-RU"/>
        </w:rPr>
        <w:t xml:space="preserve">На каждом источнике теплоснабжения в период действия Схемы теплоснабжения имеются резервы тепловой мощности </w:t>
      </w:r>
    </w:p>
    <w:p w14:paraId="6526D8CA" w14:textId="0ED86AEC" w:rsidR="00223E60" w:rsidRPr="001D4D7E" w:rsidRDefault="003070C6" w:rsidP="00223E60">
      <w:pPr>
        <w:spacing w:after="0"/>
        <w:ind w:firstLine="709"/>
        <w:jc w:val="both"/>
        <w:rPr>
          <w:rFonts w:eastAsia="Times New Roman" w:cs="Times New Roman"/>
          <w:szCs w:val="24"/>
          <w:lang w:eastAsia="ru-RU"/>
        </w:rPr>
      </w:pPr>
      <w:r w:rsidRPr="001D4D7E">
        <w:rPr>
          <w:rFonts w:eastAsia="Times New Roman" w:cs="Times New Roman"/>
          <w:szCs w:val="24"/>
          <w:lang w:eastAsia="ru-RU"/>
        </w:rPr>
        <w:t>Подробные з</w:t>
      </w:r>
      <w:r w:rsidR="00223E60" w:rsidRPr="001D4D7E">
        <w:rPr>
          <w:rFonts w:eastAsia="Times New Roman" w:cs="Times New Roman"/>
          <w:szCs w:val="24"/>
          <w:lang w:eastAsia="ru-RU"/>
        </w:rPr>
        <w:t>начения резервов тепловой мощности нетто представлено в Разделе 1.6.1.</w:t>
      </w:r>
      <w:r w:rsidR="009B0A39" w:rsidRPr="001D4D7E">
        <w:rPr>
          <w:rFonts w:eastAsia="Times New Roman" w:cs="Times New Roman"/>
          <w:szCs w:val="24"/>
          <w:lang w:eastAsia="ru-RU"/>
        </w:rPr>
        <w:t xml:space="preserve"> </w:t>
      </w:r>
    </w:p>
    <w:p w14:paraId="21237B72" w14:textId="695B0DA1" w:rsidR="003B4E15" w:rsidRPr="001D4D7E" w:rsidRDefault="003B4E15" w:rsidP="003B4E15">
      <w:pPr>
        <w:pStyle w:val="3"/>
        <w:rPr>
          <w:rFonts w:cs="Times New Roman"/>
          <w:color w:val="auto"/>
        </w:rPr>
      </w:pPr>
      <w:bookmarkStart w:id="338" w:name="_Toc231304074"/>
      <w:bookmarkEnd w:id="324"/>
      <w:r w:rsidRPr="001D4D7E">
        <w:rPr>
          <w:rFonts w:cs="Times New Roman"/>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332"/>
      <w:bookmarkEnd w:id="333"/>
      <w:bookmarkEnd w:id="334"/>
      <w:bookmarkEnd w:id="335"/>
      <w:bookmarkEnd w:id="336"/>
      <w:bookmarkEnd w:id="338"/>
    </w:p>
    <w:p w14:paraId="694385D3" w14:textId="77777777" w:rsidR="003B4E15" w:rsidRPr="001D4D7E" w:rsidRDefault="003B4E15"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При расчёте гидравлического режима тепловой сети решаются следующие задачи:</w:t>
      </w:r>
    </w:p>
    <w:p w14:paraId="5E71DF72" w14:textId="77777777" w:rsidR="003B4E15" w:rsidRPr="001D4D7E" w:rsidRDefault="003B4E15">
      <w:pPr>
        <w:pStyle w:val="af1"/>
        <w:numPr>
          <w:ilvl w:val="0"/>
          <w:numId w:val="4"/>
        </w:numPr>
        <w:spacing w:after="0"/>
        <w:jc w:val="both"/>
        <w:rPr>
          <w:rFonts w:eastAsia="Times New Roman" w:cs="Times New Roman"/>
          <w:szCs w:val="24"/>
          <w:lang w:eastAsia="ru-RU"/>
        </w:rPr>
      </w:pPr>
      <w:proofErr w:type="gramStart"/>
      <w:r w:rsidRPr="001D4D7E">
        <w:rPr>
          <w:rFonts w:eastAsia="Times New Roman" w:cs="Times New Roman"/>
          <w:szCs w:val="24"/>
          <w:lang w:eastAsia="ru-RU"/>
        </w:rPr>
        <w:t>определение</w:t>
      </w:r>
      <w:proofErr w:type="gramEnd"/>
      <w:r w:rsidRPr="001D4D7E">
        <w:rPr>
          <w:rFonts w:eastAsia="Times New Roman" w:cs="Times New Roman"/>
          <w:szCs w:val="24"/>
          <w:lang w:eastAsia="ru-RU"/>
        </w:rPr>
        <w:t xml:space="preserve"> диаметров трубопроводов;</w:t>
      </w:r>
    </w:p>
    <w:p w14:paraId="5195F28D" w14:textId="77777777" w:rsidR="003B4E15" w:rsidRPr="001D4D7E" w:rsidRDefault="003B4E15">
      <w:pPr>
        <w:pStyle w:val="af1"/>
        <w:numPr>
          <w:ilvl w:val="0"/>
          <w:numId w:val="4"/>
        </w:numPr>
        <w:spacing w:after="0"/>
        <w:jc w:val="both"/>
        <w:rPr>
          <w:rFonts w:eastAsia="Times New Roman" w:cs="Times New Roman"/>
          <w:szCs w:val="24"/>
          <w:lang w:eastAsia="ru-RU"/>
        </w:rPr>
      </w:pPr>
      <w:proofErr w:type="gramStart"/>
      <w:r w:rsidRPr="001D4D7E">
        <w:rPr>
          <w:rFonts w:eastAsia="Times New Roman" w:cs="Times New Roman"/>
          <w:szCs w:val="24"/>
          <w:lang w:eastAsia="ru-RU"/>
        </w:rPr>
        <w:t>определение</w:t>
      </w:r>
      <w:proofErr w:type="gramEnd"/>
      <w:r w:rsidRPr="001D4D7E">
        <w:rPr>
          <w:rFonts w:eastAsia="Times New Roman" w:cs="Times New Roman"/>
          <w:szCs w:val="24"/>
          <w:lang w:eastAsia="ru-RU"/>
        </w:rPr>
        <w:t xml:space="preserve"> падения давления-напора;</w:t>
      </w:r>
    </w:p>
    <w:p w14:paraId="0086F8C6" w14:textId="77777777" w:rsidR="003B4E15" w:rsidRPr="001D4D7E" w:rsidRDefault="003B4E15">
      <w:pPr>
        <w:pStyle w:val="af1"/>
        <w:numPr>
          <w:ilvl w:val="0"/>
          <w:numId w:val="4"/>
        </w:numPr>
        <w:spacing w:after="0"/>
        <w:jc w:val="both"/>
        <w:rPr>
          <w:rFonts w:eastAsia="Times New Roman" w:cs="Times New Roman"/>
          <w:szCs w:val="24"/>
          <w:lang w:eastAsia="ru-RU"/>
        </w:rPr>
      </w:pPr>
      <w:proofErr w:type="gramStart"/>
      <w:r w:rsidRPr="001D4D7E">
        <w:rPr>
          <w:rFonts w:eastAsia="Times New Roman" w:cs="Times New Roman"/>
          <w:szCs w:val="24"/>
          <w:lang w:eastAsia="ru-RU"/>
        </w:rPr>
        <w:t>определение</w:t>
      </w:r>
      <w:proofErr w:type="gramEnd"/>
      <w:r w:rsidRPr="001D4D7E">
        <w:rPr>
          <w:rFonts w:eastAsia="Times New Roman" w:cs="Times New Roman"/>
          <w:szCs w:val="24"/>
          <w:lang w:eastAsia="ru-RU"/>
        </w:rPr>
        <w:t xml:space="preserve"> действующих напоров в различных точках сети;</w:t>
      </w:r>
    </w:p>
    <w:p w14:paraId="55026678" w14:textId="77777777" w:rsidR="003B4E15" w:rsidRPr="001D4D7E" w:rsidRDefault="003B4E15">
      <w:pPr>
        <w:pStyle w:val="af1"/>
        <w:numPr>
          <w:ilvl w:val="0"/>
          <w:numId w:val="4"/>
        </w:numPr>
        <w:spacing w:after="0"/>
        <w:jc w:val="both"/>
        <w:rPr>
          <w:rFonts w:eastAsia="Times New Roman" w:cs="Times New Roman"/>
          <w:szCs w:val="24"/>
          <w:lang w:eastAsia="ru-RU"/>
        </w:rPr>
      </w:pPr>
      <w:proofErr w:type="gramStart"/>
      <w:r w:rsidRPr="001D4D7E">
        <w:rPr>
          <w:rFonts w:eastAsia="Times New Roman" w:cs="Times New Roman"/>
          <w:szCs w:val="24"/>
          <w:lang w:eastAsia="ru-RU"/>
        </w:rPr>
        <w:t>определение</w:t>
      </w:r>
      <w:proofErr w:type="gramEnd"/>
      <w:r w:rsidRPr="001D4D7E">
        <w:rPr>
          <w:rFonts w:eastAsia="Times New Roman" w:cs="Times New Roman"/>
          <w:szCs w:val="24"/>
          <w:lang w:eastAsia="ru-RU"/>
        </w:rPr>
        <w:t xml:space="preserve"> допустимых давлений, в трубопроводах, при различных режимах работы и состояниях теплосети.</w:t>
      </w:r>
    </w:p>
    <w:p w14:paraId="5821FFAE" w14:textId="77777777" w:rsidR="003B4E15" w:rsidRPr="001D4D7E" w:rsidRDefault="003B4E15"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2B5AA5B5" w14:textId="54B5BA78" w:rsidR="003B4E15" w:rsidRPr="001D4D7E" w:rsidRDefault="003B4E15"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w:t>
      </w:r>
      <w:r w:rsidR="00472CE8" w:rsidRPr="001D4D7E">
        <w:rPr>
          <w:rFonts w:eastAsia="Times New Roman" w:cs="Times New Roman"/>
          <w:szCs w:val="24"/>
          <w:lang w:eastAsia="ru-RU"/>
        </w:rPr>
        <w:t>–</w:t>
      </w:r>
      <w:r w:rsidRPr="001D4D7E">
        <w:rPr>
          <w:rFonts w:eastAsia="Times New Roman" w:cs="Times New Roman"/>
          <w:szCs w:val="24"/>
          <w:lang w:eastAsia="ru-RU"/>
        </w:rPr>
        <w:t xml:space="preserve">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4F93CF05" w14:textId="77777777" w:rsidR="003B4E15" w:rsidRPr="001D4D7E" w:rsidRDefault="003B4E15">
      <w:pPr>
        <w:pStyle w:val="af1"/>
        <w:numPr>
          <w:ilvl w:val="0"/>
          <w:numId w:val="9"/>
        </w:numPr>
        <w:spacing w:after="0"/>
        <w:jc w:val="both"/>
        <w:rPr>
          <w:rFonts w:eastAsia="Times New Roman" w:cs="Times New Roman"/>
          <w:szCs w:val="24"/>
          <w:lang w:eastAsia="ru-RU"/>
        </w:rPr>
      </w:pPr>
      <w:r w:rsidRPr="001D4D7E">
        <w:rPr>
          <w:rFonts w:eastAsia="Times New Roman" w:cs="Times New Roman"/>
          <w:szCs w:val="24"/>
          <w:lang w:eastAsia="ru-RU"/>
        </w:rPr>
        <w:t>Давление (напор) в любой точке обратной магистрали не должно быть выше допускаемого рабочего давления в местных системах.</w:t>
      </w:r>
    </w:p>
    <w:p w14:paraId="7479CA7B" w14:textId="77777777" w:rsidR="003B4E15" w:rsidRPr="001D4D7E" w:rsidRDefault="003B4E15">
      <w:pPr>
        <w:pStyle w:val="af1"/>
        <w:numPr>
          <w:ilvl w:val="0"/>
          <w:numId w:val="9"/>
        </w:numPr>
        <w:spacing w:after="0"/>
        <w:jc w:val="both"/>
        <w:rPr>
          <w:rFonts w:eastAsia="Times New Roman" w:cs="Times New Roman"/>
          <w:szCs w:val="24"/>
          <w:lang w:eastAsia="ru-RU"/>
        </w:rPr>
      </w:pPr>
      <w:r w:rsidRPr="001D4D7E">
        <w:rPr>
          <w:rFonts w:eastAsia="Times New Roman" w:cs="Times New Roman"/>
          <w:szCs w:val="24"/>
          <w:lang w:eastAsia="ru-RU"/>
        </w:rPr>
        <w:t>Давление в обратном трубопроводе должно обеспечить залив водой верхних линий и приборов местных систем отопления.</w:t>
      </w:r>
    </w:p>
    <w:p w14:paraId="7F59BE73" w14:textId="1452C793" w:rsidR="003B4E15" w:rsidRPr="001D4D7E" w:rsidRDefault="003B4E15">
      <w:pPr>
        <w:pStyle w:val="af1"/>
        <w:numPr>
          <w:ilvl w:val="0"/>
          <w:numId w:val="9"/>
        </w:numPr>
        <w:spacing w:after="0"/>
        <w:jc w:val="both"/>
        <w:rPr>
          <w:rFonts w:eastAsia="Times New Roman" w:cs="Times New Roman"/>
          <w:szCs w:val="24"/>
          <w:lang w:eastAsia="ru-RU"/>
        </w:rPr>
      </w:pPr>
      <w:r w:rsidRPr="001D4D7E">
        <w:rPr>
          <w:rFonts w:eastAsia="Times New Roman" w:cs="Times New Roman"/>
          <w:szCs w:val="24"/>
          <w:lang w:eastAsia="ru-RU"/>
        </w:rPr>
        <w:t>Давление в обратной магистрали, во избежание образования вакуума, не должно быть ниже 0,05-0,1 М</w:t>
      </w:r>
      <w:r w:rsidR="00472CE8" w:rsidRPr="001D4D7E">
        <w:rPr>
          <w:rFonts w:eastAsia="Times New Roman" w:cs="Times New Roman"/>
          <w:szCs w:val="24"/>
          <w:lang w:eastAsia="ru-RU"/>
        </w:rPr>
        <w:t>п</w:t>
      </w:r>
      <w:r w:rsidRPr="001D4D7E">
        <w:rPr>
          <w:rFonts w:eastAsia="Times New Roman" w:cs="Times New Roman"/>
          <w:szCs w:val="24"/>
          <w:lang w:eastAsia="ru-RU"/>
        </w:rPr>
        <w:t xml:space="preserve">а (5-10 м вод. </w:t>
      </w:r>
      <w:r w:rsidR="00472CE8" w:rsidRPr="001D4D7E">
        <w:rPr>
          <w:rFonts w:eastAsia="Times New Roman" w:cs="Times New Roman"/>
          <w:szCs w:val="24"/>
          <w:lang w:eastAsia="ru-RU"/>
        </w:rPr>
        <w:t>С</w:t>
      </w:r>
      <w:r w:rsidRPr="001D4D7E">
        <w:rPr>
          <w:rFonts w:eastAsia="Times New Roman" w:cs="Times New Roman"/>
          <w:szCs w:val="24"/>
          <w:lang w:eastAsia="ru-RU"/>
        </w:rPr>
        <w:t>т.).</w:t>
      </w:r>
    </w:p>
    <w:p w14:paraId="30EC4607" w14:textId="023C527E" w:rsidR="003B4E15" w:rsidRPr="001D4D7E" w:rsidRDefault="003B4E15">
      <w:pPr>
        <w:pStyle w:val="af1"/>
        <w:numPr>
          <w:ilvl w:val="0"/>
          <w:numId w:val="9"/>
        </w:numPr>
        <w:spacing w:after="0"/>
        <w:jc w:val="both"/>
        <w:rPr>
          <w:rFonts w:eastAsia="Times New Roman" w:cs="Times New Roman"/>
          <w:szCs w:val="24"/>
          <w:lang w:eastAsia="ru-RU"/>
        </w:rPr>
      </w:pPr>
      <w:r w:rsidRPr="001D4D7E">
        <w:rPr>
          <w:rFonts w:eastAsia="Times New Roman" w:cs="Times New Roman"/>
          <w:szCs w:val="24"/>
          <w:lang w:eastAsia="ru-RU"/>
        </w:rPr>
        <w:t>Давление на всасывающей стороне сетевого насоса не должно быть ниже 0,05 М</w:t>
      </w:r>
      <w:r w:rsidR="00472CE8" w:rsidRPr="001D4D7E">
        <w:rPr>
          <w:rFonts w:eastAsia="Times New Roman" w:cs="Times New Roman"/>
          <w:szCs w:val="24"/>
          <w:lang w:eastAsia="ru-RU"/>
        </w:rPr>
        <w:t>п</w:t>
      </w:r>
      <w:r w:rsidRPr="001D4D7E">
        <w:rPr>
          <w:rFonts w:eastAsia="Times New Roman" w:cs="Times New Roman"/>
          <w:szCs w:val="24"/>
          <w:lang w:eastAsia="ru-RU"/>
        </w:rPr>
        <w:t xml:space="preserve">а (5 м вод. </w:t>
      </w:r>
      <w:r w:rsidR="00472CE8" w:rsidRPr="001D4D7E">
        <w:rPr>
          <w:rFonts w:eastAsia="Times New Roman" w:cs="Times New Roman"/>
          <w:szCs w:val="24"/>
          <w:lang w:eastAsia="ru-RU"/>
        </w:rPr>
        <w:t>С</w:t>
      </w:r>
      <w:r w:rsidRPr="001D4D7E">
        <w:rPr>
          <w:rFonts w:eastAsia="Times New Roman" w:cs="Times New Roman"/>
          <w:szCs w:val="24"/>
          <w:lang w:eastAsia="ru-RU"/>
        </w:rPr>
        <w:t>т.).</w:t>
      </w:r>
    </w:p>
    <w:p w14:paraId="734744F2" w14:textId="77777777" w:rsidR="003B4E15" w:rsidRPr="001D4D7E" w:rsidRDefault="003B4E15">
      <w:pPr>
        <w:pStyle w:val="af1"/>
        <w:numPr>
          <w:ilvl w:val="0"/>
          <w:numId w:val="9"/>
        </w:numPr>
        <w:spacing w:after="0"/>
        <w:jc w:val="both"/>
        <w:rPr>
          <w:rFonts w:eastAsia="Times New Roman" w:cs="Times New Roman"/>
          <w:szCs w:val="24"/>
          <w:lang w:eastAsia="ru-RU"/>
        </w:rPr>
      </w:pPr>
      <w:r w:rsidRPr="001D4D7E">
        <w:rPr>
          <w:rFonts w:eastAsia="Times New Roman" w:cs="Times New Roman"/>
          <w:szCs w:val="24"/>
          <w:lang w:eastAsia="ru-RU"/>
        </w:rPr>
        <w:t>Давление в любой точке подающего трубопровода должно быть выше давления вскипания при максимальной температуре теплоносителя.</w:t>
      </w:r>
    </w:p>
    <w:p w14:paraId="102CDFEB" w14:textId="77777777" w:rsidR="003B4E15" w:rsidRPr="001D4D7E" w:rsidRDefault="003B4E15">
      <w:pPr>
        <w:pStyle w:val="af1"/>
        <w:numPr>
          <w:ilvl w:val="0"/>
          <w:numId w:val="9"/>
        </w:numPr>
        <w:spacing w:after="0"/>
        <w:jc w:val="both"/>
        <w:rPr>
          <w:rFonts w:eastAsia="Times New Roman" w:cs="Times New Roman"/>
          <w:szCs w:val="24"/>
          <w:lang w:eastAsia="ru-RU"/>
        </w:rPr>
      </w:pPr>
      <w:r w:rsidRPr="001D4D7E">
        <w:rPr>
          <w:rFonts w:eastAsia="Times New Roman" w:cs="Times New Roman"/>
          <w:szCs w:val="24"/>
          <w:lang w:eastAsia="ru-RU"/>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2496F258" w14:textId="77777777" w:rsidR="003B4E15" w:rsidRPr="001D4D7E" w:rsidRDefault="003B4E15">
      <w:pPr>
        <w:pStyle w:val="af1"/>
        <w:numPr>
          <w:ilvl w:val="0"/>
          <w:numId w:val="9"/>
        </w:numPr>
        <w:spacing w:after="0"/>
        <w:jc w:val="both"/>
        <w:rPr>
          <w:rFonts w:eastAsia="Times New Roman" w:cs="Times New Roman"/>
          <w:szCs w:val="24"/>
          <w:lang w:eastAsia="ru-RU"/>
        </w:rPr>
      </w:pPr>
      <w:r w:rsidRPr="001D4D7E">
        <w:rPr>
          <w:rFonts w:eastAsia="Times New Roman" w:cs="Times New Roman"/>
          <w:szCs w:val="24"/>
          <w:lang w:eastAsia="ru-RU"/>
        </w:rPr>
        <w:t>В летний период давление в подающей и обратной магистралях принимают больше статического давления в системе ГВС.</w:t>
      </w:r>
    </w:p>
    <w:p w14:paraId="4DDBE7BE" w14:textId="6A39E467" w:rsidR="003B4E15" w:rsidRPr="001D4D7E" w:rsidRDefault="003B4E15"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Гидравлические режимы, обеспечиваю</w:t>
      </w:r>
      <w:r w:rsidR="00223E60" w:rsidRPr="001D4D7E">
        <w:rPr>
          <w:rFonts w:eastAsia="Times New Roman" w:cs="Times New Roman"/>
          <w:szCs w:val="24"/>
          <w:lang w:eastAsia="ru-RU"/>
        </w:rPr>
        <w:t>т</w:t>
      </w:r>
      <w:r w:rsidRPr="001D4D7E">
        <w:rPr>
          <w:rFonts w:eastAsia="Times New Roman" w:cs="Times New Roman"/>
          <w:szCs w:val="24"/>
          <w:lang w:eastAsia="ru-RU"/>
        </w:rPr>
        <w:t xml:space="preserve"> передачу тепловой энергии от источника тепловой энергии до самого удаленного потребителя</w:t>
      </w:r>
      <w:r w:rsidR="00223E60" w:rsidRPr="001D4D7E">
        <w:rPr>
          <w:rFonts w:eastAsia="Times New Roman" w:cs="Times New Roman"/>
          <w:szCs w:val="24"/>
          <w:lang w:eastAsia="ru-RU"/>
        </w:rPr>
        <w:t>.</w:t>
      </w:r>
    </w:p>
    <w:p w14:paraId="3605AFBA" w14:textId="77777777" w:rsidR="003B4E15" w:rsidRPr="001D4D7E" w:rsidRDefault="003B4E15" w:rsidP="003B4E15">
      <w:pPr>
        <w:pStyle w:val="3"/>
        <w:rPr>
          <w:rFonts w:cs="Times New Roman"/>
          <w:color w:val="auto"/>
        </w:rPr>
      </w:pPr>
      <w:bookmarkStart w:id="339" w:name="_Toc8254001"/>
      <w:bookmarkStart w:id="340" w:name="_Toc8578754"/>
      <w:bookmarkStart w:id="341" w:name="_Toc535409525"/>
      <w:bookmarkStart w:id="342" w:name="_Toc87551252"/>
      <w:bookmarkStart w:id="343" w:name="_Toc231304075"/>
      <w:bookmarkStart w:id="344" w:name="sub_192"/>
      <w:bookmarkEnd w:id="337"/>
      <w:r w:rsidRPr="001D4D7E">
        <w:rPr>
          <w:rFonts w:cs="Times New Roman"/>
          <w:color w:val="auto"/>
        </w:rPr>
        <w:t xml:space="preserve">1.6.4 Описание причины возникновения </w:t>
      </w:r>
      <w:bookmarkStart w:id="345" w:name="_Hlk98586903"/>
      <w:r w:rsidRPr="001D4D7E">
        <w:rPr>
          <w:rFonts w:cs="Times New Roman"/>
          <w:color w:val="auto"/>
        </w:rPr>
        <w:t xml:space="preserve">дефицитов тепловой мощности </w:t>
      </w:r>
      <w:bookmarkEnd w:id="345"/>
      <w:r w:rsidRPr="001D4D7E">
        <w:rPr>
          <w:rFonts w:cs="Times New Roman"/>
          <w:color w:val="auto"/>
        </w:rPr>
        <w:t>и последствий влияния дефицитов на качество теплоснабжения</w:t>
      </w:r>
      <w:bookmarkEnd w:id="339"/>
      <w:bookmarkEnd w:id="340"/>
      <w:bookmarkEnd w:id="341"/>
      <w:bookmarkEnd w:id="342"/>
      <w:bookmarkEnd w:id="343"/>
    </w:p>
    <w:p w14:paraId="13334A8A" w14:textId="755EB6F0" w:rsidR="003B4E15" w:rsidRPr="001D4D7E" w:rsidRDefault="003B4E15" w:rsidP="003B4E15">
      <w:pPr>
        <w:pStyle w:val="af"/>
        <w:rPr>
          <w:rFonts w:cs="Times New Roman"/>
        </w:rPr>
      </w:pPr>
      <w:r w:rsidRPr="001D4D7E">
        <w:rPr>
          <w:rFonts w:cs="Times New Roman"/>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r w:rsidR="0013138E" w:rsidRPr="001D4D7E">
        <w:rPr>
          <w:rFonts w:cs="Times New Roman"/>
        </w:rPr>
        <w:t xml:space="preserve"> </w:t>
      </w:r>
    </w:p>
    <w:p w14:paraId="11730293" w14:textId="3941CC3E" w:rsidR="00D012D4" w:rsidRPr="001D4D7E" w:rsidRDefault="00D012D4" w:rsidP="003B4E15">
      <w:pPr>
        <w:pStyle w:val="af"/>
        <w:rPr>
          <w:rFonts w:cs="Times New Roman"/>
        </w:rPr>
      </w:pPr>
      <w:r w:rsidRPr="001D4D7E">
        <w:rPr>
          <w:rFonts w:cs="Times New Roman"/>
        </w:rPr>
        <w:t xml:space="preserve">На котельных </w:t>
      </w:r>
      <w:r w:rsidR="00E37D7C" w:rsidRPr="001D4D7E">
        <w:rPr>
          <w:rFonts w:cs="Times New Roman"/>
        </w:rPr>
        <w:t xml:space="preserve">МО </w:t>
      </w:r>
      <w:proofErr w:type="spellStart"/>
      <w:r w:rsidR="00E37D7C" w:rsidRPr="001D4D7E">
        <w:rPr>
          <w:rFonts w:cs="Times New Roman"/>
        </w:rPr>
        <w:t>Бегичевское</w:t>
      </w:r>
      <w:proofErr w:type="spellEnd"/>
      <w:r w:rsidRPr="001D4D7E">
        <w:rPr>
          <w:rFonts w:cs="Times New Roman"/>
        </w:rPr>
        <w:t xml:space="preserve"> дефициты тепловой мощности не выявлены.</w:t>
      </w:r>
    </w:p>
    <w:p w14:paraId="12FBB90D" w14:textId="77777777" w:rsidR="003B4E15" w:rsidRPr="001D4D7E" w:rsidRDefault="003B4E15" w:rsidP="003B4E15">
      <w:pPr>
        <w:pStyle w:val="3"/>
        <w:rPr>
          <w:rFonts w:cs="Times New Roman"/>
          <w:color w:val="auto"/>
        </w:rPr>
      </w:pPr>
      <w:bookmarkStart w:id="346" w:name="_Toc87551253"/>
      <w:bookmarkStart w:id="347" w:name="_Toc231304076"/>
      <w:bookmarkStart w:id="348" w:name="sub_193"/>
      <w:bookmarkEnd w:id="344"/>
      <w:r w:rsidRPr="001D4D7E">
        <w:rPr>
          <w:rFonts w:cs="Times New Roman"/>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346"/>
      <w:bookmarkEnd w:id="347"/>
    </w:p>
    <w:bookmarkEnd w:id="348"/>
    <w:p w14:paraId="5DF6EC95" w14:textId="77811D76" w:rsidR="003B4E15" w:rsidRPr="001D4D7E" w:rsidRDefault="003B4E15" w:rsidP="003B4E15">
      <w:pPr>
        <w:pStyle w:val="af"/>
        <w:rPr>
          <w:rFonts w:cs="Times New Roman"/>
        </w:rPr>
      </w:pPr>
      <w:r w:rsidRPr="001D4D7E">
        <w:rPr>
          <w:rFonts w:cs="Times New Roman"/>
        </w:rP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r w:rsidR="00D012D4" w:rsidRPr="001D4D7E">
        <w:rPr>
          <w:rFonts w:cs="Times New Roman"/>
        </w:rPr>
        <w:t xml:space="preserve"> Зоны действия с дефицитом тепловой мощности – отсутствуют.</w:t>
      </w:r>
    </w:p>
    <w:p w14:paraId="792A2B2B" w14:textId="77777777" w:rsidR="00261C71" w:rsidRPr="001D4D7E" w:rsidRDefault="00261C71" w:rsidP="00261C71">
      <w:pPr>
        <w:pStyle w:val="3"/>
        <w:rPr>
          <w:rFonts w:cs="Times New Roman"/>
          <w:color w:val="auto"/>
        </w:rPr>
      </w:pPr>
      <w:bookmarkStart w:id="349" w:name="_Toc8254003"/>
      <w:bookmarkStart w:id="350" w:name="_Toc8578756"/>
      <w:bookmarkStart w:id="351" w:name="_Toc22818925"/>
      <w:bookmarkStart w:id="352" w:name="_Toc87551254"/>
      <w:bookmarkStart w:id="353" w:name="_Toc231304077"/>
      <w:r w:rsidRPr="001D4D7E">
        <w:rPr>
          <w:rFonts w:cs="Times New Roman"/>
          <w:color w:val="auto"/>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349"/>
      <w:bookmarkEnd w:id="350"/>
      <w:bookmarkEnd w:id="351"/>
      <w:bookmarkEnd w:id="352"/>
      <w:bookmarkEnd w:id="353"/>
    </w:p>
    <w:p w14:paraId="4065B5BE" w14:textId="1DE0F22C" w:rsidR="00015375" w:rsidRPr="001D4D7E" w:rsidRDefault="00015375" w:rsidP="00261C71">
      <w:pPr>
        <w:ind w:firstLine="709"/>
        <w:jc w:val="both"/>
        <w:rPr>
          <w:rFonts w:eastAsia="Times New Roman" w:cs="Times New Roman"/>
          <w:szCs w:val="24"/>
          <w:lang w:eastAsia="ru-RU"/>
        </w:rPr>
      </w:pPr>
      <w:r w:rsidRPr="001D4D7E">
        <w:rPr>
          <w:rFonts w:eastAsia="Times New Roman" w:cs="Times New Roman"/>
          <w:szCs w:val="24"/>
          <w:lang w:eastAsia="ru-RU"/>
        </w:rPr>
        <w:t xml:space="preserve">С момента утверждения раннее </w:t>
      </w:r>
      <w:r w:rsidR="002005B9" w:rsidRPr="001D4D7E">
        <w:rPr>
          <w:rFonts w:eastAsia="Times New Roman" w:cs="Times New Roman"/>
          <w:szCs w:val="24"/>
          <w:lang w:eastAsia="ru-RU"/>
        </w:rPr>
        <w:t>актуализированной</w:t>
      </w:r>
      <w:r w:rsidRPr="001D4D7E">
        <w:rPr>
          <w:rFonts w:eastAsia="Times New Roman" w:cs="Times New Roman"/>
          <w:szCs w:val="24"/>
          <w:lang w:eastAsia="ru-RU"/>
        </w:rPr>
        <w:t xml:space="preserve"> Схемы теплоснабжения уточнены технические характеристики основного оборудования источников тепловой энергии и тепловые нагрузки потребителей. На основании уточнений скорректированы </w:t>
      </w:r>
      <w:r w:rsidR="00677B4A" w:rsidRPr="001D4D7E">
        <w:rPr>
          <w:rFonts w:eastAsia="Times New Roman" w:cs="Times New Roman"/>
          <w:szCs w:val="24"/>
          <w:lang w:eastAsia="ru-RU"/>
        </w:rPr>
        <w:t>балансы тепловой мощности и тепловой нагрузки каждой системы теплоснабжения</w:t>
      </w:r>
      <w:r w:rsidRPr="001D4D7E">
        <w:rPr>
          <w:rFonts w:eastAsia="Times New Roman" w:cs="Times New Roman"/>
          <w:szCs w:val="24"/>
          <w:lang w:eastAsia="ru-RU"/>
        </w:rPr>
        <w:t>.</w:t>
      </w:r>
    </w:p>
    <w:p w14:paraId="67471054" w14:textId="4756EBEA" w:rsidR="000650D7" w:rsidRPr="001D4D7E" w:rsidRDefault="000650D7" w:rsidP="000650D7">
      <w:pPr>
        <w:ind w:firstLine="709"/>
        <w:jc w:val="both"/>
        <w:rPr>
          <w:rFonts w:eastAsia="Times New Roman" w:cs="Times New Roman"/>
          <w:szCs w:val="24"/>
          <w:lang w:eastAsia="ru-RU"/>
        </w:rPr>
      </w:pPr>
      <w:r w:rsidRPr="001D4D7E">
        <w:rPr>
          <w:rFonts w:eastAsia="Times New Roman" w:cs="Times New Roman"/>
          <w:szCs w:val="24"/>
          <w:lang w:eastAsia="ru-RU"/>
        </w:rPr>
        <w:t xml:space="preserve">Схемы тепловых сетей и зоны действия котельных представлены в Приложении. </w:t>
      </w:r>
    </w:p>
    <w:p w14:paraId="13710AA4" w14:textId="77777777" w:rsidR="003B4E15" w:rsidRPr="001D4D7E" w:rsidRDefault="003B4E15" w:rsidP="003B4E15">
      <w:pPr>
        <w:pStyle w:val="2"/>
        <w:jc w:val="center"/>
        <w:rPr>
          <w:rFonts w:cs="Times New Roman"/>
          <w:color w:val="auto"/>
        </w:rPr>
      </w:pPr>
      <w:bookmarkStart w:id="354" w:name="_Toc87551255"/>
      <w:bookmarkStart w:id="355" w:name="_Toc231304078"/>
      <w:r w:rsidRPr="001D4D7E">
        <w:rPr>
          <w:rFonts w:cs="Times New Roman"/>
          <w:color w:val="auto"/>
        </w:rPr>
        <w:t>Часть 7 «Балансы теплоносителя»</w:t>
      </w:r>
      <w:bookmarkEnd w:id="354"/>
      <w:bookmarkEnd w:id="355"/>
    </w:p>
    <w:p w14:paraId="72B1F5F0" w14:textId="77777777" w:rsidR="003B4E15" w:rsidRPr="001D4D7E" w:rsidRDefault="003B4E15" w:rsidP="003B4E15">
      <w:pPr>
        <w:pStyle w:val="3"/>
        <w:rPr>
          <w:rFonts w:cs="Times New Roman"/>
          <w:color w:val="auto"/>
        </w:rPr>
      </w:pPr>
      <w:bookmarkStart w:id="356" w:name="_Toc535409528"/>
      <w:bookmarkStart w:id="357" w:name="_Toc8254005"/>
      <w:bookmarkStart w:id="358" w:name="_Toc8578758"/>
      <w:bookmarkStart w:id="359" w:name="_Toc22818927"/>
      <w:bookmarkStart w:id="360" w:name="_Toc87551256"/>
      <w:bookmarkStart w:id="361" w:name="_Toc231304079"/>
      <w:bookmarkStart w:id="362" w:name="sub_206"/>
      <w:r w:rsidRPr="001D4D7E">
        <w:rPr>
          <w:rFonts w:cs="Times New Roman"/>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356"/>
      <w:bookmarkEnd w:id="357"/>
      <w:bookmarkEnd w:id="358"/>
      <w:bookmarkEnd w:id="359"/>
      <w:bookmarkEnd w:id="360"/>
      <w:bookmarkEnd w:id="361"/>
    </w:p>
    <w:p w14:paraId="0184D9FB" w14:textId="77777777" w:rsidR="00002E6B" w:rsidRPr="001D4D7E" w:rsidRDefault="00002E6B" w:rsidP="003B4E15">
      <w:pPr>
        <w:suppressAutoHyphens/>
        <w:spacing w:after="0"/>
        <w:ind w:firstLine="709"/>
        <w:jc w:val="both"/>
        <w:rPr>
          <w:rFonts w:eastAsia="Times New Roman" w:cs="Times New Roman"/>
          <w:szCs w:val="24"/>
          <w:lang w:eastAsia="ar-SA"/>
        </w:rPr>
      </w:pPr>
      <w:r w:rsidRPr="001D4D7E">
        <w:rPr>
          <w:rFonts w:eastAsia="Times New Roman" w:cs="Times New Roman"/>
          <w:szCs w:val="24"/>
          <w:lang w:eastAsia="ar-SA"/>
        </w:rPr>
        <w:t>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w:t>
      </w:r>
    </w:p>
    <w:p w14:paraId="7B550435" w14:textId="4572C8FB" w:rsidR="003B4E15" w:rsidRPr="001D4D7E" w:rsidRDefault="003B4E15" w:rsidP="003B4E15">
      <w:pPr>
        <w:suppressAutoHyphens/>
        <w:spacing w:after="0"/>
        <w:ind w:firstLine="709"/>
        <w:jc w:val="both"/>
        <w:rPr>
          <w:rFonts w:eastAsia="Times New Roman" w:cs="Times New Roman"/>
          <w:szCs w:val="24"/>
          <w:lang w:eastAsia="ar-SA"/>
        </w:rPr>
      </w:pPr>
      <w:r w:rsidRPr="001D4D7E">
        <w:rPr>
          <w:rFonts w:eastAsia="Times New Roman" w:cs="Times New Roman"/>
          <w:szCs w:val="24"/>
          <w:lang w:eastAsia="ar-SA"/>
        </w:rPr>
        <w:t>Согласно С</w:t>
      </w:r>
      <w:r w:rsidR="007462C3" w:rsidRPr="001D4D7E">
        <w:rPr>
          <w:rFonts w:eastAsia="Times New Roman" w:cs="Times New Roman"/>
          <w:szCs w:val="24"/>
          <w:lang w:eastAsia="ar-SA"/>
        </w:rPr>
        <w:t>Н</w:t>
      </w:r>
      <w:r w:rsidRPr="001D4D7E">
        <w:rPr>
          <w:rFonts w:eastAsia="Times New Roman" w:cs="Times New Roman"/>
          <w:szCs w:val="24"/>
          <w:lang w:eastAsia="ar-SA"/>
        </w:rPr>
        <w:t>иП 41-02-2003</w:t>
      </w:r>
      <w:r w:rsidR="00D948EC" w:rsidRPr="001D4D7E">
        <w:rPr>
          <w:rFonts w:eastAsia="Times New Roman" w:cs="Times New Roman"/>
          <w:szCs w:val="24"/>
          <w:lang w:eastAsia="ar-SA"/>
        </w:rPr>
        <w:t xml:space="preserve"> </w:t>
      </w:r>
      <w:r w:rsidRPr="001D4D7E">
        <w:rPr>
          <w:rFonts w:eastAsia="Times New Roman" w:cs="Times New Roman"/>
          <w:szCs w:val="24"/>
          <w:lang w:eastAsia="ar-SA"/>
        </w:rPr>
        <w:t xml:space="preserve">«Тепловые сети» качество исходной воды для систем теплоснабжения должно отвечать требованиям </w:t>
      </w:r>
      <w:r w:rsidR="002005B9" w:rsidRPr="001D4D7E">
        <w:rPr>
          <w:rFonts w:eastAsia="Times New Roman" w:cs="Times New Roman"/>
          <w:szCs w:val="24"/>
          <w:lang w:eastAsia="ar-SA"/>
        </w:rPr>
        <w:t xml:space="preserve">СанПиН 2.1.3684-21 и Правилам технической эксплуатации объектов теплоснабжения и </w:t>
      </w:r>
      <w:proofErr w:type="spellStart"/>
      <w:r w:rsidR="002005B9" w:rsidRPr="001D4D7E">
        <w:rPr>
          <w:rFonts w:eastAsia="Times New Roman" w:cs="Times New Roman"/>
          <w:szCs w:val="24"/>
          <w:lang w:eastAsia="ar-SA"/>
        </w:rPr>
        <w:t>теплопотребляющих</w:t>
      </w:r>
      <w:proofErr w:type="spellEnd"/>
      <w:r w:rsidR="002005B9" w:rsidRPr="001D4D7E">
        <w:rPr>
          <w:rFonts w:eastAsia="Times New Roman" w:cs="Times New Roman"/>
          <w:szCs w:val="24"/>
          <w:lang w:eastAsia="ar-SA"/>
        </w:rPr>
        <w:t xml:space="preserve"> установок Минэнерго России</w:t>
      </w:r>
      <w:r w:rsidRPr="001D4D7E">
        <w:rPr>
          <w:rFonts w:eastAsia="Times New Roman" w:cs="Times New Roman"/>
          <w:szCs w:val="24"/>
          <w:lang w:eastAsia="ar-SA"/>
        </w:rPr>
        <w:t xml:space="preserve">. </w:t>
      </w:r>
    </w:p>
    <w:p w14:paraId="078F5B7F" w14:textId="77777777" w:rsidR="003B4E15" w:rsidRPr="001D4D7E" w:rsidRDefault="003B4E15" w:rsidP="003B4E15">
      <w:pPr>
        <w:suppressAutoHyphens/>
        <w:spacing w:after="0"/>
        <w:ind w:firstLine="709"/>
        <w:contextualSpacing/>
        <w:jc w:val="both"/>
        <w:rPr>
          <w:rFonts w:eastAsia="Times New Roman" w:cs="Times New Roman"/>
          <w:szCs w:val="24"/>
          <w:lang w:eastAsia="ar-SA"/>
        </w:rPr>
      </w:pPr>
      <w:r w:rsidRPr="001D4D7E">
        <w:rPr>
          <w:rFonts w:eastAsia="Times New Roman" w:cs="Times New Roman"/>
          <w:szCs w:val="24"/>
          <w:lang w:eastAsia="ar-SA"/>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21B5BC87" w14:textId="37638608" w:rsidR="003B4E15" w:rsidRPr="001D4D7E" w:rsidRDefault="003B4E15">
      <w:pPr>
        <w:numPr>
          <w:ilvl w:val="0"/>
          <w:numId w:val="10"/>
        </w:numPr>
        <w:suppressAutoHyphens/>
        <w:spacing w:after="0"/>
        <w:ind w:left="0" w:firstLine="709"/>
        <w:contextualSpacing/>
        <w:jc w:val="both"/>
        <w:rPr>
          <w:rFonts w:eastAsia="Times New Roman" w:cs="Times New Roman"/>
          <w:szCs w:val="24"/>
          <w:lang w:eastAsia="ar-SA"/>
        </w:rPr>
      </w:pPr>
      <w:proofErr w:type="gramStart"/>
      <w:r w:rsidRPr="001D4D7E">
        <w:rPr>
          <w:rFonts w:eastAsia="Times New Roman" w:cs="Times New Roman"/>
          <w:szCs w:val="24"/>
          <w:lang w:eastAsia="ar-SA"/>
        </w:rPr>
        <w:t>в</w:t>
      </w:r>
      <w:proofErr w:type="gramEnd"/>
      <w:r w:rsidRPr="001D4D7E">
        <w:rPr>
          <w:rFonts w:eastAsia="Times New Roman" w:cs="Times New Roman"/>
          <w:szCs w:val="24"/>
          <w:lang w:eastAsia="ar-SA"/>
        </w:rPr>
        <w:t xml:space="preserve"> закрытых системах теплоснабжения </w:t>
      </w:r>
      <w:r w:rsidR="00472CE8" w:rsidRPr="001D4D7E">
        <w:rPr>
          <w:rFonts w:eastAsia="Times New Roman" w:cs="Times New Roman"/>
          <w:szCs w:val="24"/>
          <w:lang w:eastAsia="ar-SA"/>
        </w:rPr>
        <w:t>–</w:t>
      </w:r>
      <w:r w:rsidRPr="001D4D7E">
        <w:rPr>
          <w:rFonts w:eastAsia="Times New Roman" w:cs="Times New Roman"/>
          <w:szCs w:val="24"/>
          <w:lang w:eastAsia="ar-SA"/>
        </w:rPr>
        <w:t xml:space="preserve">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472CE8" w:rsidRPr="001D4D7E">
        <w:rPr>
          <w:rFonts w:eastAsia="Times New Roman" w:cs="Times New Roman"/>
          <w:szCs w:val="24"/>
          <w:lang w:eastAsia="ar-SA"/>
        </w:rPr>
        <w:t>–</w:t>
      </w:r>
      <w:r w:rsidRPr="001D4D7E">
        <w:rPr>
          <w:rFonts w:eastAsia="Times New Roman" w:cs="Times New Roman"/>
          <w:szCs w:val="24"/>
          <w:lang w:eastAsia="ar-SA"/>
        </w:rPr>
        <w:t xml:space="preserve"> 0,5% объема воды в этих трубопроводах;</w:t>
      </w:r>
    </w:p>
    <w:p w14:paraId="540E5305" w14:textId="6FBAD940" w:rsidR="003B4E15" w:rsidRPr="001D4D7E" w:rsidRDefault="003B4E15">
      <w:pPr>
        <w:numPr>
          <w:ilvl w:val="0"/>
          <w:numId w:val="10"/>
        </w:numPr>
        <w:suppressAutoHyphens/>
        <w:spacing w:after="0"/>
        <w:ind w:left="0" w:firstLine="709"/>
        <w:contextualSpacing/>
        <w:jc w:val="both"/>
        <w:rPr>
          <w:rFonts w:eastAsia="Times New Roman" w:cs="Times New Roman"/>
          <w:szCs w:val="24"/>
          <w:lang w:eastAsia="ar-SA"/>
        </w:rPr>
      </w:pPr>
      <w:proofErr w:type="gramStart"/>
      <w:r w:rsidRPr="001D4D7E">
        <w:rPr>
          <w:rFonts w:eastAsia="Times New Roman" w:cs="Times New Roman"/>
          <w:szCs w:val="24"/>
          <w:lang w:eastAsia="ar-SA"/>
        </w:rPr>
        <w:t>в</w:t>
      </w:r>
      <w:proofErr w:type="gramEnd"/>
      <w:r w:rsidRPr="001D4D7E">
        <w:rPr>
          <w:rFonts w:eastAsia="Times New Roman" w:cs="Times New Roman"/>
          <w:szCs w:val="24"/>
          <w:lang w:eastAsia="ar-SA"/>
        </w:rPr>
        <w:t xml:space="preserve"> открытых системах теплоснабжения </w:t>
      </w:r>
      <w:r w:rsidR="00472CE8" w:rsidRPr="001D4D7E">
        <w:rPr>
          <w:rFonts w:eastAsia="Times New Roman" w:cs="Times New Roman"/>
          <w:szCs w:val="24"/>
          <w:lang w:eastAsia="ar-SA"/>
        </w:rPr>
        <w:t>–</w:t>
      </w:r>
      <w:r w:rsidRPr="001D4D7E">
        <w:rPr>
          <w:rFonts w:eastAsia="Times New Roman" w:cs="Times New Roman"/>
          <w:szCs w:val="24"/>
          <w:lang w:eastAsia="ar-SA"/>
        </w:rPr>
        <w:t xml:space="preserve">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472CE8" w:rsidRPr="001D4D7E">
        <w:rPr>
          <w:rFonts w:eastAsia="Times New Roman" w:cs="Times New Roman"/>
          <w:szCs w:val="24"/>
          <w:lang w:eastAsia="ar-SA"/>
        </w:rPr>
        <w:t>–</w:t>
      </w:r>
      <w:r w:rsidRPr="001D4D7E">
        <w:rPr>
          <w:rFonts w:eastAsia="Times New Roman" w:cs="Times New Roman"/>
          <w:szCs w:val="24"/>
          <w:lang w:eastAsia="ar-SA"/>
        </w:rPr>
        <w:t xml:space="preserve"> 0,5% объема воды в этих трубопроводах;</w:t>
      </w:r>
    </w:p>
    <w:p w14:paraId="4493C7B3" w14:textId="6C8D297B" w:rsidR="003B4E15" w:rsidRPr="001D4D7E" w:rsidRDefault="003B4E15">
      <w:pPr>
        <w:numPr>
          <w:ilvl w:val="0"/>
          <w:numId w:val="10"/>
        </w:numPr>
        <w:suppressAutoHyphens/>
        <w:spacing w:after="0"/>
        <w:ind w:left="0" w:firstLine="709"/>
        <w:contextualSpacing/>
        <w:jc w:val="both"/>
        <w:rPr>
          <w:rFonts w:eastAsia="Times New Roman" w:cs="Times New Roman"/>
          <w:szCs w:val="24"/>
          <w:lang w:eastAsia="ar-SA"/>
        </w:rPr>
      </w:pPr>
      <w:proofErr w:type="gramStart"/>
      <w:r w:rsidRPr="001D4D7E">
        <w:rPr>
          <w:rFonts w:eastAsia="Times New Roman" w:cs="Times New Roman"/>
          <w:szCs w:val="24"/>
          <w:lang w:eastAsia="ar-SA"/>
        </w:rPr>
        <w:t>для</w:t>
      </w:r>
      <w:proofErr w:type="gramEnd"/>
      <w:r w:rsidRPr="001D4D7E">
        <w:rPr>
          <w:rFonts w:eastAsia="Times New Roman" w:cs="Times New Roman"/>
          <w:szCs w:val="24"/>
          <w:lang w:eastAsia="ar-SA"/>
        </w:rPr>
        <w:t xml:space="preserve"> отдельных тепловых сетей горячего водоснабжения при наличии баков-аккумуляторов </w:t>
      </w:r>
      <w:r w:rsidR="00472CE8" w:rsidRPr="001D4D7E">
        <w:rPr>
          <w:rFonts w:eastAsia="Times New Roman" w:cs="Times New Roman"/>
          <w:szCs w:val="24"/>
          <w:lang w:eastAsia="ar-SA"/>
        </w:rPr>
        <w:t>–</w:t>
      </w:r>
      <w:r w:rsidRPr="001D4D7E">
        <w:rPr>
          <w:rFonts w:eastAsia="Times New Roman" w:cs="Times New Roman"/>
          <w:szCs w:val="24"/>
          <w:lang w:eastAsia="ar-SA"/>
        </w:rPr>
        <w:t xml:space="preserve"> равным расчетному среднему расходу воды, на горячее водоснабжение, с коэффициентом 1,2; при отсутствии баков </w:t>
      </w:r>
      <w:r w:rsidR="00472CE8" w:rsidRPr="001D4D7E">
        <w:rPr>
          <w:rFonts w:eastAsia="Times New Roman" w:cs="Times New Roman"/>
          <w:szCs w:val="24"/>
          <w:lang w:eastAsia="ar-SA"/>
        </w:rPr>
        <w:t>–</w:t>
      </w:r>
      <w:r w:rsidRPr="001D4D7E">
        <w:rPr>
          <w:rFonts w:eastAsia="Times New Roman" w:cs="Times New Roman"/>
          <w:szCs w:val="24"/>
          <w:lang w:eastAsia="ar-SA"/>
        </w:rPr>
        <w:t xml:space="preserve">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w:t>
      </w:r>
    </w:p>
    <w:p w14:paraId="7460F28B" w14:textId="77777777" w:rsidR="003B4E15" w:rsidRPr="001D4D7E" w:rsidRDefault="003B4E15" w:rsidP="003B4E15">
      <w:pPr>
        <w:suppressAutoHyphens/>
        <w:spacing w:after="0"/>
        <w:ind w:firstLine="709"/>
        <w:contextualSpacing/>
        <w:jc w:val="both"/>
        <w:rPr>
          <w:rFonts w:eastAsia="Times New Roman" w:cs="Times New Roman"/>
          <w:szCs w:val="24"/>
          <w:lang w:eastAsia="ar-SA"/>
        </w:rPr>
      </w:pPr>
      <w:r w:rsidRPr="001D4D7E">
        <w:rPr>
          <w:rFonts w:eastAsia="Times New Roman" w:cs="Times New Roman"/>
          <w:szCs w:val="24"/>
          <w:lang w:eastAsia="ar-SA"/>
        </w:rPr>
        <w:t xml:space="preserve">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1D4D7E">
        <w:rPr>
          <w:rFonts w:eastAsia="Times New Roman" w:cs="Times New Roman"/>
          <w:szCs w:val="24"/>
          <w:lang w:eastAsia="ar-SA"/>
        </w:rPr>
        <w:t>недеаэрированной</w:t>
      </w:r>
      <w:proofErr w:type="spellEnd"/>
      <w:r w:rsidRPr="001D4D7E">
        <w:rPr>
          <w:rFonts w:eastAsia="Times New Roman" w:cs="Times New Roman"/>
          <w:szCs w:val="24"/>
          <w:lang w:eastAsia="ar-SA"/>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4645BA81" w14:textId="363066C5" w:rsidR="003B4E15" w:rsidRPr="001D4D7E" w:rsidRDefault="003B4E15" w:rsidP="003B4E15">
      <w:pPr>
        <w:suppressAutoHyphens/>
        <w:spacing w:after="0"/>
        <w:ind w:firstLine="709"/>
        <w:contextualSpacing/>
        <w:jc w:val="both"/>
        <w:rPr>
          <w:rFonts w:eastAsia="Times New Roman" w:cs="Times New Roman"/>
          <w:szCs w:val="24"/>
          <w:lang w:eastAsia="ar-SA"/>
        </w:rPr>
      </w:pPr>
      <w:r w:rsidRPr="001D4D7E">
        <w:rPr>
          <w:rFonts w:eastAsia="Times New Roman" w:cs="Times New Roman"/>
          <w:szCs w:val="24"/>
          <w:lang w:eastAsia="ar-SA"/>
        </w:rPr>
        <w:t xml:space="preserve">Объем воды в системах теплоснабжения, при отсутствии данных по фактическим объемам воды, допускается принимать равным 65 на 1 МВт расчетной тепловой нагрузки при закрытой системе теплоснабжения; 70 на 1 МВт </w:t>
      </w:r>
      <w:r w:rsidR="00472CE8" w:rsidRPr="001D4D7E">
        <w:rPr>
          <w:rFonts w:eastAsia="Times New Roman" w:cs="Times New Roman"/>
          <w:szCs w:val="24"/>
          <w:lang w:eastAsia="ar-SA"/>
        </w:rPr>
        <w:t>–</w:t>
      </w:r>
      <w:r w:rsidRPr="001D4D7E">
        <w:rPr>
          <w:rFonts w:eastAsia="Times New Roman" w:cs="Times New Roman"/>
          <w:szCs w:val="24"/>
          <w:lang w:eastAsia="ar-SA"/>
        </w:rPr>
        <w:t xml:space="preserve"> при открытой системе; и 30 на 1 МВт средней нагрузки </w:t>
      </w:r>
      <w:r w:rsidR="00472CE8" w:rsidRPr="001D4D7E">
        <w:rPr>
          <w:rFonts w:eastAsia="Times New Roman" w:cs="Times New Roman"/>
          <w:szCs w:val="24"/>
          <w:lang w:eastAsia="ar-SA"/>
        </w:rPr>
        <w:t>–</w:t>
      </w:r>
      <w:r w:rsidRPr="001D4D7E">
        <w:rPr>
          <w:rFonts w:eastAsia="Times New Roman" w:cs="Times New Roman"/>
          <w:szCs w:val="24"/>
          <w:lang w:eastAsia="ar-SA"/>
        </w:rPr>
        <w:t xml:space="preserve"> при отдельных сетях горячего водоснабжения.</w:t>
      </w:r>
    </w:p>
    <w:p w14:paraId="79A3ABC7" w14:textId="55D330C5" w:rsidR="003B4E15" w:rsidRPr="001D4D7E" w:rsidRDefault="003B4E15" w:rsidP="003B4E15">
      <w:pPr>
        <w:suppressAutoHyphens/>
        <w:spacing w:after="0"/>
        <w:ind w:firstLine="709"/>
        <w:contextualSpacing/>
        <w:jc w:val="both"/>
        <w:rPr>
          <w:rFonts w:eastAsia="Times New Roman" w:cs="Times New Roman"/>
          <w:szCs w:val="24"/>
          <w:lang w:eastAsia="ar-SA"/>
        </w:rPr>
      </w:pPr>
      <w:r w:rsidRPr="001D4D7E">
        <w:rPr>
          <w:rFonts w:eastAsia="Times New Roman" w:cs="Times New Roman"/>
          <w:szCs w:val="24"/>
          <w:lang w:eastAsia="ar-SA"/>
        </w:rPr>
        <w:t xml:space="preserve">В таблице </w:t>
      </w:r>
      <w:r w:rsidR="002B4C14" w:rsidRPr="001D4D7E">
        <w:rPr>
          <w:rFonts w:eastAsia="Times New Roman" w:cs="Times New Roman"/>
          <w:szCs w:val="24"/>
          <w:lang w:eastAsia="ar-SA"/>
        </w:rPr>
        <w:fldChar w:fldCharType="begin"/>
      </w:r>
      <w:r w:rsidR="002B4C14" w:rsidRPr="001D4D7E">
        <w:rPr>
          <w:rFonts w:eastAsia="Times New Roman" w:cs="Times New Roman"/>
          <w:szCs w:val="24"/>
          <w:lang w:eastAsia="ar-SA"/>
        </w:rPr>
        <w:instrText xml:space="preserve"> REF _Ref87883697 \h </w:instrText>
      </w:r>
      <w:r w:rsidR="009758C1" w:rsidRPr="001D4D7E">
        <w:rPr>
          <w:rFonts w:eastAsia="Times New Roman" w:cs="Times New Roman"/>
          <w:szCs w:val="24"/>
          <w:lang w:eastAsia="ar-SA"/>
        </w:rPr>
        <w:instrText xml:space="preserve"> \* MERGEFORMAT </w:instrText>
      </w:r>
      <w:r w:rsidR="002B4C14" w:rsidRPr="001D4D7E">
        <w:rPr>
          <w:rFonts w:eastAsia="Times New Roman" w:cs="Times New Roman"/>
          <w:szCs w:val="24"/>
          <w:lang w:eastAsia="ar-SA"/>
        </w:rPr>
      </w:r>
      <w:r w:rsidR="002B4C14" w:rsidRPr="001D4D7E">
        <w:rPr>
          <w:rFonts w:eastAsia="Times New Roman" w:cs="Times New Roman"/>
          <w:szCs w:val="24"/>
          <w:lang w:eastAsia="ar-SA"/>
        </w:rPr>
        <w:fldChar w:fldCharType="separate"/>
      </w:r>
      <w:r w:rsidR="00430B0A" w:rsidRPr="001D4D7E">
        <w:rPr>
          <w:rFonts w:eastAsia="Times New Roman" w:cs="Times New Roman"/>
          <w:vanish/>
          <w:szCs w:val="24"/>
          <w:lang w:eastAsia="ru-RU"/>
        </w:rPr>
        <w:t xml:space="preserve">Таблица </w:t>
      </w:r>
      <w:r w:rsidR="00430B0A" w:rsidRPr="001D4D7E">
        <w:rPr>
          <w:rFonts w:eastAsia="Times New Roman" w:cs="Times New Roman"/>
          <w:noProof/>
          <w:szCs w:val="24"/>
          <w:lang w:eastAsia="ru-RU"/>
        </w:rPr>
        <w:t>22</w:t>
      </w:r>
      <w:r w:rsidR="002B4C14" w:rsidRPr="001D4D7E">
        <w:rPr>
          <w:rFonts w:eastAsia="Times New Roman" w:cs="Times New Roman"/>
          <w:szCs w:val="24"/>
          <w:lang w:eastAsia="ar-SA"/>
        </w:rPr>
        <w:fldChar w:fldCharType="end"/>
      </w:r>
      <w:r w:rsidRPr="001D4D7E">
        <w:rPr>
          <w:rFonts w:eastAsia="Times New Roman" w:cs="Times New Roman"/>
          <w:szCs w:val="24"/>
          <w:lang w:eastAsia="ar-SA"/>
        </w:rPr>
        <w:t xml:space="preserve"> представлен</w:t>
      </w:r>
      <w:r w:rsidR="00163D9E" w:rsidRPr="001D4D7E">
        <w:rPr>
          <w:rFonts w:eastAsia="Times New Roman" w:cs="Times New Roman"/>
          <w:szCs w:val="24"/>
          <w:lang w:eastAsia="ar-SA"/>
        </w:rPr>
        <w:t>о</w:t>
      </w:r>
      <w:r w:rsidRPr="001D4D7E">
        <w:rPr>
          <w:rFonts w:eastAsia="Times New Roman" w:cs="Times New Roman"/>
          <w:szCs w:val="24"/>
          <w:lang w:eastAsia="ar-SA"/>
        </w:rPr>
        <w:t xml:space="preserve"> </w:t>
      </w:r>
      <w:r w:rsidR="00163D9E" w:rsidRPr="001D4D7E">
        <w:rPr>
          <w:rFonts w:eastAsia="Times New Roman" w:cs="Times New Roman"/>
          <w:szCs w:val="24"/>
          <w:lang w:eastAsia="ar-SA"/>
        </w:rPr>
        <w:t>описание балансов производительности водоподготовительных установок теплоносителя</w:t>
      </w:r>
      <w:r w:rsidRPr="001D4D7E">
        <w:rPr>
          <w:rFonts w:eastAsia="Times New Roman" w:cs="Times New Roman"/>
          <w:szCs w:val="24"/>
          <w:lang w:eastAsia="ar-SA"/>
        </w:rPr>
        <w:t>.</w:t>
      </w:r>
    </w:p>
    <w:p w14:paraId="0E39EFC7" w14:textId="20DF0947" w:rsidR="00472CE8" w:rsidRPr="001D4D7E" w:rsidRDefault="003F1A9C" w:rsidP="003173A8">
      <w:pPr>
        <w:spacing w:after="0" w:line="240" w:lineRule="auto"/>
        <w:jc w:val="center"/>
        <w:rPr>
          <w:rFonts w:eastAsia="Times New Roman" w:cs="Times New Roman"/>
          <w:b/>
          <w:szCs w:val="24"/>
          <w:lang w:eastAsia="ru-RU"/>
        </w:rPr>
      </w:pPr>
      <w:bookmarkStart w:id="363" w:name="_Ref87883697"/>
      <w:bookmarkStart w:id="364" w:name="_Toc488826837"/>
      <w:r w:rsidRPr="001D4D7E">
        <w:rPr>
          <w:rFonts w:eastAsia="Times New Roman" w:cs="Times New Roman"/>
          <w:b/>
          <w:szCs w:val="24"/>
          <w:lang w:eastAsia="ru-RU"/>
        </w:rPr>
        <w:t xml:space="preserve">Таблица </w:t>
      </w:r>
      <w:r w:rsidR="003B4E15" w:rsidRPr="001D4D7E">
        <w:rPr>
          <w:rFonts w:eastAsia="Times New Roman" w:cs="Times New Roman"/>
          <w:b/>
          <w:i/>
          <w:szCs w:val="24"/>
          <w:lang w:eastAsia="ru-RU"/>
        </w:rPr>
        <w:fldChar w:fldCharType="begin"/>
      </w:r>
      <w:r w:rsidR="003B4E15" w:rsidRPr="001D4D7E">
        <w:rPr>
          <w:rFonts w:eastAsia="Times New Roman" w:cs="Times New Roman"/>
          <w:b/>
          <w:szCs w:val="24"/>
          <w:lang w:eastAsia="ru-RU"/>
        </w:rPr>
        <w:instrText xml:space="preserve"> SEQ Таблица \* ARABIC </w:instrText>
      </w:r>
      <w:r w:rsidR="003B4E15" w:rsidRPr="001D4D7E">
        <w:rPr>
          <w:rFonts w:eastAsia="Times New Roman" w:cs="Times New Roman"/>
          <w:b/>
          <w:i/>
          <w:szCs w:val="24"/>
          <w:lang w:eastAsia="ru-RU"/>
        </w:rPr>
        <w:fldChar w:fldCharType="separate"/>
      </w:r>
      <w:r w:rsidR="00430B0A" w:rsidRPr="001D4D7E">
        <w:rPr>
          <w:rFonts w:eastAsia="Times New Roman" w:cs="Times New Roman"/>
          <w:b/>
          <w:noProof/>
          <w:szCs w:val="24"/>
          <w:lang w:eastAsia="ru-RU"/>
        </w:rPr>
        <w:t>22</w:t>
      </w:r>
      <w:r w:rsidR="003B4E15" w:rsidRPr="001D4D7E">
        <w:rPr>
          <w:rFonts w:eastAsia="Times New Roman" w:cs="Times New Roman"/>
          <w:b/>
          <w:i/>
          <w:szCs w:val="24"/>
          <w:lang w:eastAsia="ru-RU"/>
        </w:rPr>
        <w:fldChar w:fldCharType="end"/>
      </w:r>
      <w:bookmarkEnd w:id="363"/>
      <w:r w:rsidR="003B4E15" w:rsidRPr="001D4D7E">
        <w:rPr>
          <w:rFonts w:eastAsia="Times New Roman" w:cs="Times New Roman"/>
          <w:b/>
          <w:szCs w:val="24"/>
          <w:lang w:eastAsia="ru-RU"/>
        </w:rPr>
        <w:t xml:space="preserve"> – </w:t>
      </w:r>
      <w:bookmarkEnd w:id="364"/>
      <w:r w:rsidR="003B4E15" w:rsidRPr="001D4D7E">
        <w:rPr>
          <w:rFonts w:eastAsia="Times New Roman" w:cs="Times New Roman"/>
          <w:b/>
          <w:szCs w:val="24"/>
          <w:lang w:eastAsia="ru-RU"/>
        </w:rPr>
        <w:t>Балансы подпитки тепловых сетей и максимального потребления теплоносителя в теплоиспользующих установках</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56"/>
        <w:gridCol w:w="1614"/>
      </w:tblGrid>
      <w:tr w:rsidR="007447C1" w:rsidRPr="001D4D7E" w14:paraId="302CE8B9" w14:textId="77777777" w:rsidTr="005D588E">
        <w:trPr>
          <w:divId w:val="514151272"/>
          <w:trHeight w:val="23"/>
          <w:tblHeader/>
          <w:jc w:val="center"/>
        </w:trPr>
        <w:tc>
          <w:tcPr>
            <w:tcW w:w="7956" w:type="dxa"/>
            <w:vAlign w:val="center"/>
            <w:hideMark/>
          </w:tcPr>
          <w:p w14:paraId="4B40154F" w14:textId="6D620A21" w:rsidR="00E37D7C" w:rsidRPr="001D4D7E" w:rsidRDefault="00E37D7C" w:rsidP="00E37D7C">
            <w:pPr>
              <w:spacing w:after="0" w:line="240" w:lineRule="auto"/>
              <w:jc w:val="center"/>
              <w:rPr>
                <w:rFonts w:eastAsia="Times New Roman" w:cs="Times New Roman"/>
                <w:b/>
                <w:bCs/>
                <w:sz w:val="20"/>
                <w:szCs w:val="20"/>
                <w:lang w:eastAsia="ru-RU"/>
              </w:rPr>
            </w:pPr>
            <w:bookmarkStart w:id="365" w:name="_Hlk132287447"/>
            <w:r w:rsidRPr="001D4D7E">
              <w:rPr>
                <w:rFonts w:eastAsia="Times New Roman" w:cs="Times New Roman"/>
                <w:b/>
                <w:bCs/>
                <w:sz w:val="20"/>
                <w:szCs w:val="20"/>
                <w:lang w:eastAsia="ru-RU"/>
              </w:rPr>
              <w:t>Наименование показателя</w:t>
            </w:r>
          </w:p>
        </w:tc>
        <w:tc>
          <w:tcPr>
            <w:tcW w:w="1614" w:type="dxa"/>
            <w:vAlign w:val="center"/>
            <w:hideMark/>
          </w:tcPr>
          <w:p w14:paraId="747E6671" w14:textId="215E4F60" w:rsidR="00E37D7C" w:rsidRPr="001D4D7E" w:rsidRDefault="00F810AC"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202</w:t>
            </w:r>
            <w:r w:rsidR="002005B9" w:rsidRPr="001D4D7E">
              <w:rPr>
                <w:rFonts w:eastAsia="Times New Roman" w:cs="Times New Roman"/>
                <w:b/>
                <w:bCs/>
                <w:sz w:val="20"/>
                <w:szCs w:val="20"/>
                <w:lang w:eastAsia="ru-RU"/>
              </w:rPr>
              <w:t>5</w:t>
            </w:r>
          </w:p>
        </w:tc>
      </w:tr>
      <w:tr w:rsidR="007447C1" w:rsidRPr="001D4D7E" w14:paraId="1144EBBE" w14:textId="77777777" w:rsidTr="005D588E">
        <w:trPr>
          <w:divId w:val="514151272"/>
          <w:trHeight w:val="23"/>
          <w:jc w:val="center"/>
        </w:trPr>
        <w:tc>
          <w:tcPr>
            <w:tcW w:w="9570" w:type="dxa"/>
            <w:gridSpan w:val="2"/>
            <w:vAlign w:val="center"/>
            <w:hideMark/>
          </w:tcPr>
          <w:p w14:paraId="45E8DBCC" w14:textId="77777777" w:rsidR="00E37D7C" w:rsidRPr="001D4D7E" w:rsidRDefault="00E37D7C" w:rsidP="00E37D7C">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№1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2D596130" w14:textId="77777777" w:rsidTr="005D588E">
        <w:trPr>
          <w:divId w:val="514151272"/>
          <w:trHeight w:val="23"/>
          <w:jc w:val="center"/>
        </w:trPr>
        <w:tc>
          <w:tcPr>
            <w:tcW w:w="7956" w:type="dxa"/>
            <w:vAlign w:val="center"/>
            <w:hideMark/>
          </w:tcPr>
          <w:p w14:paraId="1C148834"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1614" w:type="dxa"/>
            <w:vAlign w:val="center"/>
            <w:hideMark/>
          </w:tcPr>
          <w:p w14:paraId="5ABA04DC" w14:textId="76429D6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r>
      <w:tr w:rsidR="002005B9" w:rsidRPr="001D4D7E" w14:paraId="523F9A9F" w14:textId="77777777" w:rsidTr="005D588E">
        <w:trPr>
          <w:divId w:val="514151272"/>
          <w:trHeight w:val="23"/>
          <w:jc w:val="center"/>
        </w:trPr>
        <w:tc>
          <w:tcPr>
            <w:tcW w:w="7956" w:type="dxa"/>
            <w:vAlign w:val="center"/>
            <w:hideMark/>
          </w:tcPr>
          <w:p w14:paraId="58F22C2D"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нормативные</w:t>
            </w:r>
            <w:proofErr w:type="gramEnd"/>
            <w:r w:rsidRPr="001D4D7E">
              <w:rPr>
                <w:rFonts w:eastAsia="Times New Roman" w:cs="Times New Roman"/>
                <w:i/>
                <w:iCs/>
                <w:sz w:val="20"/>
                <w:szCs w:val="20"/>
                <w:lang w:eastAsia="ru-RU"/>
              </w:rPr>
              <w:t xml:space="preserve"> утечки теплоносителя</w:t>
            </w:r>
          </w:p>
        </w:tc>
        <w:tc>
          <w:tcPr>
            <w:tcW w:w="1614" w:type="dxa"/>
            <w:vAlign w:val="center"/>
            <w:hideMark/>
          </w:tcPr>
          <w:p w14:paraId="5D95ADF6" w14:textId="7A9670F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r>
      <w:tr w:rsidR="002005B9" w:rsidRPr="001D4D7E" w14:paraId="3C3300D2" w14:textId="77777777" w:rsidTr="005D588E">
        <w:trPr>
          <w:divId w:val="514151272"/>
          <w:trHeight w:val="23"/>
          <w:jc w:val="center"/>
        </w:trPr>
        <w:tc>
          <w:tcPr>
            <w:tcW w:w="7956" w:type="dxa"/>
            <w:vAlign w:val="center"/>
            <w:hideMark/>
          </w:tcPr>
          <w:p w14:paraId="6D1BA0F2"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сверхнормативные</w:t>
            </w:r>
            <w:proofErr w:type="gramEnd"/>
            <w:r w:rsidRPr="001D4D7E">
              <w:rPr>
                <w:rFonts w:eastAsia="Times New Roman" w:cs="Times New Roman"/>
                <w:i/>
                <w:iCs/>
                <w:sz w:val="20"/>
                <w:szCs w:val="20"/>
                <w:lang w:eastAsia="ru-RU"/>
              </w:rPr>
              <w:t xml:space="preserve"> утечки теплоносителя и отпуск теплоносителя из тепловых сетей на цели ГВС</w:t>
            </w:r>
          </w:p>
        </w:tc>
        <w:tc>
          <w:tcPr>
            <w:tcW w:w="1614" w:type="dxa"/>
            <w:vAlign w:val="center"/>
            <w:hideMark/>
          </w:tcPr>
          <w:p w14:paraId="57FA664A" w14:textId="50BFED2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w:t>
            </w:r>
          </w:p>
        </w:tc>
      </w:tr>
      <w:tr w:rsidR="007447C1" w:rsidRPr="001D4D7E" w14:paraId="78A7B610" w14:textId="77777777" w:rsidTr="005D588E">
        <w:trPr>
          <w:divId w:val="514151272"/>
          <w:trHeight w:val="23"/>
          <w:jc w:val="center"/>
        </w:trPr>
        <w:tc>
          <w:tcPr>
            <w:tcW w:w="9570" w:type="dxa"/>
            <w:gridSpan w:val="2"/>
            <w:vAlign w:val="center"/>
            <w:hideMark/>
          </w:tcPr>
          <w:p w14:paraId="0BB34D43" w14:textId="77777777" w:rsidR="00E37D7C" w:rsidRPr="001D4D7E" w:rsidRDefault="00E37D7C" w:rsidP="00E37D7C">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№2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118EF3A8" w14:textId="77777777" w:rsidTr="005D588E">
        <w:trPr>
          <w:divId w:val="514151272"/>
          <w:trHeight w:val="23"/>
          <w:jc w:val="center"/>
        </w:trPr>
        <w:tc>
          <w:tcPr>
            <w:tcW w:w="7956" w:type="dxa"/>
            <w:vAlign w:val="center"/>
            <w:hideMark/>
          </w:tcPr>
          <w:p w14:paraId="550082E4"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1614" w:type="dxa"/>
            <w:vAlign w:val="center"/>
            <w:hideMark/>
          </w:tcPr>
          <w:p w14:paraId="0FAA4111" w14:textId="637604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r>
      <w:tr w:rsidR="002005B9" w:rsidRPr="001D4D7E" w14:paraId="7083311C" w14:textId="77777777" w:rsidTr="005D588E">
        <w:trPr>
          <w:divId w:val="514151272"/>
          <w:trHeight w:val="23"/>
          <w:jc w:val="center"/>
        </w:trPr>
        <w:tc>
          <w:tcPr>
            <w:tcW w:w="7956" w:type="dxa"/>
            <w:vAlign w:val="center"/>
            <w:hideMark/>
          </w:tcPr>
          <w:p w14:paraId="34263CA3"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нормативные</w:t>
            </w:r>
            <w:proofErr w:type="gramEnd"/>
            <w:r w:rsidRPr="001D4D7E">
              <w:rPr>
                <w:rFonts w:eastAsia="Times New Roman" w:cs="Times New Roman"/>
                <w:i/>
                <w:iCs/>
                <w:sz w:val="20"/>
                <w:szCs w:val="20"/>
                <w:lang w:eastAsia="ru-RU"/>
              </w:rPr>
              <w:t xml:space="preserve"> утечки теплоносителя</w:t>
            </w:r>
          </w:p>
        </w:tc>
        <w:tc>
          <w:tcPr>
            <w:tcW w:w="1614" w:type="dxa"/>
            <w:vAlign w:val="center"/>
            <w:hideMark/>
          </w:tcPr>
          <w:p w14:paraId="39F1136E" w14:textId="021EF7E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r>
      <w:tr w:rsidR="002005B9" w:rsidRPr="001D4D7E" w14:paraId="46B973CA" w14:textId="77777777" w:rsidTr="005D588E">
        <w:trPr>
          <w:divId w:val="514151272"/>
          <w:trHeight w:val="23"/>
          <w:jc w:val="center"/>
        </w:trPr>
        <w:tc>
          <w:tcPr>
            <w:tcW w:w="7956" w:type="dxa"/>
            <w:vAlign w:val="center"/>
            <w:hideMark/>
          </w:tcPr>
          <w:p w14:paraId="73FFEA51"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сверхнормативные</w:t>
            </w:r>
            <w:proofErr w:type="gramEnd"/>
            <w:r w:rsidRPr="001D4D7E">
              <w:rPr>
                <w:rFonts w:eastAsia="Times New Roman" w:cs="Times New Roman"/>
                <w:i/>
                <w:iCs/>
                <w:sz w:val="20"/>
                <w:szCs w:val="20"/>
                <w:lang w:eastAsia="ru-RU"/>
              </w:rPr>
              <w:t xml:space="preserve"> утечки теплоносителя и отпуск теплоносителя из тепловых сетей на цели ГВС</w:t>
            </w:r>
          </w:p>
        </w:tc>
        <w:tc>
          <w:tcPr>
            <w:tcW w:w="1614" w:type="dxa"/>
            <w:vAlign w:val="center"/>
            <w:hideMark/>
          </w:tcPr>
          <w:p w14:paraId="3BCD1C0A" w14:textId="00F14149"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w:t>
            </w:r>
          </w:p>
        </w:tc>
      </w:tr>
      <w:tr w:rsidR="007447C1" w:rsidRPr="001D4D7E" w14:paraId="1E660FAF" w14:textId="77777777" w:rsidTr="005D588E">
        <w:trPr>
          <w:divId w:val="514151272"/>
          <w:trHeight w:val="23"/>
          <w:jc w:val="center"/>
        </w:trPr>
        <w:tc>
          <w:tcPr>
            <w:tcW w:w="9570" w:type="dxa"/>
            <w:gridSpan w:val="2"/>
            <w:vAlign w:val="center"/>
            <w:hideMark/>
          </w:tcPr>
          <w:p w14:paraId="539BE326" w14:textId="77777777" w:rsidR="00E37D7C" w:rsidRPr="001D4D7E" w:rsidRDefault="00E37D7C" w:rsidP="00E37D7C">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№7 д. </w:t>
            </w:r>
            <w:proofErr w:type="spellStart"/>
            <w:r w:rsidRPr="001D4D7E">
              <w:rPr>
                <w:rFonts w:eastAsia="Times New Roman" w:cs="Times New Roman"/>
                <w:b/>
                <w:bCs/>
                <w:i/>
                <w:iCs/>
                <w:sz w:val="20"/>
                <w:szCs w:val="20"/>
                <w:u w:val="single"/>
                <w:lang w:eastAsia="ru-RU"/>
              </w:rPr>
              <w:t>Упертовка</w:t>
            </w:r>
            <w:proofErr w:type="spellEnd"/>
          </w:p>
        </w:tc>
      </w:tr>
      <w:tr w:rsidR="002005B9" w:rsidRPr="001D4D7E" w14:paraId="4819B41B" w14:textId="77777777" w:rsidTr="005D588E">
        <w:trPr>
          <w:divId w:val="514151272"/>
          <w:trHeight w:val="23"/>
          <w:jc w:val="center"/>
        </w:trPr>
        <w:tc>
          <w:tcPr>
            <w:tcW w:w="7956" w:type="dxa"/>
            <w:vAlign w:val="center"/>
            <w:hideMark/>
          </w:tcPr>
          <w:p w14:paraId="4C746F1C"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1614" w:type="dxa"/>
            <w:vAlign w:val="center"/>
            <w:hideMark/>
          </w:tcPr>
          <w:p w14:paraId="29D76A67" w14:textId="21CDC5C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r>
      <w:tr w:rsidR="002005B9" w:rsidRPr="001D4D7E" w14:paraId="09C2F53D" w14:textId="77777777" w:rsidTr="005D588E">
        <w:trPr>
          <w:divId w:val="514151272"/>
          <w:trHeight w:val="23"/>
          <w:jc w:val="center"/>
        </w:trPr>
        <w:tc>
          <w:tcPr>
            <w:tcW w:w="7956" w:type="dxa"/>
            <w:vAlign w:val="center"/>
            <w:hideMark/>
          </w:tcPr>
          <w:p w14:paraId="1D1F3C9D"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нормативные</w:t>
            </w:r>
            <w:proofErr w:type="gramEnd"/>
            <w:r w:rsidRPr="001D4D7E">
              <w:rPr>
                <w:rFonts w:eastAsia="Times New Roman" w:cs="Times New Roman"/>
                <w:i/>
                <w:iCs/>
                <w:sz w:val="20"/>
                <w:szCs w:val="20"/>
                <w:lang w:eastAsia="ru-RU"/>
              </w:rPr>
              <w:t xml:space="preserve"> утечки теплоносителя</w:t>
            </w:r>
          </w:p>
        </w:tc>
        <w:tc>
          <w:tcPr>
            <w:tcW w:w="1614" w:type="dxa"/>
            <w:vAlign w:val="center"/>
            <w:hideMark/>
          </w:tcPr>
          <w:p w14:paraId="52650D7A" w14:textId="16C8C36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r>
      <w:tr w:rsidR="007447C1" w:rsidRPr="001D4D7E" w14:paraId="4CBB91F7" w14:textId="77777777" w:rsidTr="005D588E">
        <w:trPr>
          <w:divId w:val="514151272"/>
          <w:trHeight w:val="23"/>
          <w:jc w:val="center"/>
        </w:trPr>
        <w:tc>
          <w:tcPr>
            <w:tcW w:w="7956" w:type="dxa"/>
            <w:vAlign w:val="center"/>
            <w:hideMark/>
          </w:tcPr>
          <w:p w14:paraId="1746D890" w14:textId="77777777" w:rsidR="00E37D7C" w:rsidRPr="001D4D7E" w:rsidRDefault="00E37D7C" w:rsidP="00E37D7C">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сверхнормативные</w:t>
            </w:r>
            <w:proofErr w:type="gramEnd"/>
            <w:r w:rsidRPr="001D4D7E">
              <w:rPr>
                <w:rFonts w:eastAsia="Times New Roman" w:cs="Times New Roman"/>
                <w:i/>
                <w:iCs/>
                <w:sz w:val="20"/>
                <w:szCs w:val="20"/>
                <w:lang w:eastAsia="ru-RU"/>
              </w:rPr>
              <w:t xml:space="preserve"> утечки теплоносителя и отпуск теплоносителя из тепловых сетей на цели ГВС</w:t>
            </w:r>
          </w:p>
        </w:tc>
        <w:tc>
          <w:tcPr>
            <w:tcW w:w="1614" w:type="dxa"/>
            <w:vAlign w:val="center"/>
            <w:hideMark/>
          </w:tcPr>
          <w:p w14:paraId="13EED705" w14:textId="77777777" w:rsidR="00E37D7C" w:rsidRPr="001D4D7E" w:rsidRDefault="00E37D7C"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w:t>
            </w:r>
          </w:p>
        </w:tc>
      </w:tr>
    </w:tbl>
    <w:p w14:paraId="62B19A58" w14:textId="77777777" w:rsidR="005D588E" w:rsidRPr="001D4D7E" w:rsidRDefault="005D588E" w:rsidP="005D588E">
      <w:pPr>
        <w:ind w:firstLine="709"/>
        <w:jc w:val="both"/>
        <w:rPr>
          <w:rFonts w:eastAsia="Times New Roman" w:cs="Times New Roman"/>
          <w:szCs w:val="24"/>
          <w:lang w:eastAsia="ru-RU"/>
        </w:rPr>
      </w:pPr>
    </w:p>
    <w:p w14:paraId="484115E7" w14:textId="1C40516F" w:rsidR="005D588E" w:rsidRPr="001D4D7E" w:rsidRDefault="005D588E" w:rsidP="000A3C9E">
      <w:pPr>
        <w:ind w:firstLine="709"/>
        <w:jc w:val="both"/>
        <w:rPr>
          <w:rFonts w:eastAsia="Times New Roman" w:cs="Times New Roman"/>
          <w:szCs w:val="24"/>
          <w:lang w:eastAsia="ru-RU"/>
        </w:rPr>
      </w:pPr>
      <w:r w:rsidRPr="001D4D7E">
        <w:rPr>
          <w:rFonts w:eastAsia="Times New Roman" w:cs="Times New Roman"/>
          <w:szCs w:val="24"/>
          <w:lang w:eastAsia="ru-RU"/>
        </w:rPr>
        <w:t xml:space="preserve">Баланс </w:t>
      </w:r>
      <w:proofErr w:type="spellStart"/>
      <w:r w:rsidRPr="001D4D7E">
        <w:rPr>
          <w:rFonts w:eastAsia="Times New Roman" w:cs="Times New Roman"/>
          <w:szCs w:val="24"/>
          <w:lang w:eastAsia="ru-RU"/>
        </w:rPr>
        <w:t>химочищенной</w:t>
      </w:r>
      <w:proofErr w:type="spellEnd"/>
      <w:r w:rsidRPr="001D4D7E">
        <w:rPr>
          <w:rFonts w:eastAsia="Times New Roman" w:cs="Times New Roman"/>
          <w:szCs w:val="24"/>
          <w:lang w:eastAsia="ru-RU"/>
        </w:rPr>
        <w:t xml:space="preserve"> воды по видам потребления приведен в таблице ниже</w:t>
      </w:r>
      <w:r w:rsidR="009B7AA0" w:rsidRPr="001D4D7E">
        <w:rPr>
          <w:rFonts w:eastAsia="Times New Roman" w:cs="Times New Roman"/>
          <w:szCs w:val="24"/>
          <w:lang w:eastAsia="ru-RU"/>
        </w:rPr>
        <w:t>.</w:t>
      </w:r>
    </w:p>
    <w:p w14:paraId="6BCBE0F7" w14:textId="7DC3B051" w:rsidR="009B7AA0" w:rsidRPr="001D4D7E" w:rsidRDefault="009B7AA0" w:rsidP="00C170AA">
      <w:pPr>
        <w:spacing w:after="0" w:line="240" w:lineRule="auto"/>
        <w:jc w:val="center"/>
        <w:rPr>
          <w:rFonts w:eastAsia="Times New Roman" w:cs="Times New Roman"/>
          <w:b/>
          <w:szCs w:val="24"/>
          <w:vertAlign w:val="superscript"/>
          <w:lang w:eastAsia="ru-RU"/>
        </w:rPr>
      </w:pPr>
      <w:r w:rsidRPr="001D4D7E">
        <w:rPr>
          <w:rFonts w:eastAsia="Times New Roman" w:cs="Times New Roman"/>
          <w:b/>
          <w:szCs w:val="24"/>
          <w:lang w:eastAsia="ru-RU"/>
        </w:rPr>
        <w:t xml:space="preserve">Таблица </w:t>
      </w:r>
      <w:r w:rsidRPr="001D4D7E">
        <w:rPr>
          <w:rFonts w:eastAsia="Times New Roman" w:cs="Times New Roman"/>
          <w:b/>
          <w:i/>
          <w:szCs w:val="24"/>
          <w:lang w:eastAsia="ru-RU"/>
        </w:rPr>
        <w:fldChar w:fldCharType="begin"/>
      </w:r>
      <w:r w:rsidRPr="001D4D7E">
        <w:rPr>
          <w:rFonts w:eastAsia="Times New Roman" w:cs="Times New Roman"/>
          <w:b/>
          <w:szCs w:val="24"/>
          <w:lang w:eastAsia="ru-RU"/>
        </w:rPr>
        <w:instrText xml:space="preserve"> SEQ Таблица \* ARABIC </w:instrText>
      </w:r>
      <w:r w:rsidRPr="001D4D7E">
        <w:rPr>
          <w:rFonts w:eastAsia="Times New Roman" w:cs="Times New Roman"/>
          <w:b/>
          <w:i/>
          <w:szCs w:val="24"/>
          <w:lang w:eastAsia="ru-RU"/>
        </w:rPr>
        <w:fldChar w:fldCharType="separate"/>
      </w:r>
      <w:r w:rsidR="00430B0A" w:rsidRPr="001D4D7E">
        <w:rPr>
          <w:rFonts w:eastAsia="Times New Roman" w:cs="Times New Roman"/>
          <w:b/>
          <w:noProof/>
          <w:szCs w:val="24"/>
          <w:lang w:eastAsia="ru-RU"/>
        </w:rPr>
        <w:t>23</w:t>
      </w:r>
      <w:r w:rsidRPr="001D4D7E">
        <w:rPr>
          <w:rFonts w:eastAsia="Times New Roman" w:cs="Times New Roman"/>
          <w:b/>
          <w:i/>
          <w:szCs w:val="24"/>
          <w:lang w:eastAsia="ru-RU"/>
        </w:rPr>
        <w:fldChar w:fldCharType="end"/>
      </w:r>
      <w:r w:rsidRPr="001D4D7E">
        <w:rPr>
          <w:rFonts w:eastAsia="Times New Roman" w:cs="Times New Roman"/>
          <w:b/>
          <w:szCs w:val="24"/>
          <w:lang w:eastAsia="ru-RU"/>
        </w:rPr>
        <w:t xml:space="preserve"> – Балансы </w:t>
      </w:r>
      <w:proofErr w:type="spellStart"/>
      <w:r w:rsidRPr="001D4D7E">
        <w:rPr>
          <w:rFonts w:eastAsia="Times New Roman" w:cs="Times New Roman"/>
          <w:b/>
          <w:szCs w:val="24"/>
          <w:lang w:eastAsia="ru-RU"/>
        </w:rPr>
        <w:t>химочищенной</w:t>
      </w:r>
      <w:proofErr w:type="spellEnd"/>
      <w:r w:rsidRPr="001D4D7E">
        <w:rPr>
          <w:rFonts w:eastAsia="Times New Roman" w:cs="Times New Roman"/>
          <w:b/>
          <w:szCs w:val="24"/>
          <w:lang w:eastAsia="ru-RU"/>
        </w:rPr>
        <w:t xml:space="preserve"> воды по видам потребления, м</w:t>
      </w:r>
      <w:r w:rsidRPr="001D4D7E">
        <w:rPr>
          <w:rFonts w:eastAsia="Times New Roman" w:cs="Times New Roman"/>
          <w:b/>
          <w:szCs w:val="24"/>
          <w:vertAlign w:val="superscript"/>
          <w:lang w:eastAsia="ru-RU"/>
        </w:rPr>
        <w:t>3</w:t>
      </w:r>
    </w:p>
    <w:tbl>
      <w:tblPr>
        <w:tblpPr w:leftFromText="180" w:rightFromText="180" w:vertAnchor="text" w:horzAnchor="margin" w:tblpXSpec="center" w:tblpY="24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0"/>
        <w:gridCol w:w="2928"/>
        <w:gridCol w:w="577"/>
        <w:gridCol w:w="2003"/>
        <w:gridCol w:w="910"/>
        <w:gridCol w:w="626"/>
      </w:tblGrid>
      <w:tr w:rsidR="00541524" w:rsidRPr="001D4D7E" w14:paraId="0F9F8329" w14:textId="77777777" w:rsidTr="00541524">
        <w:trPr>
          <w:trHeight w:val="23"/>
          <w:tblHeader/>
          <w:jc w:val="center"/>
        </w:trPr>
        <w:tc>
          <w:tcPr>
            <w:tcW w:w="2300" w:type="dxa"/>
            <w:noWrap/>
            <w:vAlign w:val="center"/>
            <w:hideMark/>
          </w:tcPr>
          <w:p w14:paraId="312D5821" w14:textId="77777777" w:rsidR="00541524" w:rsidRPr="001D4D7E" w:rsidRDefault="00541524" w:rsidP="00541524">
            <w:pPr>
              <w:widowControl w:val="0"/>
              <w:spacing w:after="0" w:line="240" w:lineRule="auto"/>
              <w:jc w:val="center"/>
              <w:rPr>
                <w:rFonts w:cs="Times New Roman"/>
                <w:b/>
                <w:bCs/>
                <w:sz w:val="20"/>
              </w:rPr>
            </w:pPr>
            <w:bookmarkStart w:id="366" w:name="_Hlk170394246"/>
            <w:r w:rsidRPr="001D4D7E">
              <w:rPr>
                <w:rFonts w:cs="Times New Roman"/>
                <w:b/>
                <w:bCs/>
                <w:sz w:val="20"/>
              </w:rPr>
              <w:t>Котельные</w:t>
            </w:r>
          </w:p>
        </w:tc>
        <w:tc>
          <w:tcPr>
            <w:tcW w:w="2928" w:type="dxa"/>
            <w:noWrap/>
            <w:vAlign w:val="center"/>
            <w:hideMark/>
          </w:tcPr>
          <w:p w14:paraId="339ABD3C" w14:textId="2F692875" w:rsidR="00541524" w:rsidRPr="001D4D7E" w:rsidRDefault="002005B9" w:rsidP="00541524">
            <w:pPr>
              <w:widowControl w:val="0"/>
              <w:spacing w:after="0" w:line="240" w:lineRule="auto"/>
              <w:jc w:val="center"/>
              <w:rPr>
                <w:rFonts w:cs="Times New Roman"/>
                <w:b/>
                <w:bCs/>
                <w:sz w:val="20"/>
              </w:rPr>
            </w:pPr>
            <w:r w:rsidRPr="001D4D7E">
              <w:rPr>
                <w:rFonts w:cs="Times New Roman"/>
                <w:b/>
                <w:bCs/>
                <w:sz w:val="20"/>
              </w:rPr>
              <w:t>С</w:t>
            </w:r>
            <w:r w:rsidR="00541524" w:rsidRPr="001D4D7E">
              <w:rPr>
                <w:rFonts w:cs="Times New Roman"/>
                <w:b/>
                <w:bCs/>
                <w:sz w:val="20"/>
              </w:rPr>
              <w:t>истемы</w:t>
            </w:r>
          </w:p>
          <w:p w14:paraId="525A7911" w14:textId="77777777" w:rsidR="00541524" w:rsidRPr="001D4D7E" w:rsidRDefault="00541524" w:rsidP="00541524">
            <w:pPr>
              <w:widowControl w:val="0"/>
              <w:spacing w:after="0" w:line="240" w:lineRule="auto"/>
              <w:jc w:val="center"/>
              <w:rPr>
                <w:rFonts w:cs="Times New Roman"/>
                <w:b/>
                <w:bCs/>
                <w:sz w:val="20"/>
              </w:rPr>
            </w:pPr>
            <w:proofErr w:type="gramStart"/>
            <w:r w:rsidRPr="001D4D7E">
              <w:rPr>
                <w:rFonts w:cs="Times New Roman"/>
                <w:b/>
                <w:bCs/>
                <w:sz w:val="20"/>
              </w:rPr>
              <w:t>теплопотребления</w:t>
            </w:r>
            <w:proofErr w:type="gramEnd"/>
            <w:r w:rsidRPr="001D4D7E">
              <w:rPr>
                <w:rFonts w:cs="Times New Roman"/>
                <w:b/>
                <w:bCs/>
                <w:sz w:val="20"/>
              </w:rPr>
              <w:t xml:space="preserve"> и сети абонентов</w:t>
            </w:r>
          </w:p>
        </w:tc>
        <w:tc>
          <w:tcPr>
            <w:tcW w:w="577" w:type="dxa"/>
            <w:noWrap/>
            <w:vAlign w:val="center"/>
            <w:hideMark/>
          </w:tcPr>
          <w:p w14:paraId="73E36BF2" w14:textId="77777777" w:rsidR="00541524" w:rsidRPr="001D4D7E" w:rsidRDefault="00541524" w:rsidP="00541524">
            <w:pPr>
              <w:widowControl w:val="0"/>
              <w:spacing w:after="0" w:line="240" w:lineRule="auto"/>
              <w:jc w:val="center"/>
              <w:rPr>
                <w:rFonts w:cs="Times New Roman"/>
                <w:b/>
                <w:bCs/>
                <w:sz w:val="20"/>
              </w:rPr>
            </w:pPr>
            <w:proofErr w:type="gramStart"/>
            <w:r w:rsidRPr="001D4D7E">
              <w:rPr>
                <w:rFonts w:cs="Times New Roman"/>
                <w:b/>
                <w:bCs/>
                <w:sz w:val="20"/>
              </w:rPr>
              <w:t>сети</w:t>
            </w:r>
            <w:proofErr w:type="gramEnd"/>
          </w:p>
          <w:p w14:paraId="76B11CE5" w14:textId="77777777" w:rsidR="00541524" w:rsidRPr="001D4D7E" w:rsidRDefault="00541524" w:rsidP="00541524">
            <w:pPr>
              <w:widowControl w:val="0"/>
              <w:spacing w:after="0" w:line="240" w:lineRule="auto"/>
              <w:jc w:val="center"/>
              <w:rPr>
                <w:rFonts w:cs="Times New Roman"/>
                <w:b/>
                <w:bCs/>
                <w:sz w:val="20"/>
              </w:rPr>
            </w:pPr>
            <w:r w:rsidRPr="001D4D7E">
              <w:rPr>
                <w:rFonts w:cs="Times New Roman"/>
                <w:b/>
                <w:bCs/>
                <w:sz w:val="20"/>
              </w:rPr>
              <w:t>ЭСО</w:t>
            </w:r>
          </w:p>
        </w:tc>
        <w:tc>
          <w:tcPr>
            <w:tcW w:w="2003" w:type="dxa"/>
            <w:noWrap/>
            <w:vAlign w:val="center"/>
          </w:tcPr>
          <w:p w14:paraId="03AE724F" w14:textId="77777777" w:rsidR="00541524" w:rsidRPr="001D4D7E" w:rsidRDefault="00541524" w:rsidP="00541524">
            <w:pPr>
              <w:widowControl w:val="0"/>
              <w:spacing w:after="0" w:line="240" w:lineRule="auto"/>
              <w:jc w:val="center"/>
              <w:rPr>
                <w:rFonts w:cs="Times New Roman"/>
                <w:b/>
                <w:bCs/>
                <w:sz w:val="20"/>
              </w:rPr>
            </w:pPr>
            <w:proofErr w:type="gramStart"/>
            <w:r w:rsidRPr="001D4D7E">
              <w:rPr>
                <w:rFonts w:cs="Times New Roman"/>
                <w:b/>
                <w:bCs/>
                <w:sz w:val="20"/>
              </w:rPr>
              <w:t>итого</w:t>
            </w:r>
            <w:proofErr w:type="gramEnd"/>
            <w:r w:rsidRPr="001D4D7E">
              <w:rPr>
                <w:rFonts w:cs="Times New Roman"/>
                <w:b/>
                <w:bCs/>
                <w:sz w:val="20"/>
              </w:rPr>
              <w:t xml:space="preserve"> на подпитку</w:t>
            </w:r>
          </w:p>
          <w:p w14:paraId="5663F094" w14:textId="77777777" w:rsidR="00541524" w:rsidRPr="001D4D7E" w:rsidRDefault="00541524" w:rsidP="00541524">
            <w:pPr>
              <w:widowControl w:val="0"/>
              <w:spacing w:after="0" w:line="240" w:lineRule="auto"/>
              <w:jc w:val="center"/>
              <w:rPr>
                <w:rFonts w:cs="Times New Roman"/>
                <w:b/>
                <w:bCs/>
                <w:sz w:val="20"/>
              </w:rPr>
            </w:pPr>
            <w:proofErr w:type="gramStart"/>
            <w:r w:rsidRPr="001D4D7E">
              <w:rPr>
                <w:rFonts w:cs="Times New Roman"/>
                <w:b/>
                <w:bCs/>
                <w:sz w:val="20"/>
              </w:rPr>
              <w:t>систем</w:t>
            </w:r>
            <w:proofErr w:type="gramEnd"/>
            <w:r w:rsidRPr="001D4D7E">
              <w:rPr>
                <w:rFonts w:cs="Times New Roman"/>
                <w:b/>
                <w:bCs/>
                <w:sz w:val="20"/>
              </w:rPr>
              <w:t xml:space="preserve"> теплоснабжения</w:t>
            </w:r>
          </w:p>
        </w:tc>
        <w:tc>
          <w:tcPr>
            <w:tcW w:w="910" w:type="dxa"/>
            <w:noWrap/>
            <w:vAlign w:val="center"/>
            <w:hideMark/>
          </w:tcPr>
          <w:p w14:paraId="53113A3A" w14:textId="77777777" w:rsidR="00541524" w:rsidRPr="001D4D7E" w:rsidRDefault="00541524" w:rsidP="00541524">
            <w:pPr>
              <w:widowControl w:val="0"/>
              <w:spacing w:after="0" w:line="240" w:lineRule="auto"/>
              <w:jc w:val="center"/>
              <w:rPr>
                <w:rFonts w:cs="Times New Roman"/>
                <w:b/>
                <w:bCs/>
                <w:sz w:val="20"/>
              </w:rPr>
            </w:pPr>
            <w:proofErr w:type="gramStart"/>
            <w:r w:rsidRPr="001D4D7E">
              <w:rPr>
                <w:rFonts w:cs="Times New Roman"/>
                <w:b/>
                <w:bCs/>
                <w:sz w:val="20"/>
              </w:rPr>
              <w:t>продувка</w:t>
            </w:r>
            <w:proofErr w:type="gramEnd"/>
          </w:p>
          <w:p w14:paraId="56F3A274" w14:textId="77777777" w:rsidR="00541524" w:rsidRPr="001D4D7E" w:rsidRDefault="00541524" w:rsidP="00541524">
            <w:pPr>
              <w:widowControl w:val="0"/>
              <w:spacing w:after="0" w:line="240" w:lineRule="auto"/>
              <w:jc w:val="center"/>
              <w:rPr>
                <w:rFonts w:cs="Times New Roman"/>
                <w:b/>
                <w:bCs/>
                <w:sz w:val="20"/>
              </w:rPr>
            </w:pPr>
            <w:proofErr w:type="gramStart"/>
            <w:r w:rsidRPr="001D4D7E">
              <w:rPr>
                <w:rFonts w:cs="Times New Roman"/>
                <w:b/>
                <w:bCs/>
                <w:sz w:val="20"/>
              </w:rPr>
              <w:t>котлов</w:t>
            </w:r>
            <w:proofErr w:type="gramEnd"/>
          </w:p>
        </w:tc>
        <w:tc>
          <w:tcPr>
            <w:tcW w:w="626" w:type="dxa"/>
            <w:noWrap/>
            <w:vAlign w:val="center"/>
          </w:tcPr>
          <w:p w14:paraId="5BAC1EBF" w14:textId="77777777" w:rsidR="00541524" w:rsidRPr="001D4D7E" w:rsidRDefault="00541524" w:rsidP="00541524">
            <w:pPr>
              <w:widowControl w:val="0"/>
              <w:spacing w:after="0" w:line="240" w:lineRule="auto"/>
              <w:jc w:val="center"/>
              <w:rPr>
                <w:rFonts w:cs="Times New Roman"/>
                <w:b/>
                <w:bCs/>
                <w:sz w:val="20"/>
              </w:rPr>
            </w:pPr>
            <w:r w:rsidRPr="001D4D7E">
              <w:rPr>
                <w:rFonts w:cs="Times New Roman"/>
                <w:b/>
                <w:bCs/>
                <w:sz w:val="20"/>
              </w:rPr>
              <w:t>Всего</w:t>
            </w:r>
          </w:p>
          <w:p w14:paraId="752460B9" w14:textId="77777777" w:rsidR="00541524" w:rsidRPr="001D4D7E" w:rsidRDefault="00541524" w:rsidP="00541524">
            <w:pPr>
              <w:widowControl w:val="0"/>
              <w:spacing w:after="0" w:line="240" w:lineRule="auto"/>
              <w:jc w:val="center"/>
              <w:rPr>
                <w:rFonts w:cs="Times New Roman"/>
                <w:b/>
                <w:bCs/>
                <w:sz w:val="20"/>
              </w:rPr>
            </w:pPr>
            <w:r w:rsidRPr="001D4D7E">
              <w:rPr>
                <w:rFonts w:cs="Times New Roman"/>
                <w:b/>
                <w:bCs/>
                <w:sz w:val="20"/>
              </w:rPr>
              <w:t>ХОВ</w:t>
            </w:r>
          </w:p>
        </w:tc>
      </w:tr>
      <w:tr w:rsidR="00541524" w:rsidRPr="001D4D7E" w14:paraId="01126B89" w14:textId="77777777" w:rsidTr="00541524">
        <w:trPr>
          <w:trHeight w:val="23"/>
          <w:jc w:val="center"/>
        </w:trPr>
        <w:tc>
          <w:tcPr>
            <w:tcW w:w="9344" w:type="dxa"/>
            <w:gridSpan w:val="6"/>
            <w:noWrap/>
            <w:vAlign w:val="center"/>
          </w:tcPr>
          <w:p w14:paraId="75776960" w14:textId="5122091B" w:rsidR="00541524" w:rsidRPr="001D4D7E" w:rsidRDefault="00541524" w:rsidP="00541524">
            <w:pPr>
              <w:widowControl w:val="0"/>
              <w:spacing w:after="0" w:line="240" w:lineRule="auto"/>
              <w:rPr>
                <w:rFonts w:cs="Times New Roman"/>
                <w:sz w:val="20"/>
              </w:rPr>
            </w:pPr>
            <w:proofErr w:type="gramStart"/>
            <w:r w:rsidRPr="001D4D7E">
              <w:rPr>
                <w:rFonts w:cs="Times New Roman"/>
                <w:sz w:val="20"/>
              </w:rPr>
              <w:t>план</w:t>
            </w:r>
            <w:proofErr w:type="gramEnd"/>
            <w:r w:rsidRPr="001D4D7E">
              <w:rPr>
                <w:rFonts w:cs="Times New Roman"/>
                <w:sz w:val="20"/>
              </w:rPr>
              <w:t xml:space="preserve"> </w:t>
            </w:r>
            <w:r w:rsidR="00F810AC" w:rsidRPr="001D4D7E">
              <w:rPr>
                <w:rFonts w:cs="Times New Roman"/>
                <w:sz w:val="20"/>
              </w:rPr>
              <w:t>2025</w:t>
            </w:r>
            <w:r w:rsidRPr="001D4D7E">
              <w:rPr>
                <w:rFonts w:cs="Times New Roman"/>
                <w:sz w:val="20"/>
              </w:rPr>
              <w:t xml:space="preserve"> -2028 гг.</w:t>
            </w:r>
          </w:p>
        </w:tc>
      </w:tr>
      <w:tr w:rsidR="00541524" w:rsidRPr="001D4D7E" w14:paraId="27FE4FFB" w14:textId="77777777" w:rsidTr="00541524">
        <w:trPr>
          <w:trHeight w:val="23"/>
          <w:jc w:val="center"/>
        </w:trPr>
        <w:tc>
          <w:tcPr>
            <w:tcW w:w="9344" w:type="dxa"/>
            <w:gridSpan w:val="6"/>
          </w:tcPr>
          <w:p w14:paraId="3AB40A5C" w14:textId="77777777" w:rsidR="00541524" w:rsidRPr="001D4D7E" w:rsidRDefault="00541524" w:rsidP="00541524">
            <w:pPr>
              <w:widowControl w:val="0"/>
              <w:spacing w:after="0" w:line="240" w:lineRule="auto"/>
              <w:rPr>
                <w:rFonts w:cs="Times New Roman"/>
                <w:sz w:val="20"/>
              </w:rPr>
            </w:pPr>
            <w:r w:rsidRPr="001D4D7E">
              <w:rPr>
                <w:rFonts w:cs="Times New Roman"/>
                <w:sz w:val="20"/>
              </w:rPr>
              <w:t xml:space="preserve">п. </w:t>
            </w:r>
            <w:proofErr w:type="spellStart"/>
            <w:r w:rsidRPr="001D4D7E">
              <w:rPr>
                <w:rFonts w:cs="Times New Roman"/>
                <w:sz w:val="20"/>
              </w:rPr>
              <w:t>Бегичевский</w:t>
            </w:r>
            <w:proofErr w:type="spellEnd"/>
          </w:p>
        </w:tc>
      </w:tr>
      <w:tr w:rsidR="00541524" w:rsidRPr="001D4D7E" w14:paraId="72D3F889" w14:textId="77777777" w:rsidTr="00541524">
        <w:trPr>
          <w:trHeight w:val="23"/>
          <w:jc w:val="center"/>
        </w:trPr>
        <w:tc>
          <w:tcPr>
            <w:tcW w:w="2300" w:type="dxa"/>
            <w:noWrap/>
            <w:vAlign w:val="center"/>
            <w:hideMark/>
          </w:tcPr>
          <w:p w14:paraId="624F05FB" w14:textId="77777777" w:rsidR="00541524" w:rsidRPr="001D4D7E" w:rsidRDefault="00541524" w:rsidP="00541524">
            <w:pPr>
              <w:widowControl w:val="0"/>
              <w:spacing w:after="0" w:line="240" w:lineRule="auto"/>
              <w:rPr>
                <w:rFonts w:cs="Times New Roman"/>
                <w:sz w:val="20"/>
              </w:rPr>
            </w:pPr>
            <w:r w:rsidRPr="001D4D7E">
              <w:rPr>
                <w:rFonts w:cs="Times New Roman"/>
                <w:sz w:val="20"/>
              </w:rPr>
              <w:t>БМК № 1</w:t>
            </w:r>
          </w:p>
        </w:tc>
        <w:tc>
          <w:tcPr>
            <w:tcW w:w="2928" w:type="dxa"/>
            <w:noWrap/>
            <w:vAlign w:val="center"/>
          </w:tcPr>
          <w:p w14:paraId="0CA55810"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145</w:t>
            </w:r>
          </w:p>
        </w:tc>
        <w:tc>
          <w:tcPr>
            <w:tcW w:w="577" w:type="dxa"/>
            <w:noWrap/>
            <w:vAlign w:val="center"/>
          </w:tcPr>
          <w:p w14:paraId="3E30042D"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200</w:t>
            </w:r>
          </w:p>
        </w:tc>
        <w:tc>
          <w:tcPr>
            <w:tcW w:w="2003" w:type="dxa"/>
            <w:noWrap/>
            <w:vAlign w:val="center"/>
          </w:tcPr>
          <w:p w14:paraId="531D0C30"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345</w:t>
            </w:r>
          </w:p>
        </w:tc>
        <w:tc>
          <w:tcPr>
            <w:tcW w:w="910" w:type="dxa"/>
            <w:noWrap/>
            <w:vAlign w:val="center"/>
          </w:tcPr>
          <w:p w14:paraId="1C695F1D"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91</w:t>
            </w:r>
          </w:p>
        </w:tc>
        <w:tc>
          <w:tcPr>
            <w:tcW w:w="626" w:type="dxa"/>
            <w:noWrap/>
            <w:vAlign w:val="center"/>
          </w:tcPr>
          <w:p w14:paraId="11728E91"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436</w:t>
            </w:r>
          </w:p>
        </w:tc>
      </w:tr>
      <w:tr w:rsidR="00541524" w:rsidRPr="001D4D7E" w14:paraId="494B8752" w14:textId="77777777" w:rsidTr="00541524">
        <w:trPr>
          <w:trHeight w:val="23"/>
          <w:jc w:val="center"/>
        </w:trPr>
        <w:tc>
          <w:tcPr>
            <w:tcW w:w="2300" w:type="dxa"/>
            <w:noWrap/>
            <w:vAlign w:val="center"/>
            <w:hideMark/>
          </w:tcPr>
          <w:p w14:paraId="48F291E3" w14:textId="77777777" w:rsidR="00541524" w:rsidRPr="001D4D7E" w:rsidRDefault="00541524" w:rsidP="00541524">
            <w:pPr>
              <w:widowControl w:val="0"/>
              <w:spacing w:after="0" w:line="240" w:lineRule="auto"/>
              <w:rPr>
                <w:rFonts w:cs="Times New Roman"/>
                <w:sz w:val="20"/>
              </w:rPr>
            </w:pPr>
            <w:r w:rsidRPr="001D4D7E">
              <w:rPr>
                <w:rFonts w:cs="Times New Roman"/>
                <w:sz w:val="20"/>
              </w:rPr>
              <w:t>БМК № 2</w:t>
            </w:r>
          </w:p>
        </w:tc>
        <w:tc>
          <w:tcPr>
            <w:tcW w:w="2928" w:type="dxa"/>
            <w:noWrap/>
            <w:vAlign w:val="center"/>
          </w:tcPr>
          <w:p w14:paraId="1CD37D85"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87</w:t>
            </w:r>
          </w:p>
        </w:tc>
        <w:tc>
          <w:tcPr>
            <w:tcW w:w="577" w:type="dxa"/>
            <w:noWrap/>
            <w:vAlign w:val="center"/>
          </w:tcPr>
          <w:p w14:paraId="788318CD"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354</w:t>
            </w:r>
          </w:p>
        </w:tc>
        <w:tc>
          <w:tcPr>
            <w:tcW w:w="2003" w:type="dxa"/>
            <w:noWrap/>
            <w:vAlign w:val="center"/>
          </w:tcPr>
          <w:p w14:paraId="585B673C"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441</w:t>
            </w:r>
          </w:p>
        </w:tc>
        <w:tc>
          <w:tcPr>
            <w:tcW w:w="910" w:type="dxa"/>
            <w:noWrap/>
            <w:vAlign w:val="center"/>
          </w:tcPr>
          <w:p w14:paraId="45943EE4"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62</w:t>
            </w:r>
          </w:p>
        </w:tc>
        <w:tc>
          <w:tcPr>
            <w:tcW w:w="626" w:type="dxa"/>
            <w:noWrap/>
            <w:vAlign w:val="center"/>
          </w:tcPr>
          <w:p w14:paraId="633D7F5A"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503</w:t>
            </w:r>
          </w:p>
        </w:tc>
      </w:tr>
      <w:tr w:rsidR="00541524" w:rsidRPr="001D4D7E" w14:paraId="57078DDD" w14:textId="77777777" w:rsidTr="00541524">
        <w:trPr>
          <w:trHeight w:val="23"/>
          <w:jc w:val="center"/>
        </w:trPr>
        <w:tc>
          <w:tcPr>
            <w:tcW w:w="2300" w:type="dxa"/>
            <w:noWrap/>
            <w:vAlign w:val="bottom"/>
            <w:hideMark/>
          </w:tcPr>
          <w:p w14:paraId="719336A5" w14:textId="77777777" w:rsidR="00541524" w:rsidRPr="001D4D7E" w:rsidRDefault="00541524" w:rsidP="00541524">
            <w:pPr>
              <w:widowControl w:val="0"/>
              <w:spacing w:after="0" w:line="240" w:lineRule="auto"/>
              <w:rPr>
                <w:rFonts w:cs="Times New Roman"/>
                <w:sz w:val="20"/>
              </w:rPr>
            </w:pPr>
            <w:proofErr w:type="gramStart"/>
            <w:r w:rsidRPr="001D4D7E">
              <w:rPr>
                <w:rFonts w:cs="Times New Roman"/>
                <w:sz w:val="20"/>
              </w:rPr>
              <w:t>котельная</w:t>
            </w:r>
            <w:proofErr w:type="gramEnd"/>
            <w:r w:rsidRPr="001D4D7E">
              <w:rPr>
                <w:rFonts w:cs="Times New Roman"/>
                <w:sz w:val="20"/>
              </w:rPr>
              <w:t xml:space="preserve"> № 7 д. </w:t>
            </w:r>
            <w:proofErr w:type="spellStart"/>
            <w:r w:rsidRPr="001D4D7E">
              <w:rPr>
                <w:rFonts w:cs="Times New Roman"/>
                <w:sz w:val="20"/>
              </w:rPr>
              <w:t>Упертовка</w:t>
            </w:r>
            <w:proofErr w:type="spellEnd"/>
          </w:p>
        </w:tc>
        <w:tc>
          <w:tcPr>
            <w:tcW w:w="2928" w:type="dxa"/>
            <w:noWrap/>
            <w:vAlign w:val="center"/>
          </w:tcPr>
          <w:p w14:paraId="37A43A53"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140</w:t>
            </w:r>
          </w:p>
        </w:tc>
        <w:tc>
          <w:tcPr>
            <w:tcW w:w="577" w:type="dxa"/>
            <w:noWrap/>
            <w:vAlign w:val="center"/>
          </w:tcPr>
          <w:p w14:paraId="325E48A9"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172</w:t>
            </w:r>
          </w:p>
        </w:tc>
        <w:tc>
          <w:tcPr>
            <w:tcW w:w="2003" w:type="dxa"/>
            <w:noWrap/>
            <w:vAlign w:val="center"/>
          </w:tcPr>
          <w:p w14:paraId="6616524F"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312</w:t>
            </w:r>
          </w:p>
        </w:tc>
        <w:tc>
          <w:tcPr>
            <w:tcW w:w="910" w:type="dxa"/>
            <w:noWrap/>
            <w:vAlign w:val="center"/>
          </w:tcPr>
          <w:p w14:paraId="01609584"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109</w:t>
            </w:r>
          </w:p>
        </w:tc>
        <w:tc>
          <w:tcPr>
            <w:tcW w:w="626" w:type="dxa"/>
            <w:noWrap/>
            <w:vAlign w:val="center"/>
          </w:tcPr>
          <w:p w14:paraId="7154A33F"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421</w:t>
            </w:r>
          </w:p>
        </w:tc>
      </w:tr>
      <w:tr w:rsidR="00541524" w:rsidRPr="001D4D7E" w14:paraId="7E5E4D59" w14:textId="77777777" w:rsidTr="00541524">
        <w:trPr>
          <w:trHeight w:val="23"/>
          <w:jc w:val="center"/>
        </w:trPr>
        <w:tc>
          <w:tcPr>
            <w:tcW w:w="2300" w:type="dxa"/>
            <w:noWrap/>
            <w:vAlign w:val="bottom"/>
          </w:tcPr>
          <w:p w14:paraId="57DA44E7" w14:textId="77777777" w:rsidR="00541524" w:rsidRPr="001D4D7E" w:rsidRDefault="00541524" w:rsidP="00541524">
            <w:pPr>
              <w:widowControl w:val="0"/>
              <w:spacing w:after="0" w:line="240" w:lineRule="auto"/>
              <w:rPr>
                <w:rFonts w:cs="Times New Roman"/>
                <w:sz w:val="20"/>
              </w:rPr>
            </w:pPr>
            <w:proofErr w:type="gramStart"/>
            <w:r w:rsidRPr="001D4D7E">
              <w:rPr>
                <w:rFonts w:cs="Times New Roman"/>
                <w:sz w:val="20"/>
              </w:rPr>
              <w:t>итого</w:t>
            </w:r>
            <w:proofErr w:type="gramEnd"/>
            <w:r w:rsidRPr="001D4D7E">
              <w:rPr>
                <w:rFonts w:cs="Times New Roman"/>
                <w:sz w:val="20"/>
              </w:rPr>
              <w:t>:</w:t>
            </w:r>
          </w:p>
        </w:tc>
        <w:tc>
          <w:tcPr>
            <w:tcW w:w="2928" w:type="dxa"/>
            <w:noWrap/>
            <w:vAlign w:val="center"/>
          </w:tcPr>
          <w:p w14:paraId="6B924827"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372</w:t>
            </w:r>
          </w:p>
        </w:tc>
        <w:tc>
          <w:tcPr>
            <w:tcW w:w="577" w:type="dxa"/>
            <w:noWrap/>
            <w:vAlign w:val="center"/>
          </w:tcPr>
          <w:p w14:paraId="65E6F222"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726</w:t>
            </w:r>
          </w:p>
        </w:tc>
        <w:tc>
          <w:tcPr>
            <w:tcW w:w="2003" w:type="dxa"/>
            <w:noWrap/>
            <w:vAlign w:val="center"/>
          </w:tcPr>
          <w:p w14:paraId="67E3E6D4"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1098</w:t>
            </w:r>
          </w:p>
        </w:tc>
        <w:tc>
          <w:tcPr>
            <w:tcW w:w="910" w:type="dxa"/>
            <w:noWrap/>
            <w:vAlign w:val="center"/>
          </w:tcPr>
          <w:p w14:paraId="2D1B431C"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262</w:t>
            </w:r>
          </w:p>
        </w:tc>
        <w:tc>
          <w:tcPr>
            <w:tcW w:w="626" w:type="dxa"/>
            <w:noWrap/>
            <w:vAlign w:val="center"/>
          </w:tcPr>
          <w:p w14:paraId="09EA58D3" w14:textId="77777777" w:rsidR="00541524" w:rsidRPr="001D4D7E" w:rsidRDefault="00541524" w:rsidP="00541524">
            <w:pPr>
              <w:widowControl w:val="0"/>
              <w:spacing w:after="0" w:line="240" w:lineRule="auto"/>
              <w:jc w:val="center"/>
              <w:rPr>
                <w:rFonts w:cs="Times New Roman"/>
                <w:sz w:val="20"/>
              </w:rPr>
            </w:pPr>
            <w:r w:rsidRPr="001D4D7E">
              <w:rPr>
                <w:rFonts w:cs="Times New Roman"/>
                <w:sz w:val="20"/>
              </w:rPr>
              <w:t>1360</w:t>
            </w:r>
          </w:p>
        </w:tc>
      </w:tr>
      <w:bookmarkEnd w:id="366"/>
    </w:tbl>
    <w:p w14:paraId="32460C58" w14:textId="77777777" w:rsidR="00FB3F5A" w:rsidRPr="001D4D7E" w:rsidRDefault="00FB3F5A" w:rsidP="005970B5">
      <w:pPr>
        <w:spacing w:line="240" w:lineRule="auto"/>
        <w:jc w:val="both"/>
        <w:rPr>
          <w:rFonts w:eastAsia="Times New Roman" w:cs="Times New Roman"/>
          <w:b/>
          <w:szCs w:val="24"/>
          <w:lang w:eastAsia="ru-RU"/>
        </w:rPr>
      </w:pPr>
    </w:p>
    <w:p w14:paraId="1B39F33C" w14:textId="77777777" w:rsidR="003B4E15" w:rsidRPr="001D4D7E" w:rsidRDefault="003B4E15" w:rsidP="003B4E15">
      <w:pPr>
        <w:pStyle w:val="3"/>
        <w:rPr>
          <w:rFonts w:cs="Times New Roman"/>
          <w:color w:val="auto"/>
        </w:rPr>
      </w:pPr>
      <w:bookmarkStart w:id="367" w:name="_Toc535409529"/>
      <w:bookmarkStart w:id="368" w:name="_Toc8254006"/>
      <w:bookmarkStart w:id="369" w:name="_Toc8578759"/>
      <w:bookmarkStart w:id="370" w:name="_Toc22818928"/>
      <w:bookmarkStart w:id="371" w:name="_Toc87551257"/>
      <w:bookmarkStart w:id="372" w:name="_Toc231304080"/>
      <w:bookmarkStart w:id="373" w:name="sub_207"/>
      <w:bookmarkEnd w:id="362"/>
      <w:bookmarkEnd w:id="365"/>
      <w:r w:rsidRPr="001D4D7E">
        <w:rPr>
          <w:rFonts w:cs="Times New Roman"/>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367"/>
      <w:bookmarkEnd w:id="368"/>
      <w:bookmarkEnd w:id="369"/>
      <w:bookmarkEnd w:id="370"/>
      <w:bookmarkEnd w:id="371"/>
      <w:bookmarkEnd w:id="372"/>
    </w:p>
    <w:p w14:paraId="21E8B2CD" w14:textId="2DF67EFC" w:rsidR="003B4E15" w:rsidRPr="001D4D7E" w:rsidRDefault="003B4E15" w:rsidP="003B4E15">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sidR="002B4C14" w:rsidRPr="001D4D7E">
        <w:rPr>
          <w:rFonts w:eastAsia="Times New Roman" w:cs="Times New Roman"/>
          <w:szCs w:val="24"/>
          <w:lang w:eastAsia="ru-RU"/>
        </w:rPr>
        <w:fldChar w:fldCharType="begin"/>
      </w:r>
      <w:r w:rsidR="002B4C14" w:rsidRPr="001D4D7E">
        <w:rPr>
          <w:rFonts w:eastAsia="Times New Roman" w:cs="Times New Roman"/>
          <w:szCs w:val="24"/>
          <w:lang w:eastAsia="ru-RU"/>
        </w:rPr>
        <w:instrText xml:space="preserve"> REF _Ref87883704 \h </w:instrText>
      </w:r>
      <w:r w:rsidR="009758C1" w:rsidRPr="001D4D7E">
        <w:rPr>
          <w:rFonts w:eastAsia="Times New Roman" w:cs="Times New Roman"/>
          <w:szCs w:val="24"/>
          <w:lang w:eastAsia="ru-RU"/>
        </w:rPr>
        <w:instrText xml:space="preserve"> \* MERGEFORMAT </w:instrText>
      </w:r>
      <w:r w:rsidR="002B4C14" w:rsidRPr="001D4D7E">
        <w:rPr>
          <w:rFonts w:eastAsia="Times New Roman" w:cs="Times New Roman"/>
          <w:szCs w:val="24"/>
          <w:lang w:eastAsia="ru-RU"/>
        </w:rPr>
      </w:r>
      <w:r w:rsidR="002B4C14" w:rsidRPr="001D4D7E">
        <w:rPr>
          <w:rFonts w:eastAsia="Times New Roman" w:cs="Times New Roman"/>
          <w:szCs w:val="24"/>
          <w:lang w:eastAsia="ru-RU"/>
        </w:rPr>
        <w:fldChar w:fldCharType="separate"/>
      </w:r>
      <w:r w:rsidR="00430B0A" w:rsidRPr="001D4D7E">
        <w:rPr>
          <w:rFonts w:eastAsia="Times New Roman" w:cs="Times New Roman"/>
          <w:vanish/>
          <w:szCs w:val="24"/>
          <w:lang w:eastAsia="ru-RU"/>
        </w:rPr>
        <w:t xml:space="preserve">Таблица </w:t>
      </w:r>
      <w:r w:rsidR="00430B0A" w:rsidRPr="001D4D7E">
        <w:rPr>
          <w:rFonts w:eastAsia="Times New Roman" w:cs="Times New Roman"/>
          <w:noProof/>
          <w:szCs w:val="24"/>
          <w:lang w:eastAsia="ru-RU"/>
        </w:rPr>
        <w:t>24</w:t>
      </w:r>
      <w:r w:rsidR="002B4C14" w:rsidRPr="001D4D7E">
        <w:rPr>
          <w:rFonts w:eastAsia="Times New Roman" w:cs="Times New Roman"/>
          <w:szCs w:val="24"/>
          <w:lang w:eastAsia="ru-RU"/>
        </w:rPr>
        <w:fldChar w:fldCharType="end"/>
      </w:r>
      <w:r w:rsidRPr="001D4D7E">
        <w:rPr>
          <w:rFonts w:eastAsia="Times New Roman" w:cs="Times New Roman"/>
          <w:szCs w:val="24"/>
          <w:lang w:eastAsia="ru-RU"/>
        </w:rPr>
        <w:t>.</w:t>
      </w:r>
    </w:p>
    <w:p w14:paraId="19B14AAB" w14:textId="35366ADF" w:rsidR="003173A8" w:rsidRPr="001D4D7E" w:rsidRDefault="003F1A9C" w:rsidP="002005B9">
      <w:pPr>
        <w:spacing w:after="0" w:line="240" w:lineRule="auto"/>
        <w:jc w:val="center"/>
        <w:rPr>
          <w:rFonts w:eastAsia="Times New Roman" w:cs="Times New Roman"/>
          <w:b/>
          <w:szCs w:val="24"/>
          <w:lang w:eastAsia="ru-RU"/>
        </w:rPr>
      </w:pPr>
      <w:bookmarkStart w:id="374" w:name="_Ref87883704"/>
      <w:r w:rsidRPr="001D4D7E">
        <w:rPr>
          <w:rFonts w:eastAsia="Times New Roman" w:cs="Times New Roman"/>
          <w:b/>
          <w:szCs w:val="24"/>
          <w:lang w:eastAsia="ru-RU"/>
        </w:rPr>
        <w:t xml:space="preserve">Таблица </w:t>
      </w:r>
      <w:r w:rsidR="003B4E15" w:rsidRPr="001D4D7E">
        <w:rPr>
          <w:rFonts w:eastAsia="Times New Roman" w:cs="Times New Roman"/>
          <w:b/>
          <w:i/>
          <w:szCs w:val="24"/>
          <w:lang w:eastAsia="ru-RU"/>
        </w:rPr>
        <w:fldChar w:fldCharType="begin"/>
      </w:r>
      <w:r w:rsidR="003B4E15" w:rsidRPr="001D4D7E">
        <w:rPr>
          <w:rFonts w:eastAsia="Times New Roman" w:cs="Times New Roman"/>
          <w:b/>
          <w:szCs w:val="24"/>
          <w:lang w:eastAsia="ru-RU"/>
        </w:rPr>
        <w:instrText xml:space="preserve"> SEQ Таблица \* ARABIC </w:instrText>
      </w:r>
      <w:r w:rsidR="003B4E15" w:rsidRPr="001D4D7E">
        <w:rPr>
          <w:rFonts w:eastAsia="Times New Roman" w:cs="Times New Roman"/>
          <w:b/>
          <w:i/>
          <w:szCs w:val="24"/>
          <w:lang w:eastAsia="ru-RU"/>
        </w:rPr>
        <w:fldChar w:fldCharType="separate"/>
      </w:r>
      <w:r w:rsidR="00430B0A" w:rsidRPr="001D4D7E">
        <w:rPr>
          <w:rFonts w:eastAsia="Times New Roman" w:cs="Times New Roman"/>
          <w:b/>
          <w:noProof/>
          <w:szCs w:val="24"/>
          <w:lang w:eastAsia="ru-RU"/>
        </w:rPr>
        <w:t>24</w:t>
      </w:r>
      <w:r w:rsidR="003B4E15" w:rsidRPr="001D4D7E">
        <w:rPr>
          <w:rFonts w:eastAsia="Times New Roman" w:cs="Times New Roman"/>
          <w:b/>
          <w:i/>
          <w:szCs w:val="24"/>
          <w:lang w:eastAsia="ru-RU"/>
        </w:rPr>
        <w:fldChar w:fldCharType="end"/>
      </w:r>
      <w:bookmarkEnd w:id="374"/>
      <w:r w:rsidR="003B4E15" w:rsidRPr="001D4D7E">
        <w:rPr>
          <w:rFonts w:eastAsia="Times New Roman" w:cs="Times New Roman"/>
          <w:b/>
          <w:szCs w:val="24"/>
          <w:lang w:eastAsia="ru-RU"/>
        </w:rPr>
        <w:t xml:space="preserve"> – Балансы производительности ВПУ </w:t>
      </w:r>
      <w:bookmarkStart w:id="375" w:name="_Toc8254007"/>
      <w:bookmarkStart w:id="376" w:name="_Toc8578760"/>
      <w:bookmarkStart w:id="377" w:name="_Toc22818929"/>
      <w:r w:rsidR="003B4E15" w:rsidRPr="001D4D7E">
        <w:rPr>
          <w:rFonts w:eastAsia="Times New Roman" w:cs="Times New Roman"/>
          <w:b/>
          <w:szCs w:val="24"/>
          <w:lang w:eastAsia="ru-RU"/>
        </w:rPr>
        <w:t>котельных в зонах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05"/>
        <w:gridCol w:w="1014"/>
        <w:gridCol w:w="1451"/>
      </w:tblGrid>
      <w:tr w:rsidR="007447C1" w:rsidRPr="001D4D7E" w14:paraId="3D9F9782" w14:textId="77777777" w:rsidTr="002005B9">
        <w:trPr>
          <w:divId w:val="1827503335"/>
          <w:trHeight w:val="23"/>
          <w:tblHeader/>
          <w:jc w:val="center"/>
        </w:trPr>
        <w:tc>
          <w:tcPr>
            <w:tcW w:w="7105" w:type="dxa"/>
            <w:vAlign w:val="center"/>
            <w:hideMark/>
          </w:tcPr>
          <w:p w14:paraId="49CC321A" w14:textId="6C340FAC" w:rsidR="00E37D7C" w:rsidRPr="001D4D7E" w:rsidRDefault="00E37D7C" w:rsidP="00E37D7C">
            <w:pPr>
              <w:spacing w:after="0" w:line="240" w:lineRule="auto"/>
              <w:jc w:val="center"/>
              <w:rPr>
                <w:rFonts w:eastAsia="Times New Roman" w:cs="Times New Roman"/>
                <w:b/>
                <w:bCs/>
                <w:sz w:val="20"/>
                <w:szCs w:val="20"/>
                <w:lang w:eastAsia="ru-RU"/>
              </w:rPr>
            </w:pPr>
            <w:bookmarkStart w:id="378" w:name="_Hlk132370358"/>
            <w:r w:rsidRPr="001D4D7E">
              <w:rPr>
                <w:rFonts w:eastAsia="Times New Roman" w:cs="Times New Roman"/>
                <w:b/>
                <w:bCs/>
                <w:sz w:val="20"/>
                <w:szCs w:val="20"/>
                <w:lang w:eastAsia="ru-RU"/>
              </w:rPr>
              <w:t>Наименование показателя</w:t>
            </w:r>
          </w:p>
        </w:tc>
        <w:tc>
          <w:tcPr>
            <w:tcW w:w="1014" w:type="dxa"/>
            <w:vAlign w:val="center"/>
            <w:hideMark/>
          </w:tcPr>
          <w:p w14:paraId="39AAF1FA" w14:textId="77777777" w:rsidR="00E37D7C" w:rsidRPr="001D4D7E" w:rsidRDefault="00E37D7C"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Ед. изм.</w:t>
            </w:r>
          </w:p>
        </w:tc>
        <w:tc>
          <w:tcPr>
            <w:tcW w:w="1451" w:type="dxa"/>
            <w:vAlign w:val="center"/>
            <w:hideMark/>
          </w:tcPr>
          <w:p w14:paraId="6E11D830" w14:textId="28A607B9" w:rsidR="00E37D7C" w:rsidRPr="001D4D7E" w:rsidRDefault="00F810AC"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202</w:t>
            </w:r>
            <w:r w:rsidR="002005B9" w:rsidRPr="001D4D7E">
              <w:rPr>
                <w:rFonts w:eastAsia="Times New Roman" w:cs="Times New Roman"/>
                <w:b/>
                <w:bCs/>
                <w:sz w:val="20"/>
                <w:szCs w:val="20"/>
                <w:lang w:eastAsia="ru-RU"/>
              </w:rPr>
              <w:t>5</w:t>
            </w:r>
          </w:p>
        </w:tc>
      </w:tr>
      <w:tr w:rsidR="007447C1" w:rsidRPr="001D4D7E" w14:paraId="1F3D98F9" w14:textId="77777777" w:rsidTr="002005B9">
        <w:trPr>
          <w:divId w:val="1827503335"/>
          <w:trHeight w:val="23"/>
          <w:jc w:val="center"/>
        </w:trPr>
        <w:tc>
          <w:tcPr>
            <w:tcW w:w="9570" w:type="dxa"/>
            <w:gridSpan w:val="3"/>
            <w:vAlign w:val="center"/>
            <w:hideMark/>
          </w:tcPr>
          <w:p w14:paraId="2E8429A0" w14:textId="77777777" w:rsidR="00E37D7C" w:rsidRPr="001D4D7E" w:rsidRDefault="00E37D7C" w:rsidP="00E37D7C">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№1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2B3C76CA" w14:textId="77777777" w:rsidTr="002005B9">
        <w:trPr>
          <w:divId w:val="1827503335"/>
          <w:trHeight w:val="23"/>
          <w:jc w:val="center"/>
        </w:trPr>
        <w:tc>
          <w:tcPr>
            <w:tcW w:w="7105" w:type="dxa"/>
            <w:vAlign w:val="center"/>
            <w:hideMark/>
          </w:tcPr>
          <w:p w14:paraId="192244A1"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Производительность ВПУ</w:t>
            </w:r>
          </w:p>
        </w:tc>
        <w:tc>
          <w:tcPr>
            <w:tcW w:w="1014" w:type="dxa"/>
            <w:vAlign w:val="center"/>
            <w:hideMark/>
          </w:tcPr>
          <w:p w14:paraId="52AF827E"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322E09D8" w14:textId="3156B8F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r>
      <w:tr w:rsidR="002005B9" w:rsidRPr="001D4D7E" w14:paraId="3BD8342B" w14:textId="77777777" w:rsidTr="002005B9">
        <w:trPr>
          <w:divId w:val="1827503335"/>
          <w:trHeight w:val="23"/>
          <w:jc w:val="center"/>
        </w:trPr>
        <w:tc>
          <w:tcPr>
            <w:tcW w:w="7105" w:type="dxa"/>
            <w:vAlign w:val="center"/>
            <w:hideMark/>
          </w:tcPr>
          <w:p w14:paraId="49A5FC9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Расчетный часовой расход для подпитки системы теплоснабжения</w:t>
            </w:r>
          </w:p>
        </w:tc>
        <w:tc>
          <w:tcPr>
            <w:tcW w:w="1014" w:type="dxa"/>
            <w:vAlign w:val="center"/>
            <w:hideMark/>
          </w:tcPr>
          <w:p w14:paraId="7FD94669"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4D6F2480" w14:textId="7E89751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r>
      <w:tr w:rsidR="002005B9" w:rsidRPr="001D4D7E" w14:paraId="0958D9F1" w14:textId="77777777" w:rsidTr="002005B9">
        <w:trPr>
          <w:divId w:val="1827503335"/>
          <w:trHeight w:val="23"/>
          <w:jc w:val="center"/>
        </w:trPr>
        <w:tc>
          <w:tcPr>
            <w:tcW w:w="7105" w:type="dxa"/>
            <w:vAlign w:val="center"/>
            <w:hideMark/>
          </w:tcPr>
          <w:p w14:paraId="70561E26"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1014" w:type="dxa"/>
            <w:vAlign w:val="center"/>
            <w:hideMark/>
          </w:tcPr>
          <w:p w14:paraId="32CF916A"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600A61DA" w14:textId="73D0A26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r>
      <w:tr w:rsidR="002005B9" w:rsidRPr="001D4D7E" w14:paraId="57E8B5C1" w14:textId="77777777" w:rsidTr="002005B9">
        <w:trPr>
          <w:divId w:val="1827503335"/>
          <w:trHeight w:val="23"/>
          <w:jc w:val="center"/>
        </w:trPr>
        <w:tc>
          <w:tcPr>
            <w:tcW w:w="7105" w:type="dxa"/>
            <w:vAlign w:val="center"/>
            <w:hideMark/>
          </w:tcPr>
          <w:p w14:paraId="30AD9BB0"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нормативные</w:t>
            </w:r>
            <w:proofErr w:type="gramEnd"/>
            <w:r w:rsidRPr="001D4D7E">
              <w:rPr>
                <w:rFonts w:eastAsia="Times New Roman" w:cs="Times New Roman"/>
                <w:sz w:val="20"/>
                <w:szCs w:val="20"/>
                <w:lang w:eastAsia="ru-RU"/>
              </w:rPr>
              <w:t xml:space="preserve"> утечки теплоносителя</w:t>
            </w:r>
          </w:p>
        </w:tc>
        <w:tc>
          <w:tcPr>
            <w:tcW w:w="1014" w:type="dxa"/>
            <w:vAlign w:val="center"/>
            <w:hideMark/>
          </w:tcPr>
          <w:p w14:paraId="0F3A7E11"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5202FE75" w14:textId="7E87CB1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r>
      <w:tr w:rsidR="002005B9" w:rsidRPr="001D4D7E" w14:paraId="1A77BD98" w14:textId="77777777" w:rsidTr="002005B9">
        <w:trPr>
          <w:divId w:val="1827503335"/>
          <w:trHeight w:val="23"/>
          <w:jc w:val="center"/>
        </w:trPr>
        <w:tc>
          <w:tcPr>
            <w:tcW w:w="7105" w:type="dxa"/>
            <w:vAlign w:val="center"/>
            <w:hideMark/>
          </w:tcPr>
          <w:p w14:paraId="1591927F"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сверхнормативные</w:t>
            </w:r>
            <w:proofErr w:type="gramEnd"/>
            <w:r w:rsidRPr="001D4D7E">
              <w:rPr>
                <w:rFonts w:eastAsia="Times New Roman" w:cs="Times New Roman"/>
                <w:sz w:val="20"/>
                <w:szCs w:val="20"/>
                <w:lang w:eastAsia="ru-RU"/>
              </w:rPr>
              <w:t xml:space="preserve"> утечки теплоносителя</w:t>
            </w:r>
          </w:p>
        </w:tc>
        <w:tc>
          <w:tcPr>
            <w:tcW w:w="1014" w:type="dxa"/>
            <w:vAlign w:val="center"/>
            <w:hideMark/>
          </w:tcPr>
          <w:p w14:paraId="0CADBC66"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0021599E" w14:textId="76A65AA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5634FA07" w14:textId="77777777" w:rsidTr="002005B9">
        <w:trPr>
          <w:divId w:val="1827503335"/>
          <w:trHeight w:val="23"/>
          <w:jc w:val="center"/>
        </w:trPr>
        <w:tc>
          <w:tcPr>
            <w:tcW w:w="7105" w:type="dxa"/>
            <w:vAlign w:val="center"/>
            <w:hideMark/>
          </w:tcPr>
          <w:p w14:paraId="7EB136B9"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Отпуск теплоносителя из тепловых сетей на цели ГВС</w:t>
            </w:r>
          </w:p>
        </w:tc>
        <w:tc>
          <w:tcPr>
            <w:tcW w:w="1014" w:type="dxa"/>
            <w:vAlign w:val="center"/>
            <w:hideMark/>
          </w:tcPr>
          <w:p w14:paraId="6F8D62DA"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1E163D28" w14:textId="313DB01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0EF53419" w14:textId="77777777" w:rsidTr="002005B9">
        <w:trPr>
          <w:divId w:val="1827503335"/>
          <w:trHeight w:val="23"/>
          <w:jc w:val="center"/>
        </w:trPr>
        <w:tc>
          <w:tcPr>
            <w:tcW w:w="7105" w:type="dxa"/>
            <w:vAlign w:val="center"/>
            <w:hideMark/>
          </w:tcPr>
          <w:p w14:paraId="4968B7DB"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Объем аварийной подпитки (химически не обработанной и не </w:t>
            </w:r>
            <w:proofErr w:type="spellStart"/>
            <w:r w:rsidRPr="001D4D7E">
              <w:rPr>
                <w:rFonts w:eastAsia="Times New Roman" w:cs="Times New Roman"/>
                <w:sz w:val="20"/>
                <w:szCs w:val="20"/>
                <w:lang w:eastAsia="ru-RU"/>
              </w:rPr>
              <w:t>деаэрированной</w:t>
            </w:r>
            <w:proofErr w:type="spellEnd"/>
            <w:r w:rsidRPr="001D4D7E">
              <w:rPr>
                <w:rFonts w:eastAsia="Times New Roman" w:cs="Times New Roman"/>
                <w:sz w:val="20"/>
                <w:szCs w:val="20"/>
                <w:lang w:eastAsia="ru-RU"/>
              </w:rPr>
              <w:t xml:space="preserve"> водой)</w:t>
            </w:r>
          </w:p>
        </w:tc>
        <w:tc>
          <w:tcPr>
            <w:tcW w:w="1014" w:type="dxa"/>
            <w:vAlign w:val="center"/>
            <w:hideMark/>
          </w:tcPr>
          <w:p w14:paraId="51623A2E"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405EC696" w14:textId="5292528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r>
      <w:tr w:rsidR="002005B9" w:rsidRPr="001D4D7E" w14:paraId="0602B0EF" w14:textId="77777777" w:rsidTr="002005B9">
        <w:trPr>
          <w:divId w:val="1827503335"/>
          <w:trHeight w:val="23"/>
          <w:jc w:val="center"/>
        </w:trPr>
        <w:tc>
          <w:tcPr>
            <w:tcW w:w="7105" w:type="dxa"/>
            <w:vAlign w:val="center"/>
            <w:hideMark/>
          </w:tcPr>
          <w:p w14:paraId="6FDC611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 (+) / дефицит (-) ВПУ</w:t>
            </w:r>
          </w:p>
        </w:tc>
        <w:tc>
          <w:tcPr>
            <w:tcW w:w="1014" w:type="dxa"/>
            <w:vAlign w:val="center"/>
            <w:hideMark/>
          </w:tcPr>
          <w:p w14:paraId="7486CB62"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723568CF" w14:textId="411F7C5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r>
      <w:tr w:rsidR="002005B9" w:rsidRPr="001D4D7E" w14:paraId="5E2F10C5" w14:textId="77777777" w:rsidTr="002005B9">
        <w:trPr>
          <w:divId w:val="1827503335"/>
          <w:trHeight w:val="23"/>
          <w:jc w:val="center"/>
        </w:trPr>
        <w:tc>
          <w:tcPr>
            <w:tcW w:w="7105" w:type="dxa"/>
            <w:vAlign w:val="center"/>
            <w:hideMark/>
          </w:tcPr>
          <w:p w14:paraId="304A6B4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Доля резерва</w:t>
            </w:r>
          </w:p>
        </w:tc>
        <w:tc>
          <w:tcPr>
            <w:tcW w:w="1014" w:type="dxa"/>
            <w:vAlign w:val="center"/>
            <w:hideMark/>
          </w:tcPr>
          <w:p w14:paraId="32038F2A"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1451" w:type="dxa"/>
            <w:vAlign w:val="center"/>
            <w:hideMark/>
          </w:tcPr>
          <w:p w14:paraId="4D981373" w14:textId="440AED4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r>
      <w:tr w:rsidR="007447C1" w:rsidRPr="001D4D7E" w14:paraId="6918CF84" w14:textId="77777777" w:rsidTr="002005B9">
        <w:trPr>
          <w:divId w:val="1827503335"/>
          <w:trHeight w:val="23"/>
          <w:jc w:val="center"/>
        </w:trPr>
        <w:tc>
          <w:tcPr>
            <w:tcW w:w="9570" w:type="dxa"/>
            <w:gridSpan w:val="3"/>
            <w:vAlign w:val="center"/>
            <w:hideMark/>
          </w:tcPr>
          <w:p w14:paraId="4EA34848" w14:textId="77777777" w:rsidR="00E37D7C" w:rsidRPr="001D4D7E" w:rsidRDefault="00E37D7C" w:rsidP="00E37D7C">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№2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068DFD3A" w14:textId="77777777" w:rsidTr="002005B9">
        <w:trPr>
          <w:divId w:val="1827503335"/>
          <w:trHeight w:val="23"/>
          <w:jc w:val="center"/>
        </w:trPr>
        <w:tc>
          <w:tcPr>
            <w:tcW w:w="7105" w:type="dxa"/>
            <w:vAlign w:val="center"/>
            <w:hideMark/>
          </w:tcPr>
          <w:p w14:paraId="77DDE13A"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Производительность ВПУ</w:t>
            </w:r>
          </w:p>
        </w:tc>
        <w:tc>
          <w:tcPr>
            <w:tcW w:w="1014" w:type="dxa"/>
            <w:vAlign w:val="center"/>
            <w:hideMark/>
          </w:tcPr>
          <w:p w14:paraId="16166BF4"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7538291C" w14:textId="22FDFAA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r>
      <w:tr w:rsidR="002005B9" w:rsidRPr="001D4D7E" w14:paraId="3F1008B3" w14:textId="77777777" w:rsidTr="002005B9">
        <w:trPr>
          <w:divId w:val="1827503335"/>
          <w:trHeight w:val="23"/>
          <w:jc w:val="center"/>
        </w:trPr>
        <w:tc>
          <w:tcPr>
            <w:tcW w:w="7105" w:type="dxa"/>
            <w:vAlign w:val="center"/>
            <w:hideMark/>
          </w:tcPr>
          <w:p w14:paraId="10385CD6"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Расчетный часовой расход для подпитки системы теплоснабжения</w:t>
            </w:r>
          </w:p>
        </w:tc>
        <w:tc>
          <w:tcPr>
            <w:tcW w:w="1014" w:type="dxa"/>
            <w:vAlign w:val="center"/>
            <w:hideMark/>
          </w:tcPr>
          <w:p w14:paraId="5D4E2B26"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1ADA2D7E" w14:textId="09EC9A5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r>
      <w:tr w:rsidR="002005B9" w:rsidRPr="001D4D7E" w14:paraId="10FA8A35" w14:textId="77777777" w:rsidTr="002005B9">
        <w:trPr>
          <w:divId w:val="1827503335"/>
          <w:trHeight w:val="23"/>
          <w:jc w:val="center"/>
        </w:trPr>
        <w:tc>
          <w:tcPr>
            <w:tcW w:w="7105" w:type="dxa"/>
            <w:vAlign w:val="center"/>
            <w:hideMark/>
          </w:tcPr>
          <w:p w14:paraId="652A9145"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1014" w:type="dxa"/>
            <w:vAlign w:val="center"/>
            <w:hideMark/>
          </w:tcPr>
          <w:p w14:paraId="2D13E088"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6E997A6D" w14:textId="509947D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r>
      <w:tr w:rsidR="002005B9" w:rsidRPr="001D4D7E" w14:paraId="3474390D" w14:textId="77777777" w:rsidTr="002005B9">
        <w:trPr>
          <w:divId w:val="1827503335"/>
          <w:trHeight w:val="23"/>
          <w:jc w:val="center"/>
        </w:trPr>
        <w:tc>
          <w:tcPr>
            <w:tcW w:w="7105" w:type="dxa"/>
            <w:vAlign w:val="center"/>
            <w:hideMark/>
          </w:tcPr>
          <w:p w14:paraId="7694C83A"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нормативные</w:t>
            </w:r>
            <w:proofErr w:type="gramEnd"/>
            <w:r w:rsidRPr="001D4D7E">
              <w:rPr>
                <w:rFonts w:eastAsia="Times New Roman" w:cs="Times New Roman"/>
                <w:sz w:val="20"/>
                <w:szCs w:val="20"/>
                <w:lang w:eastAsia="ru-RU"/>
              </w:rPr>
              <w:t xml:space="preserve"> утечки теплоносителя</w:t>
            </w:r>
          </w:p>
        </w:tc>
        <w:tc>
          <w:tcPr>
            <w:tcW w:w="1014" w:type="dxa"/>
            <w:vAlign w:val="center"/>
            <w:hideMark/>
          </w:tcPr>
          <w:p w14:paraId="44D24305"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5161EAA9" w14:textId="19AB559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r>
      <w:tr w:rsidR="002005B9" w:rsidRPr="001D4D7E" w14:paraId="3BFE3805" w14:textId="77777777" w:rsidTr="002005B9">
        <w:trPr>
          <w:divId w:val="1827503335"/>
          <w:trHeight w:val="23"/>
          <w:jc w:val="center"/>
        </w:trPr>
        <w:tc>
          <w:tcPr>
            <w:tcW w:w="7105" w:type="dxa"/>
            <w:vAlign w:val="center"/>
            <w:hideMark/>
          </w:tcPr>
          <w:p w14:paraId="69BD7186"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сверхнормативные</w:t>
            </w:r>
            <w:proofErr w:type="gramEnd"/>
            <w:r w:rsidRPr="001D4D7E">
              <w:rPr>
                <w:rFonts w:eastAsia="Times New Roman" w:cs="Times New Roman"/>
                <w:sz w:val="20"/>
                <w:szCs w:val="20"/>
                <w:lang w:eastAsia="ru-RU"/>
              </w:rPr>
              <w:t xml:space="preserve"> утечки теплоносителя</w:t>
            </w:r>
          </w:p>
        </w:tc>
        <w:tc>
          <w:tcPr>
            <w:tcW w:w="1014" w:type="dxa"/>
            <w:vAlign w:val="center"/>
            <w:hideMark/>
          </w:tcPr>
          <w:p w14:paraId="23B91EAA"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0FDA1256" w14:textId="7098214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1A5CB0AD" w14:textId="77777777" w:rsidTr="002005B9">
        <w:trPr>
          <w:divId w:val="1827503335"/>
          <w:trHeight w:val="23"/>
          <w:jc w:val="center"/>
        </w:trPr>
        <w:tc>
          <w:tcPr>
            <w:tcW w:w="7105" w:type="dxa"/>
            <w:vAlign w:val="center"/>
            <w:hideMark/>
          </w:tcPr>
          <w:p w14:paraId="22B7FC4C"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Отпуск теплоносителя из тепловых сетей на цели ГВС</w:t>
            </w:r>
          </w:p>
        </w:tc>
        <w:tc>
          <w:tcPr>
            <w:tcW w:w="1014" w:type="dxa"/>
            <w:vAlign w:val="center"/>
            <w:hideMark/>
          </w:tcPr>
          <w:p w14:paraId="0756B958"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25110E42" w14:textId="3738154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554BC344" w14:textId="77777777" w:rsidTr="002005B9">
        <w:trPr>
          <w:divId w:val="1827503335"/>
          <w:trHeight w:val="23"/>
          <w:jc w:val="center"/>
        </w:trPr>
        <w:tc>
          <w:tcPr>
            <w:tcW w:w="7105" w:type="dxa"/>
            <w:vAlign w:val="center"/>
            <w:hideMark/>
          </w:tcPr>
          <w:p w14:paraId="70F2A740"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Объем аварийной подпитки (химически не обработанной и не </w:t>
            </w:r>
            <w:proofErr w:type="spellStart"/>
            <w:r w:rsidRPr="001D4D7E">
              <w:rPr>
                <w:rFonts w:eastAsia="Times New Roman" w:cs="Times New Roman"/>
                <w:sz w:val="20"/>
                <w:szCs w:val="20"/>
                <w:lang w:eastAsia="ru-RU"/>
              </w:rPr>
              <w:t>деаэрированной</w:t>
            </w:r>
            <w:proofErr w:type="spellEnd"/>
            <w:r w:rsidRPr="001D4D7E">
              <w:rPr>
                <w:rFonts w:eastAsia="Times New Roman" w:cs="Times New Roman"/>
                <w:sz w:val="20"/>
                <w:szCs w:val="20"/>
                <w:lang w:eastAsia="ru-RU"/>
              </w:rPr>
              <w:t xml:space="preserve"> водой)</w:t>
            </w:r>
          </w:p>
        </w:tc>
        <w:tc>
          <w:tcPr>
            <w:tcW w:w="1014" w:type="dxa"/>
            <w:vAlign w:val="center"/>
            <w:hideMark/>
          </w:tcPr>
          <w:p w14:paraId="28072A41"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35ECB796" w14:textId="0A920F0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r>
      <w:tr w:rsidR="002005B9" w:rsidRPr="001D4D7E" w14:paraId="259C53B0" w14:textId="77777777" w:rsidTr="002005B9">
        <w:trPr>
          <w:divId w:val="1827503335"/>
          <w:trHeight w:val="23"/>
          <w:jc w:val="center"/>
        </w:trPr>
        <w:tc>
          <w:tcPr>
            <w:tcW w:w="7105" w:type="dxa"/>
            <w:vAlign w:val="center"/>
            <w:hideMark/>
          </w:tcPr>
          <w:p w14:paraId="568EF65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 (+) / дефицит (-) ВПУ</w:t>
            </w:r>
          </w:p>
        </w:tc>
        <w:tc>
          <w:tcPr>
            <w:tcW w:w="1014" w:type="dxa"/>
            <w:vAlign w:val="center"/>
            <w:hideMark/>
          </w:tcPr>
          <w:p w14:paraId="458E7F37"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06B33F9E" w14:textId="2E802FB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r>
      <w:tr w:rsidR="002005B9" w:rsidRPr="001D4D7E" w14:paraId="16C85B6F" w14:textId="77777777" w:rsidTr="002005B9">
        <w:trPr>
          <w:divId w:val="1827503335"/>
          <w:trHeight w:val="23"/>
          <w:jc w:val="center"/>
        </w:trPr>
        <w:tc>
          <w:tcPr>
            <w:tcW w:w="7105" w:type="dxa"/>
            <w:vAlign w:val="center"/>
            <w:hideMark/>
          </w:tcPr>
          <w:p w14:paraId="79433EC2"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Доля резерва</w:t>
            </w:r>
          </w:p>
        </w:tc>
        <w:tc>
          <w:tcPr>
            <w:tcW w:w="1014" w:type="dxa"/>
            <w:vAlign w:val="center"/>
            <w:hideMark/>
          </w:tcPr>
          <w:p w14:paraId="23CB7EAE"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1451" w:type="dxa"/>
            <w:vAlign w:val="center"/>
            <w:hideMark/>
          </w:tcPr>
          <w:p w14:paraId="50C7A9C2" w14:textId="2FB4A88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r>
      <w:tr w:rsidR="007447C1" w:rsidRPr="001D4D7E" w14:paraId="04B609B7" w14:textId="77777777" w:rsidTr="002005B9">
        <w:trPr>
          <w:divId w:val="1827503335"/>
          <w:trHeight w:val="23"/>
          <w:jc w:val="center"/>
        </w:trPr>
        <w:tc>
          <w:tcPr>
            <w:tcW w:w="9570" w:type="dxa"/>
            <w:gridSpan w:val="3"/>
            <w:vAlign w:val="center"/>
            <w:hideMark/>
          </w:tcPr>
          <w:p w14:paraId="1F6870A4" w14:textId="77777777" w:rsidR="00E37D7C" w:rsidRPr="001D4D7E" w:rsidRDefault="00E37D7C" w:rsidP="00E37D7C">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№7 д. </w:t>
            </w:r>
            <w:proofErr w:type="spellStart"/>
            <w:r w:rsidRPr="001D4D7E">
              <w:rPr>
                <w:rFonts w:eastAsia="Times New Roman" w:cs="Times New Roman"/>
                <w:b/>
                <w:bCs/>
                <w:i/>
                <w:iCs/>
                <w:sz w:val="20"/>
                <w:szCs w:val="20"/>
                <w:u w:val="single"/>
                <w:lang w:eastAsia="ru-RU"/>
              </w:rPr>
              <w:t>Упертовка</w:t>
            </w:r>
            <w:proofErr w:type="spellEnd"/>
          </w:p>
        </w:tc>
      </w:tr>
      <w:tr w:rsidR="002005B9" w:rsidRPr="001D4D7E" w14:paraId="5A7B1E02" w14:textId="77777777" w:rsidTr="002005B9">
        <w:trPr>
          <w:divId w:val="1827503335"/>
          <w:trHeight w:val="23"/>
          <w:jc w:val="center"/>
        </w:trPr>
        <w:tc>
          <w:tcPr>
            <w:tcW w:w="7105" w:type="dxa"/>
            <w:vAlign w:val="center"/>
            <w:hideMark/>
          </w:tcPr>
          <w:p w14:paraId="569F658E"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Производительность ВПУ</w:t>
            </w:r>
          </w:p>
        </w:tc>
        <w:tc>
          <w:tcPr>
            <w:tcW w:w="1014" w:type="dxa"/>
            <w:vAlign w:val="center"/>
            <w:hideMark/>
          </w:tcPr>
          <w:p w14:paraId="3C07DBA4"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1482015E" w14:textId="49BE4A7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r>
      <w:tr w:rsidR="002005B9" w:rsidRPr="001D4D7E" w14:paraId="352877E4" w14:textId="77777777" w:rsidTr="002005B9">
        <w:trPr>
          <w:divId w:val="1827503335"/>
          <w:trHeight w:val="23"/>
          <w:jc w:val="center"/>
        </w:trPr>
        <w:tc>
          <w:tcPr>
            <w:tcW w:w="7105" w:type="dxa"/>
            <w:vAlign w:val="center"/>
            <w:hideMark/>
          </w:tcPr>
          <w:p w14:paraId="403B08AB"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Расчетный часовой расход для подпитки системы теплоснабжения</w:t>
            </w:r>
          </w:p>
        </w:tc>
        <w:tc>
          <w:tcPr>
            <w:tcW w:w="1014" w:type="dxa"/>
            <w:vAlign w:val="center"/>
            <w:hideMark/>
          </w:tcPr>
          <w:p w14:paraId="33C86F13"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2B59F569" w14:textId="0A647E9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r>
      <w:tr w:rsidR="002005B9" w:rsidRPr="001D4D7E" w14:paraId="19FF940B" w14:textId="77777777" w:rsidTr="002005B9">
        <w:trPr>
          <w:divId w:val="1827503335"/>
          <w:trHeight w:val="23"/>
          <w:jc w:val="center"/>
        </w:trPr>
        <w:tc>
          <w:tcPr>
            <w:tcW w:w="7105" w:type="dxa"/>
            <w:vAlign w:val="center"/>
            <w:hideMark/>
          </w:tcPr>
          <w:p w14:paraId="6C8C28E3"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1014" w:type="dxa"/>
            <w:vAlign w:val="center"/>
            <w:hideMark/>
          </w:tcPr>
          <w:p w14:paraId="58097C1B"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7EEB0A85" w14:textId="09219EF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r>
      <w:tr w:rsidR="002005B9" w:rsidRPr="001D4D7E" w14:paraId="3664B8C5" w14:textId="77777777" w:rsidTr="002005B9">
        <w:trPr>
          <w:divId w:val="1827503335"/>
          <w:trHeight w:val="23"/>
          <w:jc w:val="center"/>
        </w:trPr>
        <w:tc>
          <w:tcPr>
            <w:tcW w:w="7105" w:type="dxa"/>
            <w:vAlign w:val="center"/>
            <w:hideMark/>
          </w:tcPr>
          <w:p w14:paraId="7CDF2A0E"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нормативные</w:t>
            </w:r>
            <w:proofErr w:type="gramEnd"/>
            <w:r w:rsidRPr="001D4D7E">
              <w:rPr>
                <w:rFonts w:eastAsia="Times New Roman" w:cs="Times New Roman"/>
                <w:sz w:val="20"/>
                <w:szCs w:val="20"/>
                <w:lang w:eastAsia="ru-RU"/>
              </w:rPr>
              <w:t xml:space="preserve"> утечки теплоносителя</w:t>
            </w:r>
          </w:p>
        </w:tc>
        <w:tc>
          <w:tcPr>
            <w:tcW w:w="1014" w:type="dxa"/>
            <w:vAlign w:val="center"/>
            <w:hideMark/>
          </w:tcPr>
          <w:p w14:paraId="185D66E8"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524183A9" w14:textId="38EF733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r>
      <w:tr w:rsidR="002005B9" w:rsidRPr="001D4D7E" w14:paraId="62EBF039" w14:textId="77777777" w:rsidTr="002005B9">
        <w:trPr>
          <w:divId w:val="1827503335"/>
          <w:trHeight w:val="23"/>
          <w:jc w:val="center"/>
        </w:trPr>
        <w:tc>
          <w:tcPr>
            <w:tcW w:w="7105" w:type="dxa"/>
            <w:vAlign w:val="center"/>
            <w:hideMark/>
          </w:tcPr>
          <w:p w14:paraId="51113741"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сверхнормативные</w:t>
            </w:r>
            <w:proofErr w:type="gramEnd"/>
            <w:r w:rsidRPr="001D4D7E">
              <w:rPr>
                <w:rFonts w:eastAsia="Times New Roman" w:cs="Times New Roman"/>
                <w:sz w:val="20"/>
                <w:szCs w:val="20"/>
                <w:lang w:eastAsia="ru-RU"/>
              </w:rPr>
              <w:t xml:space="preserve"> утечки теплоносителя</w:t>
            </w:r>
          </w:p>
        </w:tc>
        <w:tc>
          <w:tcPr>
            <w:tcW w:w="1014" w:type="dxa"/>
            <w:vAlign w:val="center"/>
            <w:hideMark/>
          </w:tcPr>
          <w:p w14:paraId="1C81A2B7"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344C01C0" w14:textId="025AF80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16537718" w14:textId="77777777" w:rsidTr="002005B9">
        <w:trPr>
          <w:divId w:val="1827503335"/>
          <w:trHeight w:val="23"/>
          <w:jc w:val="center"/>
        </w:trPr>
        <w:tc>
          <w:tcPr>
            <w:tcW w:w="7105" w:type="dxa"/>
            <w:vAlign w:val="center"/>
            <w:hideMark/>
          </w:tcPr>
          <w:p w14:paraId="106BB3D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Отпуск теплоносителя из тепловых сетей на цели ГВС</w:t>
            </w:r>
          </w:p>
        </w:tc>
        <w:tc>
          <w:tcPr>
            <w:tcW w:w="1014" w:type="dxa"/>
            <w:vAlign w:val="center"/>
            <w:hideMark/>
          </w:tcPr>
          <w:p w14:paraId="0EE01A7A"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46647118" w14:textId="592C77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2732EAC0" w14:textId="77777777" w:rsidTr="002005B9">
        <w:trPr>
          <w:divId w:val="1827503335"/>
          <w:trHeight w:val="23"/>
          <w:jc w:val="center"/>
        </w:trPr>
        <w:tc>
          <w:tcPr>
            <w:tcW w:w="7105" w:type="dxa"/>
            <w:vAlign w:val="center"/>
            <w:hideMark/>
          </w:tcPr>
          <w:p w14:paraId="1B0C913D"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Объем аварийной подпитки (химически не обработанной и не </w:t>
            </w:r>
            <w:proofErr w:type="spellStart"/>
            <w:r w:rsidRPr="001D4D7E">
              <w:rPr>
                <w:rFonts w:eastAsia="Times New Roman" w:cs="Times New Roman"/>
                <w:sz w:val="20"/>
                <w:szCs w:val="20"/>
                <w:lang w:eastAsia="ru-RU"/>
              </w:rPr>
              <w:t>деаэрированной</w:t>
            </w:r>
            <w:proofErr w:type="spellEnd"/>
            <w:r w:rsidRPr="001D4D7E">
              <w:rPr>
                <w:rFonts w:eastAsia="Times New Roman" w:cs="Times New Roman"/>
                <w:sz w:val="20"/>
                <w:szCs w:val="20"/>
                <w:lang w:eastAsia="ru-RU"/>
              </w:rPr>
              <w:t xml:space="preserve"> водой)</w:t>
            </w:r>
          </w:p>
        </w:tc>
        <w:tc>
          <w:tcPr>
            <w:tcW w:w="1014" w:type="dxa"/>
            <w:vAlign w:val="center"/>
            <w:hideMark/>
          </w:tcPr>
          <w:p w14:paraId="4C2C8981"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63A40A7B" w14:textId="6E59ED4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r>
      <w:tr w:rsidR="002005B9" w:rsidRPr="001D4D7E" w14:paraId="54E43634" w14:textId="77777777" w:rsidTr="002005B9">
        <w:trPr>
          <w:divId w:val="1827503335"/>
          <w:trHeight w:val="23"/>
          <w:jc w:val="center"/>
        </w:trPr>
        <w:tc>
          <w:tcPr>
            <w:tcW w:w="7105" w:type="dxa"/>
            <w:vAlign w:val="center"/>
            <w:hideMark/>
          </w:tcPr>
          <w:p w14:paraId="676487F6"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 (+) / дефицит (-) ВПУ</w:t>
            </w:r>
          </w:p>
        </w:tc>
        <w:tc>
          <w:tcPr>
            <w:tcW w:w="1014" w:type="dxa"/>
            <w:vAlign w:val="center"/>
            <w:hideMark/>
          </w:tcPr>
          <w:p w14:paraId="16C0DBC2"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1451" w:type="dxa"/>
            <w:vAlign w:val="center"/>
            <w:hideMark/>
          </w:tcPr>
          <w:p w14:paraId="7FBB70D2" w14:textId="68C4BD8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r>
      <w:tr w:rsidR="002005B9" w:rsidRPr="001D4D7E" w14:paraId="1D36A493" w14:textId="77777777" w:rsidTr="002005B9">
        <w:trPr>
          <w:divId w:val="1827503335"/>
          <w:trHeight w:val="23"/>
          <w:jc w:val="center"/>
        </w:trPr>
        <w:tc>
          <w:tcPr>
            <w:tcW w:w="7105" w:type="dxa"/>
            <w:vAlign w:val="center"/>
            <w:hideMark/>
          </w:tcPr>
          <w:p w14:paraId="520043ED"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Доля резерва</w:t>
            </w:r>
          </w:p>
        </w:tc>
        <w:tc>
          <w:tcPr>
            <w:tcW w:w="1014" w:type="dxa"/>
            <w:vAlign w:val="center"/>
            <w:hideMark/>
          </w:tcPr>
          <w:p w14:paraId="6F3ACF89"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1451" w:type="dxa"/>
            <w:vAlign w:val="center"/>
            <w:hideMark/>
          </w:tcPr>
          <w:p w14:paraId="3E389EF3" w14:textId="0FAF03A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r>
    </w:tbl>
    <w:p w14:paraId="3E9B7ABA" w14:textId="5F4575AB" w:rsidR="00261C71" w:rsidRPr="001D4D7E" w:rsidRDefault="00261C71" w:rsidP="00EC12FE">
      <w:pPr>
        <w:spacing w:line="240" w:lineRule="auto"/>
        <w:jc w:val="both"/>
        <w:rPr>
          <w:rFonts w:eastAsia="Times New Roman" w:cs="Times New Roman"/>
          <w:b/>
          <w:szCs w:val="24"/>
          <w:lang w:eastAsia="ru-RU"/>
        </w:rPr>
      </w:pPr>
    </w:p>
    <w:p w14:paraId="382A8DE8" w14:textId="77777777" w:rsidR="003B4E15" w:rsidRPr="001D4D7E" w:rsidRDefault="003B4E15" w:rsidP="003B4E15">
      <w:pPr>
        <w:pStyle w:val="3"/>
        <w:rPr>
          <w:rFonts w:cs="Times New Roman"/>
          <w:color w:val="auto"/>
        </w:rPr>
      </w:pPr>
      <w:bookmarkStart w:id="379" w:name="_Toc87551258"/>
      <w:bookmarkStart w:id="380" w:name="_Toc231304081"/>
      <w:bookmarkEnd w:id="378"/>
      <w:r w:rsidRPr="001D4D7E">
        <w:rPr>
          <w:rFonts w:cs="Times New Roman"/>
          <w:color w:val="auto"/>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375"/>
      <w:bookmarkEnd w:id="376"/>
      <w:bookmarkEnd w:id="377"/>
      <w:bookmarkEnd w:id="379"/>
      <w:bookmarkEnd w:id="380"/>
    </w:p>
    <w:p w14:paraId="44398796" w14:textId="26A6365A" w:rsidR="003B4E15" w:rsidRPr="001D4D7E" w:rsidRDefault="009237FD" w:rsidP="003B4E15">
      <w:pPr>
        <w:pStyle w:val="af"/>
        <w:rPr>
          <w:rFonts w:cs="Times New Roman"/>
        </w:rPr>
      </w:pPr>
      <w:r w:rsidRPr="001D4D7E">
        <w:rPr>
          <w:rFonts w:cs="Times New Roman"/>
        </w:rPr>
        <w:t xml:space="preserve">С момента утверждения раннее </w:t>
      </w:r>
      <w:r w:rsidR="002005B9" w:rsidRPr="001D4D7E">
        <w:rPr>
          <w:rFonts w:cs="Times New Roman"/>
        </w:rPr>
        <w:t>актуализированной</w:t>
      </w:r>
      <w:r w:rsidRPr="001D4D7E">
        <w:rPr>
          <w:rFonts w:cs="Times New Roman"/>
        </w:rPr>
        <w:t xml:space="preserve"> Схемы теплоснабжения уточнены технические характеристики систем водоподготовки. Сформированы балансы теплоносителя по итогам </w:t>
      </w:r>
      <w:r w:rsidR="00F810AC" w:rsidRPr="001D4D7E">
        <w:rPr>
          <w:rFonts w:cs="Times New Roman"/>
        </w:rPr>
        <w:t>202</w:t>
      </w:r>
      <w:r w:rsidR="002005B9" w:rsidRPr="001D4D7E">
        <w:rPr>
          <w:rFonts w:cs="Times New Roman"/>
        </w:rPr>
        <w:t>5</w:t>
      </w:r>
      <w:r w:rsidRPr="001D4D7E">
        <w:rPr>
          <w:rFonts w:cs="Times New Roman"/>
        </w:rPr>
        <w:t xml:space="preserve"> года.</w:t>
      </w:r>
    </w:p>
    <w:p w14:paraId="6E136E77" w14:textId="2D997B8C" w:rsidR="003B4E15" w:rsidRPr="001D4D7E" w:rsidRDefault="003B4E15" w:rsidP="003B4E15">
      <w:pPr>
        <w:pStyle w:val="2"/>
        <w:jc w:val="center"/>
        <w:rPr>
          <w:rFonts w:cs="Times New Roman"/>
          <w:color w:val="auto"/>
        </w:rPr>
      </w:pPr>
      <w:bookmarkStart w:id="381" w:name="_Toc87551259"/>
      <w:bookmarkStart w:id="382" w:name="_Toc231304082"/>
      <w:bookmarkEnd w:id="373"/>
      <w:r w:rsidRPr="001D4D7E">
        <w:rPr>
          <w:rFonts w:cs="Times New Roman"/>
          <w:color w:val="auto"/>
        </w:rPr>
        <w:t>Часть 8 «Топливные балансы источников тепловой энергии и система обеспечения топливом»</w:t>
      </w:r>
      <w:bookmarkEnd w:id="381"/>
      <w:bookmarkEnd w:id="382"/>
    </w:p>
    <w:p w14:paraId="7A81B76C" w14:textId="77777777" w:rsidR="003B4E15" w:rsidRPr="001D4D7E" w:rsidRDefault="003B4E15" w:rsidP="003B4E15">
      <w:pPr>
        <w:pStyle w:val="3"/>
        <w:rPr>
          <w:rFonts w:cs="Times New Roman"/>
          <w:color w:val="auto"/>
        </w:rPr>
      </w:pPr>
      <w:bookmarkStart w:id="383" w:name="_Toc535409531"/>
      <w:bookmarkStart w:id="384" w:name="_Toc8254009"/>
      <w:bookmarkStart w:id="385" w:name="_Toc8578762"/>
      <w:bookmarkStart w:id="386" w:name="_Toc87551260"/>
      <w:bookmarkStart w:id="387" w:name="_Toc231304083"/>
      <w:bookmarkStart w:id="388" w:name="sub_224"/>
      <w:r w:rsidRPr="001D4D7E">
        <w:rPr>
          <w:rFonts w:cs="Times New Roman"/>
          <w:color w:val="auto"/>
        </w:rPr>
        <w:t>1.8.1 Описание видов и количества используемого основного топлива для каждого источника тепловой энергии</w:t>
      </w:r>
      <w:bookmarkEnd w:id="383"/>
      <w:bookmarkEnd w:id="384"/>
      <w:bookmarkEnd w:id="385"/>
      <w:bookmarkEnd w:id="386"/>
      <w:bookmarkEnd w:id="387"/>
    </w:p>
    <w:p w14:paraId="5D66B586" w14:textId="77777777" w:rsidR="003B4E15" w:rsidRPr="001D4D7E" w:rsidRDefault="003B4E15" w:rsidP="003B4E15">
      <w:pPr>
        <w:spacing w:after="0"/>
        <w:ind w:right="51" w:firstLine="687"/>
        <w:jc w:val="both"/>
        <w:rPr>
          <w:rFonts w:eastAsia="Times New Roman" w:cs="Times New Roman"/>
          <w:szCs w:val="24"/>
          <w:lang w:eastAsia="ru-RU"/>
        </w:rPr>
      </w:pPr>
      <w:r w:rsidRPr="001D4D7E">
        <w:rPr>
          <w:rFonts w:eastAsia="Times New Roman" w:cs="Times New Roman"/>
          <w:szCs w:val="24"/>
          <w:lang w:eastAsia="ru-RU"/>
        </w:rPr>
        <w:t>На рассматриваемых источниках теплоснабжения, в качестве основного топлива, используют природный газ.</w:t>
      </w:r>
    </w:p>
    <w:p w14:paraId="484EC94B" w14:textId="48ECBB2E" w:rsidR="003B4E15" w:rsidRPr="001D4D7E" w:rsidRDefault="003B4E15" w:rsidP="003B4E15">
      <w:pPr>
        <w:spacing w:after="0"/>
        <w:ind w:right="51" w:firstLine="687"/>
        <w:jc w:val="both"/>
        <w:rPr>
          <w:rFonts w:eastAsia="Times New Roman" w:cs="Times New Roman"/>
          <w:szCs w:val="24"/>
          <w:lang w:eastAsia="ru-RU"/>
        </w:rPr>
      </w:pPr>
      <w:r w:rsidRPr="001D4D7E">
        <w:rPr>
          <w:rFonts w:eastAsia="Times New Roman" w:cs="Times New Roman"/>
          <w:szCs w:val="24"/>
          <w:lang w:eastAsia="ru-RU"/>
        </w:rPr>
        <w:t xml:space="preserve">Вид используемого топлива, расход натурального и условного топлива приведены в таблице </w:t>
      </w:r>
      <w:r w:rsidR="002B4C14" w:rsidRPr="001D4D7E">
        <w:rPr>
          <w:rFonts w:eastAsia="Times New Roman" w:cs="Times New Roman"/>
          <w:szCs w:val="24"/>
          <w:lang w:eastAsia="ru-RU"/>
        </w:rPr>
        <w:fldChar w:fldCharType="begin"/>
      </w:r>
      <w:r w:rsidR="002B4C14" w:rsidRPr="001D4D7E">
        <w:rPr>
          <w:rFonts w:eastAsia="Times New Roman" w:cs="Times New Roman"/>
          <w:szCs w:val="24"/>
          <w:lang w:eastAsia="ru-RU"/>
        </w:rPr>
        <w:instrText xml:space="preserve"> REF _Ref87883716 \h </w:instrText>
      </w:r>
      <w:r w:rsidR="009758C1" w:rsidRPr="001D4D7E">
        <w:rPr>
          <w:rFonts w:eastAsia="Times New Roman" w:cs="Times New Roman"/>
          <w:szCs w:val="24"/>
          <w:lang w:eastAsia="ru-RU"/>
        </w:rPr>
        <w:instrText xml:space="preserve"> \* MERGEFORMAT </w:instrText>
      </w:r>
      <w:r w:rsidR="002B4C14" w:rsidRPr="001D4D7E">
        <w:rPr>
          <w:rFonts w:eastAsia="Times New Roman" w:cs="Times New Roman"/>
          <w:szCs w:val="24"/>
          <w:lang w:eastAsia="ru-RU"/>
        </w:rPr>
      </w:r>
      <w:r w:rsidR="002B4C14" w:rsidRPr="001D4D7E">
        <w:rPr>
          <w:rFonts w:eastAsia="Times New Roman" w:cs="Times New Roman"/>
          <w:szCs w:val="24"/>
          <w:lang w:eastAsia="ru-RU"/>
        </w:rPr>
        <w:fldChar w:fldCharType="separate"/>
      </w:r>
      <w:r w:rsidR="00430B0A" w:rsidRPr="001D4D7E">
        <w:rPr>
          <w:rFonts w:eastAsia="Times New Roman" w:cs="Times New Roman"/>
          <w:iCs/>
          <w:vanish/>
          <w:szCs w:val="24"/>
          <w:lang w:eastAsia="ru-RU"/>
        </w:rPr>
        <w:t xml:space="preserve">Таблица </w:t>
      </w:r>
      <w:r w:rsidR="00430B0A" w:rsidRPr="001D4D7E">
        <w:rPr>
          <w:rFonts w:eastAsia="Times New Roman" w:cs="Times New Roman"/>
          <w:iCs/>
          <w:noProof/>
          <w:szCs w:val="24"/>
          <w:lang w:eastAsia="ru-RU"/>
        </w:rPr>
        <w:t>25</w:t>
      </w:r>
      <w:r w:rsidR="002B4C14" w:rsidRPr="001D4D7E">
        <w:rPr>
          <w:rFonts w:eastAsia="Times New Roman" w:cs="Times New Roman"/>
          <w:szCs w:val="24"/>
          <w:lang w:eastAsia="ru-RU"/>
        </w:rPr>
        <w:fldChar w:fldCharType="end"/>
      </w:r>
      <w:r w:rsidRPr="001D4D7E">
        <w:rPr>
          <w:rFonts w:eastAsia="Times New Roman" w:cs="Times New Roman"/>
          <w:szCs w:val="24"/>
          <w:lang w:eastAsia="ru-RU"/>
        </w:rPr>
        <w:t xml:space="preserve">. </w:t>
      </w:r>
    </w:p>
    <w:p w14:paraId="77C1EE93" w14:textId="37A0F542" w:rsidR="003173A8" w:rsidRPr="001D4D7E" w:rsidRDefault="003F1A9C" w:rsidP="007462C3">
      <w:pPr>
        <w:spacing w:after="0" w:line="240" w:lineRule="auto"/>
        <w:ind w:firstLine="686"/>
        <w:jc w:val="center"/>
        <w:rPr>
          <w:rFonts w:eastAsia="Times New Roman" w:cs="Times New Roman"/>
          <w:b/>
          <w:bCs/>
          <w:iCs/>
          <w:szCs w:val="24"/>
          <w:lang w:eastAsia="ru-RU"/>
        </w:rPr>
      </w:pPr>
      <w:bookmarkStart w:id="389" w:name="_Ref87883716"/>
      <w:r w:rsidRPr="001D4D7E">
        <w:rPr>
          <w:rFonts w:eastAsia="Times New Roman" w:cs="Times New Roman"/>
          <w:b/>
          <w:bCs/>
          <w:iCs/>
          <w:szCs w:val="24"/>
          <w:lang w:eastAsia="ru-RU"/>
        </w:rPr>
        <w:t xml:space="preserve">Таблица </w:t>
      </w:r>
      <w:r w:rsidR="003B4E15" w:rsidRPr="001D4D7E">
        <w:rPr>
          <w:rFonts w:eastAsia="Times New Roman" w:cs="Times New Roman"/>
          <w:b/>
          <w:bCs/>
          <w:iCs/>
          <w:szCs w:val="24"/>
          <w:lang w:eastAsia="ru-RU"/>
        </w:rPr>
        <w:fldChar w:fldCharType="begin"/>
      </w:r>
      <w:r w:rsidR="003B4E15" w:rsidRPr="001D4D7E">
        <w:rPr>
          <w:rFonts w:eastAsia="Times New Roman" w:cs="Times New Roman"/>
          <w:b/>
          <w:bCs/>
          <w:iCs/>
          <w:szCs w:val="24"/>
          <w:lang w:eastAsia="ru-RU"/>
        </w:rPr>
        <w:instrText xml:space="preserve"> SEQ Таблица \* ARABIC </w:instrText>
      </w:r>
      <w:r w:rsidR="003B4E15" w:rsidRPr="001D4D7E">
        <w:rPr>
          <w:rFonts w:eastAsia="Times New Roman" w:cs="Times New Roman"/>
          <w:b/>
          <w:bCs/>
          <w:iCs/>
          <w:szCs w:val="24"/>
          <w:lang w:eastAsia="ru-RU"/>
        </w:rPr>
        <w:fldChar w:fldCharType="separate"/>
      </w:r>
      <w:r w:rsidR="00430B0A" w:rsidRPr="001D4D7E">
        <w:rPr>
          <w:rFonts w:eastAsia="Times New Roman" w:cs="Times New Roman"/>
          <w:b/>
          <w:bCs/>
          <w:iCs/>
          <w:noProof/>
          <w:szCs w:val="24"/>
          <w:lang w:eastAsia="ru-RU"/>
        </w:rPr>
        <w:t>25</w:t>
      </w:r>
      <w:r w:rsidR="003B4E15" w:rsidRPr="001D4D7E">
        <w:rPr>
          <w:rFonts w:eastAsia="Times New Roman" w:cs="Times New Roman"/>
          <w:b/>
          <w:bCs/>
          <w:iCs/>
          <w:szCs w:val="24"/>
          <w:lang w:eastAsia="ru-RU"/>
        </w:rPr>
        <w:fldChar w:fldCharType="end"/>
      </w:r>
      <w:bookmarkEnd w:id="389"/>
      <w:r w:rsidR="003B4E15" w:rsidRPr="001D4D7E">
        <w:rPr>
          <w:rFonts w:eastAsia="Times New Roman" w:cs="Times New Roman"/>
          <w:b/>
          <w:bCs/>
          <w:iCs/>
          <w:szCs w:val="24"/>
          <w:lang w:eastAsia="ru-RU"/>
        </w:rPr>
        <w:t xml:space="preserve"> – Топливный баланс системы теплоснабжения, образованный на базе котельных в зонах деятельности ЕТО</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3"/>
        <w:gridCol w:w="2524"/>
        <w:gridCol w:w="1261"/>
        <w:gridCol w:w="1369"/>
        <w:gridCol w:w="1369"/>
        <w:gridCol w:w="1203"/>
        <w:gridCol w:w="1201"/>
      </w:tblGrid>
      <w:tr w:rsidR="002005B9" w:rsidRPr="001D4D7E" w14:paraId="6FF79B67" w14:textId="77777777" w:rsidTr="008213B7">
        <w:trPr>
          <w:divId w:val="548146031"/>
          <w:trHeight w:val="23"/>
          <w:tblHeader/>
          <w:jc w:val="center"/>
        </w:trPr>
        <w:tc>
          <w:tcPr>
            <w:tcW w:w="643" w:type="dxa"/>
            <w:vMerge w:val="restart"/>
            <w:vAlign w:val="center"/>
            <w:hideMark/>
          </w:tcPr>
          <w:p w14:paraId="375F0A79" w14:textId="3F06C0F5"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 п/п</w:t>
            </w:r>
          </w:p>
        </w:tc>
        <w:tc>
          <w:tcPr>
            <w:tcW w:w="2524" w:type="dxa"/>
            <w:vMerge w:val="restart"/>
            <w:vAlign w:val="center"/>
            <w:hideMark/>
          </w:tcPr>
          <w:p w14:paraId="54218AD7" w14:textId="0ACC8FB8"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Наименование</w:t>
            </w:r>
            <w:r w:rsidR="00541524" w:rsidRPr="001D4D7E">
              <w:rPr>
                <w:rFonts w:eastAsia="Times New Roman" w:cs="Times New Roman"/>
                <w:b/>
                <w:sz w:val="20"/>
                <w:szCs w:val="20"/>
                <w:lang w:eastAsia="ru-RU"/>
              </w:rPr>
              <w:t xml:space="preserve"> </w:t>
            </w:r>
            <w:r w:rsidRPr="001D4D7E">
              <w:rPr>
                <w:rFonts w:eastAsia="Times New Roman" w:cs="Times New Roman"/>
                <w:b/>
                <w:sz w:val="20"/>
                <w:szCs w:val="20"/>
                <w:lang w:eastAsia="ru-RU"/>
              </w:rPr>
              <w:t>котельной</w:t>
            </w:r>
          </w:p>
        </w:tc>
        <w:tc>
          <w:tcPr>
            <w:tcW w:w="1261" w:type="dxa"/>
            <w:vMerge w:val="restart"/>
            <w:vAlign w:val="center"/>
            <w:hideMark/>
          </w:tcPr>
          <w:p w14:paraId="25D82D81" w14:textId="77777777"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Вид топлива</w:t>
            </w:r>
          </w:p>
        </w:tc>
        <w:tc>
          <w:tcPr>
            <w:tcW w:w="1369" w:type="dxa"/>
            <w:vMerge w:val="restart"/>
            <w:vAlign w:val="center"/>
            <w:hideMark/>
          </w:tcPr>
          <w:p w14:paraId="715667B5" w14:textId="3FB8B84B"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 xml:space="preserve">Приход топлива за год, т. натурального топлива, тыс. </w:t>
            </w:r>
            <w:r w:rsidR="0023012D" w:rsidRPr="001D4D7E">
              <w:rPr>
                <w:rFonts w:eastAsia="Times New Roman" w:cs="Times New Roman"/>
                <w:b/>
                <w:sz w:val="20"/>
                <w:szCs w:val="20"/>
                <w:lang w:eastAsia="ru-RU"/>
              </w:rPr>
              <w:t>м³</w:t>
            </w:r>
          </w:p>
        </w:tc>
        <w:tc>
          <w:tcPr>
            <w:tcW w:w="2572" w:type="dxa"/>
            <w:gridSpan w:val="2"/>
            <w:vAlign w:val="center"/>
            <w:hideMark/>
          </w:tcPr>
          <w:p w14:paraId="1AD56D4A" w14:textId="77777777"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Израсходовано топлива</w:t>
            </w:r>
          </w:p>
        </w:tc>
        <w:tc>
          <w:tcPr>
            <w:tcW w:w="1201" w:type="dxa"/>
            <w:vMerge w:val="restart"/>
            <w:vAlign w:val="center"/>
            <w:hideMark/>
          </w:tcPr>
          <w:p w14:paraId="08CE5DF8" w14:textId="35C1D4AD"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Низшая теплота сгорания, ккал/кг (ккал/н</w:t>
            </w:r>
            <w:r w:rsidR="0023012D" w:rsidRPr="001D4D7E">
              <w:rPr>
                <w:rFonts w:eastAsia="Times New Roman" w:cs="Times New Roman"/>
                <w:b/>
                <w:sz w:val="20"/>
                <w:szCs w:val="20"/>
                <w:lang w:eastAsia="ru-RU"/>
              </w:rPr>
              <w:t>м³</w:t>
            </w:r>
            <w:r w:rsidRPr="001D4D7E">
              <w:rPr>
                <w:rFonts w:eastAsia="Times New Roman" w:cs="Times New Roman"/>
                <w:b/>
                <w:sz w:val="20"/>
                <w:szCs w:val="20"/>
                <w:lang w:eastAsia="ru-RU"/>
              </w:rPr>
              <w:t>)</w:t>
            </w:r>
          </w:p>
        </w:tc>
      </w:tr>
      <w:tr w:rsidR="002005B9" w:rsidRPr="001D4D7E" w14:paraId="311AB686" w14:textId="77777777" w:rsidTr="008213B7">
        <w:trPr>
          <w:divId w:val="548146031"/>
          <w:trHeight w:val="23"/>
          <w:tblHeader/>
          <w:jc w:val="center"/>
        </w:trPr>
        <w:tc>
          <w:tcPr>
            <w:tcW w:w="643" w:type="dxa"/>
            <w:vMerge/>
            <w:vAlign w:val="center"/>
            <w:hideMark/>
          </w:tcPr>
          <w:p w14:paraId="0911B3FC" w14:textId="77777777" w:rsidR="00E37D7C" w:rsidRPr="001D4D7E" w:rsidRDefault="00E37D7C" w:rsidP="00E37D7C">
            <w:pPr>
              <w:spacing w:after="0" w:line="240" w:lineRule="auto"/>
              <w:jc w:val="center"/>
              <w:rPr>
                <w:rFonts w:eastAsia="Times New Roman" w:cs="Times New Roman"/>
                <w:b/>
                <w:sz w:val="20"/>
                <w:szCs w:val="20"/>
                <w:lang w:eastAsia="ru-RU"/>
              </w:rPr>
            </w:pPr>
          </w:p>
        </w:tc>
        <w:tc>
          <w:tcPr>
            <w:tcW w:w="2524" w:type="dxa"/>
            <w:vMerge/>
            <w:vAlign w:val="center"/>
            <w:hideMark/>
          </w:tcPr>
          <w:p w14:paraId="07327DE0" w14:textId="77777777" w:rsidR="00E37D7C" w:rsidRPr="001D4D7E" w:rsidRDefault="00E37D7C" w:rsidP="00E37D7C">
            <w:pPr>
              <w:spacing w:after="0" w:line="240" w:lineRule="auto"/>
              <w:jc w:val="center"/>
              <w:rPr>
                <w:rFonts w:eastAsia="Times New Roman" w:cs="Times New Roman"/>
                <w:b/>
                <w:sz w:val="20"/>
                <w:szCs w:val="20"/>
                <w:lang w:eastAsia="ru-RU"/>
              </w:rPr>
            </w:pPr>
          </w:p>
        </w:tc>
        <w:tc>
          <w:tcPr>
            <w:tcW w:w="1261" w:type="dxa"/>
            <w:vMerge/>
            <w:vAlign w:val="center"/>
            <w:hideMark/>
          </w:tcPr>
          <w:p w14:paraId="3713BE1C" w14:textId="77777777" w:rsidR="00E37D7C" w:rsidRPr="001D4D7E" w:rsidRDefault="00E37D7C" w:rsidP="00E37D7C">
            <w:pPr>
              <w:spacing w:after="0" w:line="240" w:lineRule="auto"/>
              <w:jc w:val="center"/>
              <w:rPr>
                <w:rFonts w:eastAsia="Times New Roman" w:cs="Times New Roman"/>
                <w:b/>
                <w:sz w:val="20"/>
                <w:szCs w:val="20"/>
                <w:lang w:eastAsia="ru-RU"/>
              </w:rPr>
            </w:pPr>
          </w:p>
        </w:tc>
        <w:tc>
          <w:tcPr>
            <w:tcW w:w="1369" w:type="dxa"/>
            <w:vMerge/>
            <w:vAlign w:val="center"/>
            <w:hideMark/>
          </w:tcPr>
          <w:p w14:paraId="0B7119CF" w14:textId="77777777" w:rsidR="00E37D7C" w:rsidRPr="001D4D7E" w:rsidRDefault="00E37D7C" w:rsidP="00E37D7C">
            <w:pPr>
              <w:spacing w:after="0" w:line="240" w:lineRule="auto"/>
              <w:jc w:val="center"/>
              <w:rPr>
                <w:rFonts w:eastAsia="Times New Roman" w:cs="Times New Roman"/>
                <w:b/>
                <w:sz w:val="20"/>
                <w:szCs w:val="20"/>
                <w:lang w:eastAsia="ru-RU"/>
              </w:rPr>
            </w:pPr>
          </w:p>
        </w:tc>
        <w:tc>
          <w:tcPr>
            <w:tcW w:w="1369" w:type="dxa"/>
            <w:vAlign w:val="center"/>
            <w:hideMark/>
          </w:tcPr>
          <w:p w14:paraId="0CF7C151" w14:textId="306960BF"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 xml:space="preserve">Всего, т. натурального топлива, тыс. </w:t>
            </w:r>
            <w:r w:rsidR="0023012D" w:rsidRPr="001D4D7E">
              <w:rPr>
                <w:rFonts w:eastAsia="Times New Roman" w:cs="Times New Roman"/>
                <w:b/>
                <w:sz w:val="20"/>
                <w:szCs w:val="20"/>
                <w:lang w:eastAsia="ru-RU"/>
              </w:rPr>
              <w:t>м³</w:t>
            </w:r>
          </w:p>
        </w:tc>
        <w:tc>
          <w:tcPr>
            <w:tcW w:w="1203" w:type="dxa"/>
            <w:vAlign w:val="center"/>
            <w:hideMark/>
          </w:tcPr>
          <w:p w14:paraId="17BFECDC" w14:textId="77777777"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Всего, в т. условного топлива</w:t>
            </w:r>
          </w:p>
        </w:tc>
        <w:tc>
          <w:tcPr>
            <w:tcW w:w="1201" w:type="dxa"/>
            <w:vMerge/>
            <w:vAlign w:val="center"/>
            <w:hideMark/>
          </w:tcPr>
          <w:p w14:paraId="38EE82BF" w14:textId="77777777" w:rsidR="00E37D7C" w:rsidRPr="001D4D7E" w:rsidRDefault="00E37D7C" w:rsidP="00E37D7C">
            <w:pPr>
              <w:spacing w:after="0" w:line="240" w:lineRule="auto"/>
              <w:jc w:val="center"/>
              <w:rPr>
                <w:rFonts w:eastAsia="Times New Roman" w:cs="Times New Roman"/>
                <w:b/>
                <w:sz w:val="20"/>
                <w:szCs w:val="20"/>
                <w:lang w:eastAsia="ru-RU"/>
              </w:rPr>
            </w:pPr>
          </w:p>
        </w:tc>
      </w:tr>
      <w:tr w:rsidR="002005B9" w:rsidRPr="001D4D7E" w14:paraId="5C32CAE0" w14:textId="77777777" w:rsidTr="008213B7">
        <w:trPr>
          <w:divId w:val="548146031"/>
          <w:trHeight w:val="23"/>
          <w:jc w:val="center"/>
        </w:trPr>
        <w:tc>
          <w:tcPr>
            <w:tcW w:w="643" w:type="dxa"/>
            <w:vAlign w:val="center"/>
            <w:hideMark/>
          </w:tcPr>
          <w:p w14:paraId="68D9040D"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w:t>
            </w:r>
          </w:p>
        </w:tc>
        <w:tc>
          <w:tcPr>
            <w:tcW w:w="2524" w:type="dxa"/>
            <w:vAlign w:val="center"/>
            <w:hideMark/>
          </w:tcPr>
          <w:p w14:paraId="687D4A9A"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№1 п. </w:t>
            </w:r>
            <w:proofErr w:type="spellStart"/>
            <w:r w:rsidRPr="001D4D7E">
              <w:rPr>
                <w:rFonts w:eastAsia="Times New Roman" w:cs="Times New Roman"/>
                <w:sz w:val="20"/>
                <w:szCs w:val="20"/>
                <w:lang w:eastAsia="ru-RU"/>
              </w:rPr>
              <w:t>Бегичевский</w:t>
            </w:r>
            <w:proofErr w:type="spellEnd"/>
          </w:p>
        </w:tc>
        <w:tc>
          <w:tcPr>
            <w:tcW w:w="1261" w:type="dxa"/>
            <w:vAlign w:val="center"/>
            <w:hideMark/>
          </w:tcPr>
          <w:p w14:paraId="29A3D4A8"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газ</w:t>
            </w:r>
            <w:proofErr w:type="gramEnd"/>
          </w:p>
        </w:tc>
        <w:tc>
          <w:tcPr>
            <w:tcW w:w="1369" w:type="dxa"/>
            <w:vAlign w:val="center"/>
            <w:hideMark/>
          </w:tcPr>
          <w:p w14:paraId="0D21FB4A" w14:textId="554633F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129,3</w:t>
            </w:r>
          </w:p>
        </w:tc>
        <w:tc>
          <w:tcPr>
            <w:tcW w:w="1369" w:type="dxa"/>
            <w:vAlign w:val="center"/>
            <w:hideMark/>
          </w:tcPr>
          <w:p w14:paraId="6BB1F995" w14:textId="67CADE3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129,3</w:t>
            </w:r>
          </w:p>
        </w:tc>
        <w:tc>
          <w:tcPr>
            <w:tcW w:w="1203" w:type="dxa"/>
            <w:vAlign w:val="center"/>
            <w:hideMark/>
          </w:tcPr>
          <w:p w14:paraId="25C0AFB5" w14:textId="10E5B02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146,0</w:t>
            </w:r>
          </w:p>
        </w:tc>
        <w:tc>
          <w:tcPr>
            <w:tcW w:w="1201" w:type="dxa"/>
            <w:vAlign w:val="center"/>
            <w:hideMark/>
          </w:tcPr>
          <w:p w14:paraId="6C217FDA" w14:textId="4358F1A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7 903</w:t>
            </w:r>
          </w:p>
        </w:tc>
      </w:tr>
      <w:tr w:rsidR="002005B9" w:rsidRPr="001D4D7E" w14:paraId="71302950" w14:textId="77777777" w:rsidTr="008213B7">
        <w:trPr>
          <w:divId w:val="548146031"/>
          <w:trHeight w:val="23"/>
          <w:jc w:val="center"/>
        </w:trPr>
        <w:tc>
          <w:tcPr>
            <w:tcW w:w="643" w:type="dxa"/>
            <w:vAlign w:val="center"/>
            <w:hideMark/>
          </w:tcPr>
          <w:p w14:paraId="239DD6C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w:t>
            </w:r>
          </w:p>
        </w:tc>
        <w:tc>
          <w:tcPr>
            <w:tcW w:w="2524" w:type="dxa"/>
            <w:vAlign w:val="center"/>
            <w:hideMark/>
          </w:tcPr>
          <w:p w14:paraId="79467818"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№2 п. </w:t>
            </w:r>
            <w:proofErr w:type="spellStart"/>
            <w:r w:rsidRPr="001D4D7E">
              <w:rPr>
                <w:rFonts w:eastAsia="Times New Roman" w:cs="Times New Roman"/>
                <w:sz w:val="20"/>
                <w:szCs w:val="20"/>
                <w:lang w:eastAsia="ru-RU"/>
              </w:rPr>
              <w:t>Бегичевский</w:t>
            </w:r>
            <w:proofErr w:type="spellEnd"/>
          </w:p>
        </w:tc>
        <w:tc>
          <w:tcPr>
            <w:tcW w:w="1261" w:type="dxa"/>
            <w:vAlign w:val="center"/>
            <w:hideMark/>
          </w:tcPr>
          <w:p w14:paraId="1F7A3A11"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газ</w:t>
            </w:r>
            <w:proofErr w:type="gramEnd"/>
          </w:p>
        </w:tc>
        <w:tc>
          <w:tcPr>
            <w:tcW w:w="1369" w:type="dxa"/>
            <w:vAlign w:val="center"/>
            <w:hideMark/>
          </w:tcPr>
          <w:p w14:paraId="2F124FB4" w14:textId="49982A8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126,9</w:t>
            </w:r>
          </w:p>
        </w:tc>
        <w:tc>
          <w:tcPr>
            <w:tcW w:w="1369" w:type="dxa"/>
            <w:vAlign w:val="center"/>
            <w:hideMark/>
          </w:tcPr>
          <w:p w14:paraId="6C8888B3" w14:textId="65B1697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126,9</w:t>
            </w:r>
          </w:p>
        </w:tc>
        <w:tc>
          <w:tcPr>
            <w:tcW w:w="1203" w:type="dxa"/>
            <w:vAlign w:val="center"/>
            <w:hideMark/>
          </w:tcPr>
          <w:p w14:paraId="4CF132D6" w14:textId="210D11D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143,2</w:t>
            </w:r>
          </w:p>
        </w:tc>
        <w:tc>
          <w:tcPr>
            <w:tcW w:w="1201" w:type="dxa"/>
            <w:vAlign w:val="center"/>
            <w:hideMark/>
          </w:tcPr>
          <w:p w14:paraId="5C3826AA" w14:textId="4C4B183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7 903</w:t>
            </w:r>
          </w:p>
        </w:tc>
      </w:tr>
      <w:tr w:rsidR="002005B9" w:rsidRPr="001D4D7E" w14:paraId="374F32FB" w14:textId="77777777" w:rsidTr="008213B7">
        <w:trPr>
          <w:divId w:val="548146031"/>
          <w:trHeight w:val="23"/>
          <w:jc w:val="center"/>
        </w:trPr>
        <w:tc>
          <w:tcPr>
            <w:tcW w:w="643" w:type="dxa"/>
            <w:vAlign w:val="center"/>
            <w:hideMark/>
          </w:tcPr>
          <w:p w14:paraId="5FADCEE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w:t>
            </w:r>
          </w:p>
        </w:tc>
        <w:tc>
          <w:tcPr>
            <w:tcW w:w="2524" w:type="dxa"/>
            <w:vAlign w:val="center"/>
            <w:hideMark/>
          </w:tcPr>
          <w:p w14:paraId="29E87DD1"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1261" w:type="dxa"/>
            <w:vAlign w:val="center"/>
            <w:hideMark/>
          </w:tcPr>
          <w:p w14:paraId="572F9058"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газ</w:t>
            </w:r>
            <w:proofErr w:type="gramEnd"/>
          </w:p>
        </w:tc>
        <w:tc>
          <w:tcPr>
            <w:tcW w:w="1369" w:type="dxa"/>
            <w:vAlign w:val="center"/>
            <w:hideMark/>
          </w:tcPr>
          <w:p w14:paraId="56C15C81" w14:textId="492E6D3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238,4</w:t>
            </w:r>
          </w:p>
        </w:tc>
        <w:tc>
          <w:tcPr>
            <w:tcW w:w="1369" w:type="dxa"/>
            <w:vAlign w:val="center"/>
            <w:hideMark/>
          </w:tcPr>
          <w:p w14:paraId="5306A737" w14:textId="23852A7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238,4</w:t>
            </w:r>
          </w:p>
        </w:tc>
        <w:tc>
          <w:tcPr>
            <w:tcW w:w="1203" w:type="dxa"/>
            <w:vAlign w:val="center"/>
            <w:hideMark/>
          </w:tcPr>
          <w:p w14:paraId="4149C777" w14:textId="6AD0580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269,1</w:t>
            </w:r>
          </w:p>
        </w:tc>
        <w:tc>
          <w:tcPr>
            <w:tcW w:w="1201" w:type="dxa"/>
            <w:vAlign w:val="center"/>
            <w:hideMark/>
          </w:tcPr>
          <w:p w14:paraId="4675FBF1" w14:textId="5F253C4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7 903</w:t>
            </w:r>
          </w:p>
        </w:tc>
      </w:tr>
      <w:tr w:rsidR="002005B9" w:rsidRPr="001D4D7E" w14:paraId="4F31820F" w14:textId="77777777" w:rsidTr="008213B7">
        <w:trPr>
          <w:divId w:val="548146031"/>
          <w:trHeight w:val="23"/>
          <w:jc w:val="center"/>
        </w:trPr>
        <w:tc>
          <w:tcPr>
            <w:tcW w:w="3167" w:type="dxa"/>
            <w:gridSpan w:val="2"/>
            <w:vAlign w:val="center"/>
            <w:hideMark/>
          </w:tcPr>
          <w:p w14:paraId="74638645"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Всего по муниципальному образованию</w:t>
            </w:r>
          </w:p>
        </w:tc>
        <w:tc>
          <w:tcPr>
            <w:tcW w:w="1261" w:type="dxa"/>
            <w:vAlign w:val="center"/>
            <w:hideMark/>
          </w:tcPr>
          <w:p w14:paraId="29230306"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w:t>
            </w:r>
          </w:p>
        </w:tc>
        <w:tc>
          <w:tcPr>
            <w:tcW w:w="1369" w:type="dxa"/>
            <w:vAlign w:val="center"/>
            <w:hideMark/>
          </w:tcPr>
          <w:p w14:paraId="3F37BDB1" w14:textId="39D8D17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494,6</w:t>
            </w:r>
          </w:p>
        </w:tc>
        <w:tc>
          <w:tcPr>
            <w:tcW w:w="1369" w:type="dxa"/>
            <w:vAlign w:val="center"/>
            <w:hideMark/>
          </w:tcPr>
          <w:p w14:paraId="58751833" w14:textId="1E51578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494,6</w:t>
            </w:r>
          </w:p>
        </w:tc>
        <w:tc>
          <w:tcPr>
            <w:tcW w:w="1203" w:type="dxa"/>
            <w:vAlign w:val="center"/>
            <w:hideMark/>
          </w:tcPr>
          <w:p w14:paraId="1F2E41C2" w14:textId="0798817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558,4</w:t>
            </w:r>
          </w:p>
        </w:tc>
        <w:tc>
          <w:tcPr>
            <w:tcW w:w="1201" w:type="dxa"/>
            <w:vAlign w:val="center"/>
            <w:hideMark/>
          </w:tcPr>
          <w:p w14:paraId="4C9D722A" w14:textId="204E476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 </w:t>
            </w:r>
          </w:p>
        </w:tc>
      </w:tr>
    </w:tbl>
    <w:p w14:paraId="60B67602" w14:textId="512A7D0B" w:rsidR="007462C3" w:rsidRPr="001D4D7E" w:rsidRDefault="00BF7BA2" w:rsidP="00BF7BA2">
      <w:pPr>
        <w:spacing w:after="0"/>
        <w:ind w:firstLine="687"/>
        <w:jc w:val="both"/>
        <w:rPr>
          <w:rFonts w:cs="Times New Roman"/>
        </w:rPr>
      </w:pPr>
      <w:bookmarkStart w:id="390" w:name="_Toc49513825"/>
      <w:r w:rsidRPr="001D4D7E">
        <w:t xml:space="preserve"> </w:t>
      </w:r>
    </w:p>
    <w:p w14:paraId="56995BCB" w14:textId="1B31CDF2" w:rsidR="00D42162" w:rsidRPr="001D4D7E" w:rsidRDefault="00D42162" w:rsidP="00D42162">
      <w:pPr>
        <w:pStyle w:val="3"/>
        <w:rPr>
          <w:rFonts w:cs="Times New Roman"/>
          <w:color w:val="auto"/>
        </w:rPr>
      </w:pPr>
      <w:bookmarkStart w:id="391" w:name="_Toc231304084"/>
      <w:r w:rsidRPr="001D4D7E">
        <w:rPr>
          <w:rFonts w:cs="Times New Roman"/>
          <w:color w:val="auto"/>
        </w:rPr>
        <w:t>1.8.2 Описание видов резервного и аварийного топлива и возможности их обеспечения в соответствии с нормативными требованиями;</w:t>
      </w:r>
      <w:bookmarkEnd w:id="390"/>
      <w:bookmarkEnd w:id="391"/>
    </w:p>
    <w:p w14:paraId="54635CD4" w14:textId="77777777" w:rsidR="00D42162" w:rsidRPr="001D4D7E" w:rsidRDefault="00D42162" w:rsidP="00D42162">
      <w:pPr>
        <w:spacing w:after="0"/>
        <w:ind w:right="51" w:firstLine="686"/>
        <w:jc w:val="both"/>
        <w:rPr>
          <w:rFonts w:eastAsia="Times New Roman" w:cs="Times New Roman"/>
          <w:szCs w:val="24"/>
          <w:lang w:eastAsia="ru-RU"/>
        </w:rPr>
      </w:pPr>
      <w:bookmarkStart w:id="392" w:name="_Hlk49542084"/>
      <w:r w:rsidRPr="001D4D7E">
        <w:rPr>
          <w:rFonts w:eastAsia="Times New Roman" w:cs="Times New Roman"/>
          <w:szCs w:val="24"/>
          <w:lang w:eastAsia="ru-RU"/>
        </w:rPr>
        <w:t>Резервное и аварийное топливо на источнике теплоснабжения не предусмотрено.</w:t>
      </w:r>
      <w:bookmarkEnd w:id="392"/>
    </w:p>
    <w:p w14:paraId="02ED01F1" w14:textId="77777777" w:rsidR="00D42162" w:rsidRPr="001D4D7E" w:rsidRDefault="00D42162" w:rsidP="00D42162">
      <w:pPr>
        <w:pStyle w:val="3"/>
        <w:rPr>
          <w:rFonts w:cs="Times New Roman"/>
          <w:color w:val="auto"/>
        </w:rPr>
      </w:pPr>
      <w:bookmarkStart w:id="393" w:name="_Toc49513826"/>
      <w:bookmarkStart w:id="394" w:name="_Toc231304085"/>
      <w:r w:rsidRPr="001D4D7E">
        <w:rPr>
          <w:rFonts w:cs="Times New Roman"/>
          <w:color w:val="auto"/>
        </w:rPr>
        <w:t>1.8.3 Описание особенностей характеристик видов топлива в зависимости от мест поставки;</w:t>
      </w:r>
      <w:bookmarkEnd w:id="393"/>
      <w:bookmarkEnd w:id="394"/>
    </w:p>
    <w:p w14:paraId="5970349E" w14:textId="3AAA02B0" w:rsidR="00D42162" w:rsidRPr="001D4D7E" w:rsidRDefault="00D42162" w:rsidP="00D42162">
      <w:pPr>
        <w:spacing w:after="0"/>
        <w:ind w:right="51" w:firstLine="686"/>
        <w:jc w:val="both"/>
        <w:rPr>
          <w:rFonts w:cs="Times New Roman"/>
          <w:i/>
          <w:sz w:val="16"/>
          <w:szCs w:val="16"/>
        </w:rPr>
      </w:pPr>
      <w:r w:rsidRPr="001D4D7E">
        <w:rPr>
          <w:rFonts w:eastAsia="Times New Roman" w:cs="Times New Roman"/>
          <w:szCs w:val="24"/>
          <w:lang w:eastAsia="ru-RU"/>
        </w:rPr>
        <w:t>Топливом для всех котельных является природный газ. Плотность газа 0,706 кг/</w:t>
      </w:r>
      <w:r w:rsidR="0096188B" w:rsidRPr="001D4D7E">
        <w:rPr>
          <w:rFonts w:eastAsia="Times New Roman" w:cs="Times New Roman"/>
          <w:szCs w:val="24"/>
          <w:lang w:eastAsia="ru-RU"/>
        </w:rPr>
        <w:t>м³</w:t>
      </w:r>
      <w:r w:rsidRPr="001D4D7E">
        <w:rPr>
          <w:rFonts w:eastAsia="Times New Roman" w:cs="Times New Roman"/>
          <w:szCs w:val="24"/>
          <w:lang w:eastAsia="ru-RU"/>
        </w:rPr>
        <w:t xml:space="preserve"> при температуре 0 °С и давлении 0,10132 МПа. Низшая теплота сгорания 7,900 Гкал/ тыс. </w:t>
      </w:r>
      <w:r w:rsidR="0096188B" w:rsidRPr="001D4D7E">
        <w:rPr>
          <w:rFonts w:eastAsia="Times New Roman" w:cs="Times New Roman"/>
          <w:szCs w:val="24"/>
          <w:lang w:eastAsia="ru-RU"/>
        </w:rPr>
        <w:t>м³</w:t>
      </w:r>
      <w:r w:rsidRPr="001D4D7E">
        <w:rPr>
          <w:rFonts w:cs="Times New Roman"/>
        </w:rPr>
        <w:t>, нормативная теплота сгорания 8,</w:t>
      </w:r>
      <w:r w:rsidR="00E31509" w:rsidRPr="001D4D7E">
        <w:rPr>
          <w:rFonts w:cs="Times New Roman"/>
        </w:rPr>
        <w:t>120</w:t>
      </w:r>
      <w:r w:rsidRPr="001D4D7E">
        <w:rPr>
          <w:rFonts w:cs="Times New Roman"/>
        </w:rPr>
        <w:t xml:space="preserve"> Гкал/тыс. </w:t>
      </w:r>
      <w:r w:rsidR="0096188B" w:rsidRPr="001D4D7E">
        <w:rPr>
          <w:rFonts w:eastAsia="Times New Roman" w:cs="Times New Roman"/>
          <w:szCs w:val="24"/>
          <w:lang w:eastAsia="ru-RU"/>
        </w:rPr>
        <w:t>м³</w:t>
      </w:r>
      <w:r w:rsidRPr="001D4D7E">
        <w:rPr>
          <w:rFonts w:eastAsia="Times New Roman" w:cs="Times New Roman"/>
          <w:szCs w:val="24"/>
          <w:lang w:eastAsia="ru-RU"/>
        </w:rPr>
        <w:t>.</w:t>
      </w:r>
    </w:p>
    <w:p w14:paraId="409F88D6" w14:textId="77777777" w:rsidR="00D42162" w:rsidRPr="001D4D7E" w:rsidRDefault="00D42162" w:rsidP="00D42162">
      <w:pPr>
        <w:pStyle w:val="3"/>
        <w:rPr>
          <w:rFonts w:cs="Times New Roman"/>
          <w:color w:val="auto"/>
        </w:rPr>
      </w:pPr>
      <w:bookmarkStart w:id="395" w:name="_Toc49513827"/>
      <w:bookmarkStart w:id="396" w:name="_Toc231304086"/>
      <w:r w:rsidRPr="001D4D7E">
        <w:rPr>
          <w:rFonts w:cs="Times New Roman"/>
          <w:color w:val="auto"/>
        </w:rPr>
        <w:t>1.8.4 Описание использования местных видов топлива</w:t>
      </w:r>
      <w:bookmarkEnd w:id="395"/>
      <w:bookmarkEnd w:id="396"/>
    </w:p>
    <w:p w14:paraId="435158C0" w14:textId="0B13A5CE" w:rsidR="00D42162" w:rsidRPr="001D4D7E" w:rsidRDefault="00D42162" w:rsidP="00D42162">
      <w:pPr>
        <w:pStyle w:val="af"/>
        <w:rPr>
          <w:rFonts w:cs="Times New Roman"/>
        </w:rPr>
      </w:pPr>
      <w:r w:rsidRPr="001D4D7E">
        <w:rPr>
          <w:rFonts w:cs="Times New Roman"/>
        </w:rPr>
        <w:t>Топливный баланс 100% составляет природный газ.</w:t>
      </w:r>
      <w:r w:rsidR="009B0A39" w:rsidRPr="001D4D7E">
        <w:rPr>
          <w:rFonts w:cs="Times New Roman"/>
        </w:rPr>
        <w:t xml:space="preserve"> </w:t>
      </w:r>
    </w:p>
    <w:p w14:paraId="22C6A3E1" w14:textId="77777777" w:rsidR="00D42162" w:rsidRPr="001D4D7E" w:rsidRDefault="00D42162" w:rsidP="00D42162">
      <w:pPr>
        <w:pStyle w:val="3"/>
        <w:rPr>
          <w:rFonts w:cs="Times New Roman"/>
          <w:color w:val="auto"/>
        </w:rPr>
      </w:pPr>
      <w:bookmarkStart w:id="397" w:name="_Toc49513828"/>
      <w:bookmarkStart w:id="398" w:name="_Toc231304087"/>
      <w:r w:rsidRPr="001D4D7E">
        <w:rPr>
          <w:rFonts w:cs="Times New Roman"/>
          <w:color w:val="auto"/>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97"/>
      <w:bookmarkEnd w:id="398"/>
    </w:p>
    <w:p w14:paraId="3989B852" w14:textId="77777777" w:rsidR="00D42162" w:rsidRPr="001D4D7E" w:rsidRDefault="00D42162" w:rsidP="00D42162">
      <w:pPr>
        <w:spacing w:after="0"/>
        <w:ind w:firstLine="709"/>
        <w:jc w:val="both"/>
        <w:rPr>
          <w:rFonts w:eastAsia="Times New Roman" w:cs="Times New Roman"/>
          <w:szCs w:val="24"/>
          <w:lang w:eastAsia="ru-RU"/>
        </w:rPr>
      </w:pPr>
      <w:r w:rsidRPr="001D4D7E">
        <w:rPr>
          <w:rFonts w:eastAsia="Times New Roman" w:cs="Times New Roman"/>
          <w:szCs w:val="24"/>
          <w:lang w:eastAsia="ru-RU"/>
        </w:rPr>
        <w:t>Характеристики на основании проведенных технических анализов приведены в разделе 1.8.3.</w:t>
      </w:r>
    </w:p>
    <w:p w14:paraId="7370E380" w14:textId="77777777" w:rsidR="00D42162" w:rsidRPr="001D4D7E" w:rsidRDefault="00D42162" w:rsidP="00313504">
      <w:pPr>
        <w:pStyle w:val="3"/>
        <w:rPr>
          <w:rFonts w:cs="Times New Roman"/>
          <w:color w:val="auto"/>
        </w:rPr>
      </w:pPr>
      <w:bookmarkStart w:id="399" w:name="_Toc49513829"/>
      <w:bookmarkStart w:id="400" w:name="_Toc231304088"/>
      <w:r w:rsidRPr="001D4D7E">
        <w:rPr>
          <w:rFonts w:cs="Times New Roman"/>
          <w:color w:val="auto"/>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399"/>
      <w:bookmarkEnd w:id="400"/>
    </w:p>
    <w:p w14:paraId="7FD31A8F" w14:textId="77777777" w:rsidR="002D44BF" w:rsidRPr="001D4D7E" w:rsidRDefault="002D44BF" w:rsidP="00D42162">
      <w:pPr>
        <w:pStyle w:val="af"/>
        <w:rPr>
          <w:rFonts w:cs="Times New Roman"/>
        </w:rPr>
      </w:pPr>
      <w:r w:rsidRPr="001D4D7E">
        <w:rPr>
          <w:rFonts w:cs="Times New Roman"/>
        </w:rPr>
        <w:t xml:space="preserve">Топливом для всех котельных является природный газ. </w:t>
      </w:r>
    </w:p>
    <w:p w14:paraId="10DDCA7E" w14:textId="77777777" w:rsidR="00D42162" w:rsidRPr="001D4D7E" w:rsidRDefault="00D42162" w:rsidP="00D42162">
      <w:pPr>
        <w:pStyle w:val="af"/>
        <w:rPr>
          <w:rFonts w:cs="Times New Roman"/>
        </w:rPr>
      </w:pPr>
      <w:r w:rsidRPr="001D4D7E">
        <w:rPr>
          <w:rFonts w:cs="Times New Roman"/>
        </w:rPr>
        <w:t xml:space="preserve">По числу ступеней регулирования давления газа система газораспределения 2-х и 3-х ступенчатая (газопроводы низкого давления (до 0,1 МПа), среднего давления (0,3 МПа) и высокого давления II категории (0,6 МПа)). Природный газ по газопроводам высокого и среднего давления поступает к ГРП, далее по газопроводам среднего и низкого давления к потребителям жилой застройки и коммунально-бытовым потребителям. В ГРП выполняется понижение давления газа, а также автоматически поддерживается постоянное давление газа на выходе, независимо от интенсивности </w:t>
      </w:r>
      <w:proofErr w:type="spellStart"/>
      <w:r w:rsidRPr="001D4D7E">
        <w:rPr>
          <w:rFonts w:cs="Times New Roman"/>
        </w:rPr>
        <w:t>газопотребления</w:t>
      </w:r>
      <w:proofErr w:type="spellEnd"/>
      <w:r w:rsidRPr="001D4D7E">
        <w:rPr>
          <w:rFonts w:cs="Times New Roman"/>
        </w:rPr>
        <w:t>.</w:t>
      </w:r>
    </w:p>
    <w:p w14:paraId="27AE0C75" w14:textId="77777777" w:rsidR="00D42162" w:rsidRPr="001D4D7E" w:rsidRDefault="00D42162" w:rsidP="00D42162">
      <w:pPr>
        <w:pStyle w:val="af"/>
        <w:rPr>
          <w:rFonts w:cs="Times New Roman"/>
        </w:rPr>
      </w:pPr>
      <w:r w:rsidRPr="001D4D7E">
        <w:rPr>
          <w:rFonts w:cs="Times New Roman"/>
        </w:rPr>
        <w:t>Распределительными газопроводами среднего и низкого давления охвачена значительная часть территории населенных пунктов.</w:t>
      </w:r>
    </w:p>
    <w:p w14:paraId="5B209F52" w14:textId="77777777" w:rsidR="00D42162" w:rsidRPr="001D4D7E" w:rsidRDefault="00D42162" w:rsidP="00D42162">
      <w:pPr>
        <w:pStyle w:val="af"/>
        <w:rPr>
          <w:rFonts w:cs="Times New Roman"/>
        </w:rPr>
      </w:pPr>
      <w:r w:rsidRPr="001D4D7E">
        <w:rPr>
          <w:rFonts w:cs="Times New Roman"/>
        </w:rPr>
        <w:t>По принципу построения сети газораспределения выполнены по тупиковой схеме.</w:t>
      </w:r>
    </w:p>
    <w:p w14:paraId="0D8CFD2F" w14:textId="77777777" w:rsidR="00D42162" w:rsidRPr="001D4D7E" w:rsidRDefault="00D42162" w:rsidP="00D42162">
      <w:pPr>
        <w:pStyle w:val="3"/>
        <w:rPr>
          <w:rFonts w:cs="Times New Roman"/>
          <w:color w:val="auto"/>
        </w:rPr>
      </w:pPr>
      <w:bookmarkStart w:id="401" w:name="_Toc49513830"/>
      <w:bookmarkStart w:id="402" w:name="_Toc231304089"/>
      <w:r w:rsidRPr="001D4D7E">
        <w:rPr>
          <w:rFonts w:cs="Times New Roman"/>
          <w:color w:val="auto"/>
        </w:rPr>
        <w:t>1.8.7 Описание приоритетного направления развития топливного баланса поселения, городского округа.</w:t>
      </w:r>
      <w:bookmarkEnd w:id="401"/>
      <w:bookmarkEnd w:id="402"/>
    </w:p>
    <w:p w14:paraId="74D9B93B" w14:textId="77777777" w:rsidR="00D42162" w:rsidRPr="001D4D7E" w:rsidRDefault="00D42162" w:rsidP="00D42162">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Изменений в топливном балансе не запланировано. </w:t>
      </w:r>
    </w:p>
    <w:p w14:paraId="34ADF591" w14:textId="77777777" w:rsidR="0027700B" w:rsidRPr="001D4D7E" w:rsidRDefault="0027700B" w:rsidP="0027700B">
      <w:pPr>
        <w:pStyle w:val="3"/>
        <w:rPr>
          <w:rFonts w:cs="Times New Roman"/>
          <w:color w:val="auto"/>
        </w:rPr>
      </w:pPr>
      <w:bookmarkStart w:id="403" w:name="_Toc49513831"/>
      <w:bookmarkStart w:id="404" w:name="_Toc231304090"/>
      <w:bookmarkStart w:id="405" w:name="_Toc41997312"/>
      <w:bookmarkStart w:id="406" w:name="_Toc49513832"/>
      <w:bookmarkStart w:id="407" w:name="_Toc87551268"/>
      <w:bookmarkEnd w:id="388"/>
      <w:r w:rsidRPr="001D4D7E">
        <w:rPr>
          <w:rFonts w:cs="Times New Roman"/>
          <w:color w:val="auto"/>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403"/>
      <w:bookmarkEnd w:id="404"/>
    </w:p>
    <w:p w14:paraId="10B29D16" w14:textId="414BD343" w:rsidR="0027700B" w:rsidRPr="001D4D7E" w:rsidRDefault="0027700B" w:rsidP="0027700B">
      <w:pPr>
        <w:pStyle w:val="af"/>
        <w:rPr>
          <w:rFonts w:cs="Times New Roman"/>
        </w:rPr>
      </w:pPr>
      <w:r w:rsidRPr="001D4D7E">
        <w:rPr>
          <w:rFonts w:cs="Times New Roman"/>
        </w:rPr>
        <w:t xml:space="preserve">Актуализированы топливные балансы систем теплоснабжения по итогам </w:t>
      </w:r>
      <w:r w:rsidR="00F810AC" w:rsidRPr="001D4D7E">
        <w:rPr>
          <w:rFonts w:cs="Times New Roman"/>
        </w:rPr>
        <w:t>202</w:t>
      </w:r>
      <w:r w:rsidR="002005B9" w:rsidRPr="001D4D7E">
        <w:rPr>
          <w:rFonts w:cs="Times New Roman"/>
        </w:rPr>
        <w:t>5</w:t>
      </w:r>
      <w:r w:rsidRPr="001D4D7E">
        <w:rPr>
          <w:rFonts w:cs="Times New Roman"/>
        </w:rPr>
        <w:t xml:space="preserve"> года.</w:t>
      </w:r>
    </w:p>
    <w:p w14:paraId="2F410D90" w14:textId="77777777" w:rsidR="0027700B" w:rsidRPr="001D4D7E" w:rsidRDefault="0027700B" w:rsidP="0027700B">
      <w:pPr>
        <w:spacing w:after="160" w:line="259" w:lineRule="auto"/>
        <w:rPr>
          <w:rFonts w:eastAsiaTheme="majorEastAsia" w:cs="Times New Roman"/>
          <w:b/>
          <w:sz w:val="26"/>
          <w:szCs w:val="26"/>
        </w:rPr>
      </w:pPr>
      <w:r w:rsidRPr="001D4D7E">
        <w:rPr>
          <w:rFonts w:cs="Times New Roman"/>
        </w:rPr>
        <w:br w:type="page"/>
      </w:r>
    </w:p>
    <w:p w14:paraId="64D56F64" w14:textId="7FDA7963" w:rsidR="0027700B" w:rsidRPr="001D4D7E" w:rsidRDefault="0027700B" w:rsidP="0027700B">
      <w:pPr>
        <w:pStyle w:val="2"/>
        <w:jc w:val="center"/>
        <w:rPr>
          <w:rFonts w:cs="Times New Roman"/>
          <w:color w:val="auto"/>
        </w:rPr>
      </w:pPr>
      <w:bookmarkStart w:id="408" w:name="_Toc231304091"/>
      <w:r w:rsidRPr="001D4D7E">
        <w:rPr>
          <w:rFonts w:cs="Times New Roman"/>
          <w:color w:val="auto"/>
        </w:rPr>
        <w:t>Часть 9 «Надежность теплоснабжения»</w:t>
      </w:r>
      <w:bookmarkEnd w:id="405"/>
      <w:bookmarkEnd w:id="406"/>
      <w:bookmarkEnd w:id="408"/>
    </w:p>
    <w:p w14:paraId="58B36B0B" w14:textId="77777777" w:rsidR="00A1107F" w:rsidRPr="001D4D7E" w:rsidRDefault="00A1107F" w:rsidP="00A1107F">
      <w:pPr>
        <w:pStyle w:val="affff7"/>
        <w:rPr>
          <w:rFonts w:ascii="Times New Roman" w:hAnsi="Times New Roman"/>
          <w:szCs w:val="24"/>
        </w:rPr>
      </w:pPr>
      <w:r w:rsidRPr="001D4D7E">
        <w:rPr>
          <w:rFonts w:ascii="Times New Roman" w:hAnsi="Times New Roman"/>
          <w:szCs w:val="24"/>
        </w:rPr>
        <w:t>Надежность теплоснабжения – способность проектируемых и существующих</w:t>
      </w:r>
      <w:r w:rsidRPr="001D4D7E">
        <w:rPr>
          <w:rFonts w:ascii="Times New Roman" w:hAnsi="Times New Roman"/>
          <w:szCs w:val="24"/>
        </w:rPr>
        <w:br/>
        <w:t>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14:paraId="761E6F77" w14:textId="77777777" w:rsidR="00A1107F" w:rsidRPr="001D4D7E" w:rsidRDefault="00A1107F" w:rsidP="00A1107F">
      <w:pPr>
        <w:pStyle w:val="affff7"/>
        <w:rPr>
          <w:rFonts w:ascii="Times New Roman" w:hAnsi="Times New Roman"/>
          <w:szCs w:val="24"/>
        </w:rPr>
      </w:pPr>
      <w:r w:rsidRPr="001D4D7E">
        <w:rPr>
          <w:rFonts w:ascii="Times New Roman" w:hAnsi="Times New Roman"/>
          <w:szCs w:val="24"/>
        </w:rPr>
        <w:t>Часть № 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 РФ от 22 Февраля 2012 г. № 154 «О требованиях к схемам теплоснабжения, порядку их разработки и утверждения»).</w:t>
      </w:r>
    </w:p>
    <w:p w14:paraId="08A72CB5" w14:textId="77777777" w:rsidR="00A1107F" w:rsidRPr="001D4D7E" w:rsidRDefault="00A1107F" w:rsidP="00A1107F">
      <w:pPr>
        <w:pStyle w:val="3"/>
        <w:rPr>
          <w:rFonts w:cs="Times New Roman"/>
          <w:color w:val="auto"/>
        </w:rPr>
      </w:pPr>
      <w:bookmarkStart w:id="409" w:name="_Toc41997314"/>
      <w:bookmarkStart w:id="410" w:name="_Toc49513833"/>
      <w:bookmarkStart w:id="411" w:name="_Toc99541212"/>
      <w:bookmarkStart w:id="412" w:name="_Toc231304092"/>
      <w:r w:rsidRPr="001D4D7E">
        <w:rPr>
          <w:rFonts w:cs="Times New Roman"/>
          <w:color w:val="auto"/>
        </w:rPr>
        <w:t>1.9.1 Поток отказов (частота отказов) участков тепловых сетей</w:t>
      </w:r>
      <w:bookmarkEnd w:id="409"/>
      <w:bookmarkEnd w:id="410"/>
      <w:bookmarkEnd w:id="411"/>
      <w:bookmarkEnd w:id="412"/>
    </w:p>
    <w:p w14:paraId="106AD4A1" w14:textId="297DE245" w:rsidR="00A1107F" w:rsidRPr="001D4D7E" w:rsidRDefault="00A1107F" w:rsidP="00A1107F">
      <w:pPr>
        <w:pStyle w:val="affff7"/>
        <w:rPr>
          <w:rFonts w:ascii="Times New Roman" w:hAnsi="Times New Roman"/>
          <w:szCs w:val="24"/>
        </w:rPr>
      </w:pPr>
      <w:bookmarkStart w:id="413" w:name="_Hlk132289763"/>
      <w:r w:rsidRPr="001D4D7E">
        <w:rPr>
          <w:rFonts w:ascii="Times New Roman" w:hAnsi="Times New Roman"/>
          <w:szCs w:val="24"/>
        </w:rPr>
        <w:t xml:space="preserve">Результаты представлены в </w:t>
      </w:r>
      <w:r w:rsidR="00C017D3" w:rsidRPr="001D4D7E">
        <w:rPr>
          <w:rFonts w:ascii="Times New Roman" w:hAnsi="Times New Roman"/>
          <w:szCs w:val="24"/>
        </w:rPr>
        <w:t>п. 11.7</w:t>
      </w:r>
      <w:r w:rsidRPr="001D4D7E">
        <w:rPr>
          <w:rFonts w:ascii="Times New Roman" w:hAnsi="Times New Roman"/>
          <w:szCs w:val="24"/>
        </w:rPr>
        <w:t>.</w:t>
      </w:r>
    </w:p>
    <w:p w14:paraId="6D6BD2CB" w14:textId="7754AF98" w:rsidR="00A1107F" w:rsidRPr="001D4D7E" w:rsidRDefault="004657E0" w:rsidP="00A1107F">
      <w:pPr>
        <w:pStyle w:val="3"/>
        <w:rPr>
          <w:rFonts w:cs="Times New Roman"/>
          <w:color w:val="auto"/>
        </w:rPr>
      </w:pPr>
      <w:bookmarkStart w:id="414" w:name="_Toc41997315"/>
      <w:bookmarkStart w:id="415" w:name="_Toc49513834"/>
      <w:bookmarkStart w:id="416" w:name="_Toc99541213"/>
      <w:bookmarkStart w:id="417" w:name="_Toc231304093"/>
      <w:bookmarkEnd w:id="413"/>
      <w:r w:rsidRPr="001D4D7E">
        <w:rPr>
          <w:rFonts w:cs="Times New Roman"/>
          <w:color w:val="auto"/>
        </w:rPr>
        <w:t>1</w:t>
      </w:r>
      <w:r w:rsidR="00A1107F" w:rsidRPr="001D4D7E">
        <w:rPr>
          <w:rFonts w:cs="Times New Roman"/>
          <w:color w:val="auto"/>
        </w:rPr>
        <w:t>.9.2 Частота отключений потребителей</w:t>
      </w:r>
      <w:bookmarkEnd w:id="414"/>
      <w:bookmarkEnd w:id="415"/>
      <w:bookmarkEnd w:id="416"/>
      <w:bookmarkEnd w:id="417"/>
    </w:p>
    <w:p w14:paraId="00D4CCDA" w14:textId="77777777" w:rsidR="00C017D3" w:rsidRPr="001D4D7E" w:rsidRDefault="00C017D3" w:rsidP="00C017D3">
      <w:pPr>
        <w:pStyle w:val="affff7"/>
        <w:rPr>
          <w:rFonts w:ascii="Times New Roman" w:hAnsi="Times New Roman"/>
          <w:szCs w:val="24"/>
        </w:rPr>
      </w:pPr>
      <w:bookmarkStart w:id="418" w:name="_Toc41997316"/>
      <w:bookmarkStart w:id="419" w:name="_Toc49513835"/>
      <w:bookmarkStart w:id="420" w:name="_Toc99541214"/>
      <w:r w:rsidRPr="001D4D7E">
        <w:rPr>
          <w:rFonts w:ascii="Times New Roman" w:hAnsi="Times New Roman"/>
          <w:szCs w:val="24"/>
        </w:rPr>
        <w:t>Результаты представлены в п. 11.7.</w:t>
      </w:r>
    </w:p>
    <w:p w14:paraId="1940EE6E" w14:textId="77777777" w:rsidR="00A1107F" w:rsidRPr="001D4D7E" w:rsidRDefault="00A1107F" w:rsidP="00A1107F">
      <w:pPr>
        <w:pStyle w:val="3"/>
        <w:rPr>
          <w:rFonts w:cs="Times New Roman"/>
          <w:color w:val="auto"/>
        </w:rPr>
      </w:pPr>
      <w:bookmarkStart w:id="421" w:name="_Toc231304094"/>
      <w:r w:rsidRPr="001D4D7E">
        <w:rPr>
          <w:rFonts w:cs="Times New Roman"/>
          <w:color w:val="auto"/>
        </w:rPr>
        <w:t>1.9.3 Поток (частота) и время восстановления теплоснабжения потребителей после отключений</w:t>
      </w:r>
      <w:bookmarkEnd w:id="418"/>
      <w:bookmarkEnd w:id="419"/>
      <w:bookmarkEnd w:id="420"/>
      <w:bookmarkEnd w:id="421"/>
    </w:p>
    <w:p w14:paraId="7EC377BF" w14:textId="77777777" w:rsidR="00C017D3" w:rsidRPr="001D4D7E" w:rsidRDefault="00C017D3" w:rsidP="00C017D3">
      <w:pPr>
        <w:pStyle w:val="affff7"/>
        <w:rPr>
          <w:rFonts w:ascii="Times New Roman" w:hAnsi="Times New Roman"/>
          <w:szCs w:val="24"/>
        </w:rPr>
      </w:pPr>
      <w:bookmarkStart w:id="422" w:name="_Toc41997317"/>
      <w:bookmarkStart w:id="423" w:name="_Toc49513836"/>
      <w:bookmarkStart w:id="424" w:name="_Toc99541215"/>
      <w:r w:rsidRPr="001D4D7E">
        <w:rPr>
          <w:rFonts w:ascii="Times New Roman" w:hAnsi="Times New Roman"/>
          <w:szCs w:val="24"/>
        </w:rPr>
        <w:t>Результаты представлены в п. 11.7.</w:t>
      </w:r>
    </w:p>
    <w:p w14:paraId="20905DC8" w14:textId="4C3B37CD" w:rsidR="00A1107F" w:rsidRPr="001D4D7E" w:rsidRDefault="00A1107F" w:rsidP="00A1107F">
      <w:pPr>
        <w:pStyle w:val="3"/>
        <w:rPr>
          <w:rFonts w:cs="Times New Roman"/>
          <w:color w:val="auto"/>
        </w:rPr>
      </w:pPr>
      <w:bookmarkStart w:id="425" w:name="_Toc231304095"/>
      <w:r w:rsidRPr="001D4D7E">
        <w:rPr>
          <w:rFonts w:cs="Times New Roman"/>
          <w:color w:val="auto"/>
        </w:rPr>
        <w:t>1.9.4 Графические материалы (карты-схемы тепловых сетей и зон ненормативной надежности)</w:t>
      </w:r>
      <w:bookmarkEnd w:id="422"/>
      <w:bookmarkEnd w:id="423"/>
      <w:bookmarkEnd w:id="424"/>
      <w:bookmarkEnd w:id="425"/>
    </w:p>
    <w:p w14:paraId="5D6A9068" w14:textId="77777777" w:rsidR="00A1107F" w:rsidRPr="001D4D7E" w:rsidRDefault="00A1107F" w:rsidP="00A1107F">
      <w:pPr>
        <w:ind w:firstLine="709"/>
        <w:jc w:val="both"/>
        <w:rPr>
          <w:rFonts w:cs="Times New Roman"/>
          <w:szCs w:val="24"/>
        </w:rPr>
      </w:pPr>
      <w:r w:rsidRPr="001D4D7E">
        <w:rPr>
          <w:rFonts w:cs="Times New Roman"/>
          <w:szCs w:val="24"/>
        </w:rPr>
        <w:t>Зоны ненормативной надежности и безопасности теплоснабжения отсутствуют.</w:t>
      </w:r>
    </w:p>
    <w:p w14:paraId="5C32BBF3" w14:textId="0AE57147" w:rsidR="00A1107F" w:rsidRPr="001D4D7E" w:rsidRDefault="00A1107F" w:rsidP="00A1107F">
      <w:pPr>
        <w:pStyle w:val="3"/>
        <w:rPr>
          <w:rFonts w:cs="Times New Roman"/>
          <w:color w:val="auto"/>
        </w:rPr>
      </w:pPr>
      <w:bookmarkStart w:id="426" w:name="_Toc41997318"/>
      <w:bookmarkStart w:id="427" w:name="_Toc49513837"/>
      <w:bookmarkStart w:id="428" w:name="_Toc99541216"/>
      <w:bookmarkStart w:id="429" w:name="_Toc231304096"/>
      <w:r w:rsidRPr="001D4D7E">
        <w:rPr>
          <w:rFonts w:cs="Times New Roman"/>
          <w:color w:val="auto"/>
        </w:rPr>
        <w:t xml:space="preserve">1.9.5 </w:t>
      </w:r>
      <w:bookmarkEnd w:id="426"/>
      <w:bookmarkEnd w:id="427"/>
      <w:bookmarkEnd w:id="428"/>
      <w:r w:rsidR="002005B9" w:rsidRPr="001D4D7E">
        <w:rPr>
          <w:rFonts w:cs="Times New Roman"/>
          <w:color w:val="auto"/>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bookmarkEnd w:id="429"/>
    </w:p>
    <w:p w14:paraId="21612EC6" w14:textId="77777777" w:rsidR="00A1107F" w:rsidRPr="001D4D7E" w:rsidRDefault="00A1107F" w:rsidP="00A1107F">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14:paraId="284C1F13" w14:textId="77777777" w:rsidR="00A1107F" w:rsidRPr="001D4D7E" w:rsidRDefault="00A1107F" w:rsidP="00A1107F">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14:paraId="0B50D7C6" w14:textId="254A4A0E" w:rsidR="00A1107F" w:rsidRPr="001D4D7E" w:rsidRDefault="00A1107F" w:rsidP="00A1107F">
      <w:pPr>
        <w:spacing w:after="0"/>
        <w:ind w:firstLine="709"/>
        <w:jc w:val="both"/>
        <w:rPr>
          <w:rFonts w:cs="Times New Roman"/>
          <w:szCs w:val="24"/>
        </w:rPr>
      </w:pPr>
      <w:r w:rsidRPr="001D4D7E">
        <w:rPr>
          <w:rFonts w:eastAsia="Times New Roman" w:cs="Times New Roman"/>
          <w:szCs w:val="24"/>
          <w:lang w:eastAsia="ru-RU"/>
        </w:rPr>
        <w:t xml:space="preserve">Аварийные ситуации на источниках теплоснабжения и тепловых сетях </w:t>
      </w:r>
      <w:r w:rsidR="009F589A" w:rsidRPr="001D4D7E">
        <w:rPr>
          <w:rFonts w:eastAsia="Times New Roman" w:cs="Times New Roman"/>
          <w:szCs w:val="24"/>
          <w:lang w:eastAsia="ru-RU"/>
        </w:rPr>
        <w:t>муниципального образования</w:t>
      </w:r>
      <w:r w:rsidRPr="001D4D7E">
        <w:rPr>
          <w:rFonts w:eastAsia="Times New Roman" w:cs="Times New Roman"/>
          <w:szCs w:val="24"/>
          <w:lang w:eastAsia="ru-RU"/>
        </w:rPr>
        <w:t xml:space="preserve"> отсутствовали. </w:t>
      </w:r>
    </w:p>
    <w:p w14:paraId="37727F6D" w14:textId="77777777" w:rsidR="00A1107F" w:rsidRPr="001D4D7E" w:rsidRDefault="00A1107F" w:rsidP="00A1107F">
      <w:pPr>
        <w:pStyle w:val="3"/>
        <w:rPr>
          <w:rFonts w:cs="Times New Roman"/>
          <w:color w:val="auto"/>
        </w:rPr>
      </w:pPr>
      <w:bookmarkStart w:id="430" w:name="_Toc41997319"/>
      <w:bookmarkStart w:id="431" w:name="_Toc49513838"/>
      <w:bookmarkStart w:id="432" w:name="_Toc99541217"/>
      <w:bookmarkStart w:id="433" w:name="_Toc231304097"/>
      <w:r w:rsidRPr="001D4D7E">
        <w:rPr>
          <w:rFonts w:cs="Times New Roman"/>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430"/>
      <w:bookmarkEnd w:id="431"/>
      <w:bookmarkEnd w:id="432"/>
      <w:bookmarkEnd w:id="433"/>
    </w:p>
    <w:p w14:paraId="3E8F50CA" w14:textId="77777777" w:rsidR="00A1107F" w:rsidRPr="001D4D7E" w:rsidRDefault="00A1107F" w:rsidP="00A1107F">
      <w:pPr>
        <w:ind w:firstLine="709"/>
        <w:jc w:val="both"/>
        <w:rPr>
          <w:rFonts w:cs="Times New Roman"/>
          <w:szCs w:val="24"/>
        </w:rPr>
      </w:pPr>
      <w:r w:rsidRPr="001D4D7E">
        <w:rPr>
          <w:rFonts w:cs="Times New Roman"/>
          <w:szCs w:val="24"/>
        </w:rPr>
        <w:t>Аварийные ситуации в теплоснабжении не выявлены.</w:t>
      </w:r>
    </w:p>
    <w:p w14:paraId="35DCD285" w14:textId="77777777" w:rsidR="002005B9" w:rsidRPr="001D4D7E" w:rsidRDefault="002005B9" w:rsidP="002005B9">
      <w:pPr>
        <w:pStyle w:val="3"/>
        <w:rPr>
          <w:rFonts w:cs="Times New Roman"/>
          <w:color w:val="auto"/>
        </w:rPr>
      </w:pPr>
      <w:bookmarkStart w:id="434" w:name="_Toc226729271"/>
      <w:bookmarkStart w:id="435" w:name="_Toc231304098"/>
      <w:r w:rsidRPr="001D4D7E">
        <w:rPr>
          <w:rFonts w:cs="Times New Roman"/>
          <w:color w:val="auto"/>
        </w:rPr>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bookmarkEnd w:id="434"/>
      <w:bookmarkEnd w:id="435"/>
    </w:p>
    <w:p w14:paraId="7385173F" w14:textId="77777777" w:rsidR="002005B9" w:rsidRPr="001D4D7E" w:rsidRDefault="002005B9" w:rsidP="002005B9">
      <w:pPr>
        <w:ind w:firstLine="709"/>
        <w:jc w:val="both"/>
        <w:rPr>
          <w:rFonts w:cs="Times New Roman"/>
          <w:szCs w:val="24"/>
        </w:rPr>
      </w:pPr>
      <w:r w:rsidRPr="001D4D7E">
        <w:rPr>
          <w:rFonts w:cs="Times New Roman"/>
          <w:szCs w:val="24"/>
        </w:rPr>
        <w:t>В рамках актуализации схемы выполнен расчет показателей надежности систем теплоснабжения. Результаты расчета представлены в п. 11.7.</w:t>
      </w:r>
    </w:p>
    <w:p w14:paraId="1B1B2735" w14:textId="55257817" w:rsidR="00A1107F" w:rsidRPr="001D4D7E" w:rsidRDefault="00A1107F" w:rsidP="00A1107F">
      <w:pPr>
        <w:pStyle w:val="3"/>
        <w:rPr>
          <w:rFonts w:cs="Times New Roman"/>
          <w:color w:val="auto"/>
        </w:rPr>
      </w:pPr>
      <w:bookmarkStart w:id="436" w:name="_Toc8254021"/>
      <w:bookmarkStart w:id="437" w:name="_Toc8578774"/>
      <w:bookmarkStart w:id="438" w:name="_Toc87551275"/>
      <w:bookmarkStart w:id="439" w:name="_Toc99541218"/>
      <w:bookmarkStart w:id="440" w:name="_Toc231304099"/>
      <w:r w:rsidRPr="001D4D7E">
        <w:rPr>
          <w:rFonts w:cs="Times New Roman"/>
          <w:color w:val="auto"/>
        </w:rPr>
        <w:t>1.9.</w:t>
      </w:r>
      <w:r w:rsidR="002005B9" w:rsidRPr="001D4D7E">
        <w:rPr>
          <w:rFonts w:cs="Times New Roman"/>
          <w:color w:val="auto"/>
        </w:rPr>
        <w:t>8</w:t>
      </w:r>
      <w:r w:rsidRPr="001D4D7E">
        <w:rPr>
          <w:rFonts w:cs="Times New Roman"/>
          <w:color w:val="auto"/>
        </w:rPr>
        <w:t xml:space="preserve">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36"/>
      <w:bookmarkEnd w:id="437"/>
      <w:bookmarkEnd w:id="438"/>
      <w:bookmarkEnd w:id="439"/>
      <w:bookmarkEnd w:id="440"/>
    </w:p>
    <w:p w14:paraId="7BBBDD37" w14:textId="190B2A38" w:rsidR="00A1107F" w:rsidRPr="001D4D7E" w:rsidRDefault="00A1107F" w:rsidP="00A1107F">
      <w:pPr>
        <w:ind w:firstLine="709"/>
        <w:jc w:val="both"/>
        <w:rPr>
          <w:rFonts w:cs="Times New Roman"/>
          <w:szCs w:val="24"/>
        </w:rPr>
      </w:pPr>
      <w:r w:rsidRPr="001D4D7E">
        <w:rPr>
          <w:rFonts w:cs="Times New Roman"/>
          <w:szCs w:val="24"/>
        </w:rPr>
        <w:t xml:space="preserve">В рамках актуализации схемы выполнен расчет показателей надежности систем теплоснабжения. Результаты расчета представлены в </w:t>
      </w:r>
      <w:r w:rsidR="00C017D3" w:rsidRPr="001D4D7E">
        <w:rPr>
          <w:rFonts w:cs="Times New Roman"/>
          <w:szCs w:val="24"/>
        </w:rPr>
        <w:t>п. 11.7.</w:t>
      </w:r>
    </w:p>
    <w:p w14:paraId="3D22C928" w14:textId="3D52FDF7" w:rsidR="003B4E15" w:rsidRPr="001D4D7E" w:rsidRDefault="003B4E15" w:rsidP="003B4E15">
      <w:pPr>
        <w:pStyle w:val="2"/>
        <w:jc w:val="center"/>
        <w:rPr>
          <w:rFonts w:cs="Times New Roman"/>
          <w:color w:val="auto"/>
        </w:rPr>
      </w:pPr>
      <w:bookmarkStart w:id="441" w:name="_Toc87551276"/>
      <w:bookmarkStart w:id="442" w:name="_Toc231304100"/>
      <w:bookmarkEnd w:id="407"/>
      <w:r w:rsidRPr="001D4D7E">
        <w:rPr>
          <w:rFonts w:cs="Times New Roman"/>
          <w:color w:val="auto"/>
        </w:rPr>
        <w:t xml:space="preserve">Часть 10 «Технико-экономические показатели теплоснабжающих и </w:t>
      </w:r>
      <w:proofErr w:type="spellStart"/>
      <w:r w:rsidRPr="001D4D7E">
        <w:rPr>
          <w:rFonts w:cs="Times New Roman"/>
          <w:color w:val="auto"/>
        </w:rPr>
        <w:t>теплосетевых</w:t>
      </w:r>
      <w:proofErr w:type="spellEnd"/>
      <w:r w:rsidRPr="001D4D7E">
        <w:rPr>
          <w:rFonts w:cs="Times New Roman"/>
          <w:color w:val="auto"/>
        </w:rPr>
        <w:t xml:space="preserve"> организаций»</w:t>
      </w:r>
      <w:bookmarkEnd w:id="441"/>
      <w:bookmarkEnd w:id="442"/>
    </w:p>
    <w:p w14:paraId="7A8BE263" w14:textId="77777777" w:rsidR="003B4E15" w:rsidRPr="001D4D7E" w:rsidRDefault="003B4E15" w:rsidP="003B4E15">
      <w:pPr>
        <w:pStyle w:val="3"/>
        <w:spacing w:before="0"/>
        <w:rPr>
          <w:rFonts w:cs="Times New Roman"/>
          <w:color w:val="auto"/>
        </w:rPr>
      </w:pPr>
      <w:bookmarkStart w:id="443" w:name="_Toc22818949"/>
      <w:bookmarkStart w:id="444" w:name="_Toc87551277"/>
      <w:bookmarkStart w:id="445" w:name="_Toc231304101"/>
      <w:r w:rsidRPr="001D4D7E">
        <w:rPr>
          <w:rFonts w:cs="Times New Roman"/>
          <w:color w:val="auto"/>
        </w:rPr>
        <w:t>1.10.1 О</w:t>
      </w:r>
      <w:r w:rsidRPr="001D4D7E">
        <w:rPr>
          <w:rFonts w:eastAsia="Calibri" w:cs="Times New Roman"/>
          <w:color w:val="auto"/>
        </w:rPr>
        <w:t xml:space="preserve">писание результатов хозяйственной деятельности теплоснабжающих и </w:t>
      </w:r>
      <w:proofErr w:type="spellStart"/>
      <w:r w:rsidRPr="001D4D7E">
        <w:rPr>
          <w:rFonts w:eastAsia="Calibri" w:cs="Times New Roman"/>
          <w:color w:val="auto"/>
        </w:rPr>
        <w:t>теплосетевых</w:t>
      </w:r>
      <w:proofErr w:type="spellEnd"/>
      <w:r w:rsidRPr="001D4D7E">
        <w:rPr>
          <w:rFonts w:eastAsia="Calibri" w:cs="Times New Roman"/>
          <w:color w:val="auto"/>
        </w:rPr>
        <w:t xml:space="preserve">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w:t>
      </w:r>
      <w:proofErr w:type="spellStart"/>
      <w:r w:rsidRPr="001D4D7E">
        <w:rPr>
          <w:rFonts w:eastAsia="Calibri" w:cs="Times New Roman"/>
          <w:color w:val="auto"/>
        </w:rPr>
        <w:t>теплосетевыми</w:t>
      </w:r>
      <w:proofErr w:type="spellEnd"/>
      <w:r w:rsidRPr="001D4D7E">
        <w:rPr>
          <w:rFonts w:eastAsia="Calibri" w:cs="Times New Roman"/>
          <w:color w:val="auto"/>
        </w:rPr>
        <w:t xml:space="preserve"> организациями и органами регулирования</w:t>
      </w:r>
      <w:bookmarkEnd w:id="443"/>
      <w:bookmarkEnd w:id="444"/>
      <w:bookmarkEnd w:id="445"/>
    </w:p>
    <w:p w14:paraId="6EC504D6" w14:textId="0601E493" w:rsidR="003B4E15" w:rsidRPr="001D4D7E" w:rsidRDefault="007D6D95" w:rsidP="003B4E15">
      <w:pPr>
        <w:widowControl w:val="0"/>
        <w:tabs>
          <w:tab w:val="left" w:pos="993"/>
        </w:tabs>
        <w:spacing w:after="0"/>
        <w:ind w:right="164" w:firstLine="709"/>
        <w:jc w:val="both"/>
        <w:rPr>
          <w:rFonts w:eastAsia="Times New Roman" w:cs="Times New Roman"/>
          <w:szCs w:val="24"/>
        </w:rPr>
      </w:pPr>
      <w:r w:rsidRPr="001D4D7E">
        <w:rPr>
          <w:rFonts w:eastAsia="Times New Roman" w:cs="Times New Roman"/>
          <w:szCs w:val="24"/>
        </w:rPr>
        <w:t>Описание результатов хозяйственной деятельности теплоснабжающ</w:t>
      </w:r>
      <w:r w:rsidR="00260FCA" w:rsidRPr="001D4D7E">
        <w:rPr>
          <w:rFonts w:eastAsia="Times New Roman" w:cs="Times New Roman"/>
          <w:szCs w:val="24"/>
        </w:rPr>
        <w:t>ей</w:t>
      </w:r>
      <w:r w:rsidRPr="001D4D7E">
        <w:rPr>
          <w:rFonts w:eastAsia="Times New Roman" w:cs="Times New Roman"/>
          <w:szCs w:val="24"/>
        </w:rPr>
        <w:t xml:space="preserve"> организаци</w:t>
      </w:r>
      <w:r w:rsidR="00260FCA" w:rsidRPr="001D4D7E">
        <w:rPr>
          <w:rFonts w:eastAsia="Times New Roman" w:cs="Times New Roman"/>
          <w:szCs w:val="24"/>
        </w:rPr>
        <w:t>и</w:t>
      </w:r>
      <w:r w:rsidRPr="001D4D7E">
        <w:rPr>
          <w:rFonts w:eastAsia="Times New Roman" w:cs="Times New Roman"/>
          <w:szCs w:val="24"/>
        </w:rPr>
        <w:t xml:space="preserve">, а именно </w:t>
      </w:r>
      <w:r w:rsidR="00234F3F" w:rsidRPr="001D4D7E">
        <w:rPr>
          <w:rFonts w:eastAsia="Times New Roman" w:cs="Times New Roman"/>
          <w:szCs w:val="24"/>
        </w:rPr>
        <w:t xml:space="preserve">фактические </w:t>
      </w:r>
      <w:r w:rsidR="001A4B99" w:rsidRPr="001D4D7E">
        <w:rPr>
          <w:rFonts w:eastAsia="Times New Roman" w:cs="Times New Roman"/>
          <w:szCs w:val="24"/>
        </w:rPr>
        <w:t>расходы на производство и передачу тепловой энергии</w:t>
      </w:r>
      <w:r w:rsidR="00260FCA" w:rsidRPr="001D4D7E">
        <w:rPr>
          <w:rFonts w:eastAsia="Times New Roman" w:cs="Times New Roman"/>
          <w:szCs w:val="24"/>
        </w:rPr>
        <w:t xml:space="preserve"> </w:t>
      </w:r>
      <w:r w:rsidR="0066330A" w:rsidRPr="001D4D7E">
        <w:rPr>
          <w:rFonts w:eastAsia="Times New Roman" w:cs="Times New Roman"/>
          <w:szCs w:val="24"/>
        </w:rPr>
        <w:t>на</w:t>
      </w:r>
      <w:r w:rsidR="00260FCA" w:rsidRPr="001D4D7E">
        <w:rPr>
          <w:rFonts w:eastAsia="Times New Roman" w:cs="Times New Roman"/>
          <w:szCs w:val="24"/>
        </w:rPr>
        <w:t xml:space="preserve"> </w:t>
      </w:r>
      <w:r w:rsidR="00F810AC" w:rsidRPr="001D4D7E">
        <w:rPr>
          <w:rFonts w:eastAsia="Times New Roman" w:cs="Times New Roman"/>
          <w:szCs w:val="24"/>
        </w:rPr>
        <w:t>202</w:t>
      </w:r>
      <w:r w:rsidR="002005B9" w:rsidRPr="001D4D7E">
        <w:rPr>
          <w:rFonts w:eastAsia="Times New Roman" w:cs="Times New Roman"/>
          <w:szCs w:val="24"/>
        </w:rPr>
        <w:t>5</w:t>
      </w:r>
      <w:r w:rsidR="00260FCA" w:rsidRPr="001D4D7E">
        <w:rPr>
          <w:rFonts w:eastAsia="Times New Roman" w:cs="Times New Roman"/>
          <w:szCs w:val="24"/>
        </w:rPr>
        <w:t xml:space="preserve"> год </w:t>
      </w:r>
      <w:r w:rsidR="003B4E15" w:rsidRPr="001D4D7E">
        <w:rPr>
          <w:rFonts w:eastAsia="Times New Roman" w:cs="Times New Roman"/>
          <w:szCs w:val="24"/>
        </w:rPr>
        <w:t xml:space="preserve">представлены в таблице </w:t>
      </w:r>
      <w:r w:rsidR="00CB1D70" w:rsidRPr="001D4D7E">
        <w:rPr>
          <w:rFonts w:eastAsia="Times New Roman" w:cs="Times New Roman"/>
          <w:szCs w:val="24"/>
        </w:rPr>
        <w:t>ниже</w:t>
      </w:r>
      <w:r w:rsidR="003B4E15" w:rsidRPr="001D4D7E">
        <w:rPr>
          <w:rFonts w:eastAsia="Times New Roman" w:cs="Times New Roman"/>
          <w:szCs w:val="24"/>
        </w:rPr>
        <w:t>.</w:t>
      </w:r>
    </w:p>
    <w:p w14:paraId="22E33B05" w14:textId="2AB933DC" w:rsidR="001D407F" w:rsidRPr="001D4D7E" w:rsidRDefault="003F1A9C" w:rsidP="00260FCA">
      <w:pPr>
        <w:spacing w:after="0" w:line="240" w:lineRule="auto"/>
        <w:ind w:firstLine="709"/>
        <w:jc w:val="center"/>
        <w:rPr>
          <w:rFonts w:eastAsia="Times New Roman" w:cs="Times New Roman"/>
          <w:b/>
          <w:bCs/>
          <w:iCs/>
          <w:szCs w:val="24"/>
          <w:lang w:eastAsia="ru-RU"/>
        </w:rPr>
      </w:pPr>
      <w:r w:rsidRPr="001D4D7E">
        <w:rPr>
          <w:rFonts w:eastAsia="Times New Roman" w:cs="Times New Roman"/>
          <w:b/>
          <w:bCs/>
          <w:iCs/>
          <w:szCs w:val="24"/>
          <w:lang w:eastAsia="ru-RU"/>
        </w:rPr>
        <w:t xml:space="preserve">Таблица </w:t>
      </w:r>
      <w:r w:rsidR="003B4E15" w:rsidRPr="001D4D7E">
        <w:rPr>
          <w:rFonts w:eastAsia="Times New Roman" w:cs="Times New Roman"/>
          <w:b/>
          <w:bCs/>
          <w:iCs/>
          <w:szCs w:val="24"/>
          <w:lang w:eastAsia="ru-RU"/>
        </w:rPr>
        <w:fldChar w:fldCharType="begin"/>
      </w:r>
      <w:r w:rsidR="003B4E15" w:rsidRPr="001D4D7E">
        <w:rPr>
          <w:rFonts w:eastAsia="Times New Roman" w:cs="Times New Roman"/>
          <w:b/>
          <w:bCs/>
          <w:iCs/>
          <w:szCs w:val="24"/>
          <w:lang w:eastAsia="ru-RU"/>
        </w:rPr>
        <w:instrText xml:space="preserve"> SEQ Таблица \* ARABIC </w:instrText>
      </w:r>
      <w:r w:rsidR="003B4E15" w:rsidRPr="001D4D7E">
        <w:rPr>
          <w:rFonts w:eastAsia="Times New Roman" w:cs="Times New Roman"/>
          <w:b/>
          <w:bCs/>
          <w:iCs/>
          <w:szCs w:val="24"/>
          <w:lang w:eastAsia="ru-RU"/>
        </w:rPr>
        <w:fldChar w:fldCharType="separate"/>
      </w:r>
      <w:r w:rsidR="00430B0A" w:rsidRPr="001D4D7E">
        <w:rPr>
          <w:rFonts w:eastAsia="Times New Roman" w:cs="Times New Roman"/>
          <w:b/>
          <w:bCs/>
          <w:iCs/>
          <w:noProof/>
          <w:szCs w:val="24"/>
          <w:lang w:eastAsia="ru-RU"/>
        </w:rPr>
        <w:t>26</w:t>
      </w:r>
      <w:r w:rsidR="003B4E15" w:rsidRPr="001D4D7E">
        <w:rPr>
          <w:rFonts w:eastAsia="Times New Roman" w:cs="Times New Roman"/>
          <w:b/>
          <w:bCs/>
          <w:iCs/>
          <w:szCs w:val="24"/>
          <w:lang w:eastAsia="ru-RU"/>
        </w:rPr>
        <w:fldChar w:fldCharType="end"/>
      </w:r>
      <w:r w:rsidR="003B4E15" w:rsidRPr="001D4D7E">
        <w:rPr>
          <w:rFonts w:eastAsia="Times New Roman" w:cs="Times New Roman"/>
          <w:b/>
          <w:bCs/>
          <w:iCs/>
          <w:szCs w:val="24"/>
          <w:lang w:eastAsia="ru-RU"/>
        </w:rPr>
        <w:t xml:space="preserve"> – </w:t>
      </w:r>
      <w:r w:rsidR="00260FCA" w:rsidRPr="001D4D7E">
        <w:rPr>
          <w:rFonts w:eastAsia="Times New Roman" w:cs="Times New Roman"/>
          <w:b/>
          <w:bCs/>
          <w:iCs/>
          <w:szCs w:val="24"/>
          <w:lang w:eastAsia="ru-RU"/>
        </w:rPr>
        <w:t>Результаты хозяйственной деятельности теплоснабжающей организации</w:t>
      </w:r>
      <w:r w:rsidR="003B4E15" w:rsidRPr="001D4D7E">
        <w:rPr>
          <w:rFonts w:eastAsia="Times New Roman" w:cs="Times New Roman"/>
          <w:b/>
          <w:bCs/>
          <w:iCs/>
          <w:szCs w:val="24"/>
          <w:lang w:eastAsia="ru-RU"/>
        </w:rPr>
        <w:t xml:space="preserve"> </w:t>
      </w:r>
      <w:r w:rsidR="009F589A" w:rsidRPr="001D4D7E">
        <w:rPr>
          <w:rFonts w:eastAsia="Times New Roman" w:cs="Times New Roman"/>
          <w:b/>
          <w:bCs/>
          <w:iCs/>
          <w:szCs w:val="24"/>
          <w:lang w:eastAsia="ru-RU"/>
        </w:rPr>
        <w:t>ООО «</w:t>
      </w:r>
      <w:proofErr w:type="spellStart"/>
      <w:r w:rsidR="009F589A" w:rsidRPr="001D4D7E">
        <w:rPr>
          <w:rFonts w:eastAsia="Times New Roman" w:cs="Times New Roman"/>
          <w:b/>
          <w:bCs/>
          <w:iCs/>
          <w:szCs w:val="24"/>
          <w:lang w:eastAsia="ru-RU"/>
        </w:rPr>
        <w:t>ЭнергоГазИнвест</w:t>
      </w:r>
      <w:proofErr w:type="spellEnd"/>
      <w:r w:rsidR="009F589A" w:rsidRPr="001D4D7E">
        <w:rPr>
          <w:rFonts w:eastAsia="Times New Roman" w:cs="Times New Roman"/>
          <w:b/>
          <w:bCs/>
          <w:iCs/>
          <w:szCs w:val="24"/>
          <w:lang w:eastAsia="ru-RU"/>
        </w:rPr>
        <w:t>-Тула»</w:t>
      </w:r>
      <w:r w:rsidR="001D407F" w:rsidRPr="001D4D7E">
        <w:rPr>
          <w:rFonts w:eastAsia="Times New Roman" w:cs="Times New Roman"/>
          <w:b/>
          <w:bCs/>
          <w:iCs/>
          <w:szCs w:val="24"/>
          <w:lang w:eastAsia="ru-RU"/>
        </w:rPr>
        <w:t xml:space="preserve"> </w:t>
      </w:r>
    </w:p>
    <w:tbl>
      <w:tblPr>
        <w:tblW w:w="5000" w:type="pct"/>
        <w:tblLook w:val="04A0" w:firstRow="1" w:lastRow="0" w:firstColumn="1" w:lastColumn="0" w:noHBand="0" w:noVBand="1"/>
      </w:tblPr>
      <w:tblGrid>
        <w:gridCol w:w="846"/>
        <w:gridCol w:w="4349"/>
        <w:gridCol w:w="1383"/>
        <w:gridCol w:w="1383"/>
        <w:gridCol w:w="1383"/>
      </w:tblGrid>
      <w:tr w:rsidR="002005B9" w:rsidRPr="001D4D7E" w14:paraId="2D68539B" w14:textId="77777777" w:rsidTr="00AA2E95">
        <w:trPr>
          <w:trHeight w:val="276"/>
          <w:tblHeader/>
        </w:trPr>
        <w:tc>
          <w:tcPr>
            <w:tcW w:w="453" w:type="pct"/>
            <w:tcBorders>
              <w:top w:val="single" w:sz="4" w:space="0" w:color="auto"/>
              <w:left w:val="single" w:sz="4" w:space="0" w:color="auto"/>
              <w:bottom w:val="single" w:sz="4" w:space="0" w:color="auto"/>
              <w:right w:val="single" w:sz="4" w:space="0" w:color="auto"/>
            </w:tcBorders>
            <w:vAlign w:val="center"/>
            <w:hideMark/>
          </w:tcPr>
          <w:p w14:paraId="23E90360"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 п/п</w:t>
            </w:r>
          </w:p>
        </w:tc>
        <w:tc>
          <w:tcPr>
            <w:tcW w:w="2327" w:type="pct"/>
            <w:tcBorders>
              <w:top w:val="single" w:sz="4" w:space="0" w:color="auto"/>
              <w:left w:val="nil"/>
              <w:bottom w:val="single" w:sz="4" w:space="0" w:color="auto"/>
              <w:right w:val="single" w:sz="4" w:space="0" w:color="auto"/>
            </w:tcBorders>
            <w:vAlign w:val="center"/>
            <w:hideMark/>
          </w:tcPr>
          <w:p w14:paraId="3D333F56"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Наименование показателя</w:t>
            </w:r>
          </w:p>
        </w:tc>
        <w:tc>
          <w:tcPr>
            <w:tcW w:w="740" w:type="pct"/>
            <w:tcBorders>
              <w:top w:val="single" w:sz="4" w:space="0" w:color="auto"/>
              <w:left w:val="nil"/>
              <w:bottom w:val="single" w:sz="4" w:space="0" w:color="auto"/>
              <w:right w:val="single" w:sz="4" w:space="0" w:color="auto"/>
            </w:tcBorders>
            <w:vAlign w:val="center"/>
            <w:hideMark/>
          </w:tcPr>
          <w:p w14:paraId="72118854"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Един. изм.</w:t>
            </w:r>
          </w:p>
        </w:tc>
        <w:tc>
          <w:tcPr>
            <w:tcW w:w="740" w:type="pct"/>
            <w:tcBorders>
              <w:top w:val="single" w:sz="4" w:space="0" w:color="auto"/>
              <w:left w:val="nil"/>
              <w:bottom w:val="single" w:sz="4" w:space="0" w:color="auto"/>
              <w:right w:val="single" w:sz="4" w:space="0" w:color="auto"/>
            </w:tcBorders>
            <w:vAlign w:val="center"/>
            <w:hideMark/>
          </w:tcPr>
          <w:p w14:paraId="25A7E04D"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Факт 2025</w:t>
            </w:r>
          </w:p>
        </w:tc>
        <w:tc>
          <w:tcPr>
            <w:tcW w:w="740" w:type="pct"/>
            <w:tcBorders>
              <w:top w:val="single" w:sz="4" w:space="0" w:color="auto"/>
              <w:left w:val="nil"/>
              <w:bottom w:val="single" w:sz="4" w:space="0" w:color="auto"/>
              <w:right w:val="single" w:sz="4" w:space="0" w:color="auto"/>
            </w:tcBorders>
            <w:vAlign w:val="center"/>
            <w:hideMark/>
          </w:tcPr>
          <w:p w14:paraId="34549F19" w14:textId="77777777" w:rsidR="002005B9" w:rsidRPr="001D4D7E" w:rsidRDefault="002005B9" w:rsidP="00AA2E95">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План 2026</w:t>
            </w:r>
          </w:p>
        </w:tc>
      </w:tr>
      <w:tr w:rsidR="002005B9" w:rsidRPr="001D4D7E" w14:paraId="59507125" w14:textId="77777777" w:rsidTr="00AA2E95">
        <w:trPr>
          <w:trHeight w:val="828"/>
        </w:trPr>
        <w:tc>
          <w:tcPr>
            <w:tcW w:w="453" w:type="pct"/>
            <w:tcBorders>
              <w:top w:val="nil"/>
              <w:left w:val="single" w:sz="4" w:space="0" w:color="auto"/>
              <w:bottom w:val="single" w:sz="4" w:space="0" w:color="auto"/>
              <w:right w:val="single" w:sz="4" w:space="0" w:color="auto"/>
            </w:tcBorders>
            <w:vAlign w:val="center"/>
            <w:hideMark/>
          </w:tcPr>
          <w:p w14:paraId="165C2CC4"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1</w:t>
            </w:r>
          </w:p>
        </w:tc>
        <w:tc>
          <w:tcPr>
            <w:tcW w:w="2327" w:type="pct"/>
            <w:tcBorders>
              <w:top w:val="nil"/>
              <w:left w:val="nil"/>
              <w:bottom w:val="single" w:sz="4" w:space="0" w:color="auto"/>
              <w:right w:val="single" w:sz="4" w:space="0" w:color="auto"/>
            </w:tcBorders>
            <w:vAlign w:val="center"/>
            <w:hideMark/>
          </w:tcPr>
          <w:p w14:paraId="692E0B4E"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Отпуск тепловой энергии, поставляемой с коллекторов источников тепловой энергии, всего</w:t>
            </w:r>
          </w:p>
        </w:tc>
        <w:tc>
          <w:tcPr>
            <w:tcW w:w="740" w:type="pct"/>
            <w:tcBorders>
              <w:top w:val="nil"/>
              <w:left w:val="nil"/>
              <w:bottom w:val="single" w:sz="4" w:space="0" w:color="auto"/>
              <w:right w:val="single" w:sz="4" w:space="0" w:color="auto"/>
            </w:tcBorders>
            <w:vAlign w:val="center"/>
            <w:hideMark/>
          </w:tcPr>
          <w:p w14:paraId="2674A0B4"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6345EC69"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c>
          <w:tcPr>
            <w:tcW w:w="740" w:type="pct"/>
            <w:tcBorders>
              <w:top w:val="nil"/>
              <w:left w:val="nil"/>
              <w:bottom w:val="single" w:sz="4" w:space="0" w:color="auto"/>
              <w:right w:val="single" w:sz="4" w:space="0" w:color="auto"/>
            </w:tcBorders>
            <w:vAlign w:val="center"/>
            <w:hideMark/>
          </w:tcPr>
          <w:p w14:paraId="0C8B5BE1"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r>
      <w:tr w:rsidR="002005B9" w:rsidRPr="001D4D7E" w14:paraId="71324D39" w14:textId="77777777" w:rsidTr="00AA2E95">
        <w:trPr>
          <w:trHeight w:val="276"/>
        </w:trPr>
        <w:tc>
          <w:tcPr>
            <w:tcW w:w="453" w:type="pct"/>
            <w:tcBorders>
              <w:top w:val="nil"/>
              <w:left w:val="single" w:sz="4" w:space="0" w:color="auto"/>
              <w:bottom w:val="single" w:sz="4" w:space="0" w:color="auto"/>
              <w:right w:val="single" w:sz="4" w:space="0" w:color="auto"/>
            </w:tcBorders>
            <w:vAlign w:val="center"/>
            <w:hideMark/>
          </w:tcPr>
          <w:p w14:paraId="7E11914C"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2</w:t>
            </w:r>
          </w:p>
        </w:tc>
        <w:tc>
          <w:tcPr>
            <w:tcW w:w="2327" w:type="pct"/>
            <w:tcBorders>
              <w:top w:val="nil"/>
              <w:left w:val="nil"/>
              <w:bottom w:val="single" w:sz="4" w:space="0" w:color="auto"/>
              <w:right w:val="single" w:sz="4" w:space="0" w:color="auto"/>
            </w:tcBorders>
            <w:vAlign w:val="center"/>
            <w:hideMark/>
          </w:tcPr>
          <w:p w14:paraId="0300104B"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Покупная тепловая энергия</w:t>
            </w:r>
          </w:p>
        </w:tc>
        <w:tc>
          <w:tcPr>
            <w:tcW w:w="740" w:type="pct"/>
            <w:tcBorders>
              <w:top w:val="nil"/>
              <w:left w:val="nil"/>
              <w:bottom w:val="single" w:sz="4" w:space="0" w:color="auto"/>
              <w:right w:val="single" w:sz="4" w:space="0" w:color="auto"/>
            </w:tcBorders>
            <w:vAlign w:val="center"/>
            <w:hideMark/>
          </w:tcPr>
          <w:p w14:paraId="347DAE24"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548E6AF4"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c>
          <w:tcPr>
            <w:tcW w:w="740" w:type="pct"/>
            <w:tcBorders>
              <w:top w:val="nil"/>
              <w:left w:val="nil"/>
              <w:bottom w:val="single" w:sz="4" w:space="0" w:color="auto"/>
              <w:right w:val="single" w:sz="4" w:space="0" w:color="auto"/>
            </w:tcBorders>
            <w:vAlign w:val="center"/>
            <w:hideMark/>
          </w:tcPr>
          <w:p w14:paraId="76A9F53E"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r>
      <w:tr w:rsidR="002005B9" w:rsidRPr="001D4D7E" w14:paraId="138BAAC7" w14:textId="77777777" w:rsidTr="00AA2E95">
        <w:trPr>
          <w:trHeight w:val="552"/>
        </w:trPr>
        <w:tc>
          <w:tcPr>
            <w:tcW w:w="453" w:type="pct"/>
            <w:tcBorders>
              <w:top w:val="nil"/>
              <w:left w:val="single" w:sz="4" w:space="0" w:color="auto"/>
              <w:bottom w:val="single" w:sz="4" w:space="0" w:color="auto"/>
              <w:right w:val="single" w:sz="4" w:space="0" w:color="auto"/>
            </w:tcBorders>
            <w:vAlign w:val="center"/>
            <w:hideMark/>
          </w:tcPr>
          <w:p w14:paraId="31C96DBB"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3</w:t>
            </w:r>
          </w:p>
        </w:tc>
        <w:tc>
          <w:tcPr>
            <w:tcW w:w="2327" w:type="pct"/>
            <w:tcBorders>
              <w:top w:val="nil"/>
              <w:left w:val="nil"/>
              <w:bottom w:val="single" w:sz="4" w:space="0" w:color="auto"/>
              <w:right w:val="single" w:sz="4" w:space="0" w:color="auto"/>
            </w:tcBorders>
            <w:vAlign w:val="center"/>
            <w:hideMark/>
          </w:tcPr>
          <w:p w14:paraId="178379AD"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Расход тепловой энергии на хозяйственные нужды</w:t>
            </w:r>
          </w:p>
        </w:tc>
        <w:tc>
          <w:tcPr>
            <w:tcW w:w="740" w:type="pct"/>
            <w:tcBorders>
              <w:top w:val="nil"/>
              <w:left w:val="nil"/>
              <w:bottom w:val="single" w:sz="4" w:space="0" w:color="auto"/>
              <w:right w:val="single" w:sz="4" w:space="0" w:color="auto"/>
            </w:tcBorders>
            <w:vAlign w:val="center"/>
            <w:hideMark/>
          </w:tcPr>
          <w:p w14:paraId="29DF940D"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013F8507"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c>
          <w:tcPr>
            <w:tcW w:w="740" w:type="pct"/>
            <w:tcBorders>
              <w:top w:val="nil"/>
              <w:left w:val="nil"/>
              <w:bottom w:val="single" w:sz="4" w:space="0" w:color="auto"/>
              <w:right w:val="single" w:sz="4" w:space="0" w:color="auto"/>
            </w:tcBorders>
            <w:vAlign w:val="center"/>
            <w:hideMark/>
          </w:tcPr>
          <w:p w14:paraId="7CDF09E6"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r>
      <w:tr w:rsidR="002005B9" w:rsidRPr="001D4D7E" w14:paraId="3916749F" w14:textId="77777777" w:rsidTr="00AA2E95">
        <w:trPr>
          <w:trHeight w:val="276"/>
        </w:trPr>
        <w:tc>
          <w:tcPr>
            <w:tcW w:w="453" w:type="pct"/>
            <w:tcBorders>
              <w:top w:val="nil"/>
              <w:left w:val="single" w:sz="4" w:space="0" w:color="auto"/>
              <w:bottom w:val="single" w:sz="4" w:space="0" w:color="auto"/>
              <w:right w:val="single" w:sz="4" w:space="0" w:color="auto"/>
            </w:tcBorders>
            <w:vAlign w:val="center"/>
            <w:hideMark/>
          </w:tcPr>
          <w:p w14:paraId="70235ACC"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4</w:t>
            </w:r>
          </w:p>
        </w:tc>
        <w:tc>
          <w:tcPr>
            <w:tcW w:w="2327" w:type="pct"/>
            <w:tcBorders>
              <w:top w:val="nil"/>
              <w:left w:val="nil"/>
              <w:bottom w:val="single" w:sz="4" w:space="0" w:color="auto"/>
              <w:right w:val="single" w:sz="4" w:space="0" w:color="auto"/>
            </w:tcBorders>
            <w:vAlign w:val="center"/>
            <w:hideMark/>
          </w:tcPr>
          <w:p w14:paraId="175F4164"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Отпуск тепловой энергии из тепловых сетей</w:t>
            </w:r>
          </w:p>
        </w:tc>
        <w:tc>
          <w:tcPr>
            <w:tcW w:w="740" w:type="pct"/>
            <w:tcBorders>
              <w:top w:val="nil"/>
              <w:left w:val="nil"/>
              <w:bottom w:val="single" w:sz="4" w:space="0" w:color="auto"/>
              <w:right w:val="single" w:sz="4" w:space="0" w:color="auto"/>
            </w:tcBorders>
            <w:vAlign w:val="center"/>
            <w:hideMark/>
          </w:tcPr>
          <w:p w14:paraId="3C5C67C7"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40061DF3"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87034,594</w:t>
            </w:r>
          </w:p>
        </w:tc>
        <w:tc>
          <w:tcPr>
            <w:tcW w:w="740" w:type="pct"/>
            <w:tcBorders>
              <w:top w:val="nil"/>
              <w:left w:val="nil"/>
              <w:bottom w:val="single" w:sz="4" w:space="0" w:color="auto"/>
              <w:right w:val="single" w:sz="4" w:space="0" w:color="auto"/>
            </w:tcBorders>
            <w:vAlign w:val="center"/>
            <w:hideMark/>
          </w:tcPr>
          <w:p w14:paraId="45B7D941"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95688,790</w:t>
            </w:r>
          </w:p>
        </w:tc>
      </w:tr>
      <w:tr w:rsidR="002005B9" w:rsidRPr="001D4D7E" w14:paraId="273BB069" w14:textId="77777777" w:rsidTr="00AA2E95">
        <w:trPr>
          <w:trHeight w:val="276"/>
        </w:trPr>
        <w:tc>
          <w:tcPr>
            <w:tcW w:w="453" w:type="pct"/>
            <w:tcBorders>
              <w:top w:val="nil"/>
              <w:left w:val="single" w:sz="4" w:space="0" w:color="auto"/>
              <w:bottom w:val="single" w:sz="4" w:space="0" w:color="auto"/>
              <w:right w:val="single" w:sz="4" w:space="0" w:color="auto"/>
            </w:tcBorders>
            <w:vAlign w:val="center"/>
            <w:hideMark/>
          </w:tcPr>
          <w:p w14:paraId="2D84C1B8"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5</w:t>
            </w:r>
          </w:p>
        </w:tc>
        <w:tc>
          <w:tcPr>
            <w:tcW w:w="2327" w:type="pct"/>
            <w:tcBorders>
              <w:top w:val="nil"/>
              <w:left w:val="nil"/>
              <w:bottom w:val="single" w:sz="4" w:space="0" w:color="auto"/>
              <w:right w:val="single" w:sz="4" w:space="0" w:color="auto"/>
            </w:tcBorders>
            <w:vAlign w:val="center"/>
            <w:hideMark/>
          </w:tcPr>
          <w:p w14:paraId="59086E08"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Потери тепловой энергии в сети (нормативные)</w:t>
            </w:r>
          </w:p>
        </w:tc>
        <w:tc>
          <w:tcPr>
            <w:tcW w:w="740" w:type="pct"/>
            <w:tcBorders>
              <w:top w:val="nil"/>
              <w:left w:val="nil"/>
              <w:bottom w:val="single" w:sz="4" w:space="0" w:color="auto"/>
              <w:right w:val="single" w:sz="4" w:space="0" w:color="auto"/>
            </w:tcBorders>
            <w:vAlign w:val="center"/>
            <w:hideMark/>
          </w:tcPr>
          <w:p w14:paraId="33721FF8"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3C41389F"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10086,639</w:t>
            </w:r>
          </w:p>
        </w:tc>
        <w:tc>
          <w:tcPr>
            <w:tcW w:w="740" w:type="pct"/>
            <w:tcBorders>
              <w:top w:val="nil"/>
              <w:left w:val="nil"/>
              <w:bottom w:val="single" w:sz="4" w:space="0" w:color="auto"/>
              <w:right w:val="single" w:sz="4" w:space="0" w:color="auto"/>
            </w:tcBorders>
            <w:vAlign w:val="center"/>
            <w:hideMark/>
          </w:tcPr>
          <w:p w14:paraId="2D260933"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16979,240</w:t>
            </w:r>
          </w:p>
        </w:tc>
      </w:tr>
      <w:tr w:rsidR="002005B9" w:rsidRPr="001D4D7E" w14:paraId="53BF5517" w14:textId="77777777" w:rsidTr="00AA2E95">
        <w:trPr>
          <w:trHeight w:val="552"/>
        </w:trPr>
        <w:tc>
          <w:tcPr>
            <w:tcW w:w="453" w:type="pct"/>
            <w:tcBorders>
              <w:top w:val="nil"/>
              <w:left w:val="single" w:sz="4" w:space="0" w:color="auto"/>
              <w:bottom w:val="single" w:sz="4" w:space="0" w:color="auto"/>
              <w:right w:val="single" w:sz="4" w:space="0" w:color="auto"/>
            </w:tcBorders>
            <w:vAlign w:val="center"/>
            <w:hideMark/>
          </w:tcPr>
          <w:p w14:paraId="37EB7F8A"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6</w:t>
            </w:r>
          </w:p>
        </w:tc>
        <w:tc>
          <w:tcPr>
            <w:tcW w:w="2327" w:type="pct"/>
            <w:tcBorders>
              <w:top w:val="nil"/>
              <w:left w:val="nil"/>
              <w:bottom w:val="single" w:sz="4" w:space="0" w:color="auto"/>
              <w:right w:val="single" w:sz="4" w:space="0" w:color="auto"/>
            </w:tcBorders>
            <w:vAlign w:val="center"/>
            <w:hideMark/>
          </w:tcPr>
          <w:p w14:paraId="6088B157"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Отпуск тепловой энергии из тепловой сети (полезный отпуск)</w:t>
            </w:r>
          </w:p>
        </w:tc>
        <w:tc>
          <w:tcPr>
            <w:tcW w:w="740" w:type="pct"/>
            <w:tcBorders>
              <w:top w:val="nil"/>
              <w:left w:val="nil"/>
              <w:bottom w:val="single" w:sz="4" w:space="0" w:color="auto"/>
              <w:right w:val="single" w:sz="4" w:space="0" w:color="auto"/>
            </w:tcBorders>
            <w:vAlign w:val="center"/>
            <w:hideMark/>
          </w:tcPr>
          <w:p w14:paraId="77083922"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Гкал</w:t>
            </w:r>
          </w:p>
        </w:tc>
        <w:tc>
          <w:tcPr>
            <w:tcW w:w="740" w:type="pct"/>
            <w:tcBorders>
              <w:top w:val="nil"/>
              <w:left w:val="nil"/>
              <w:bottom w:val="single" w:sz="4" w:space="0" w:color="auto"/>
              <w:right w:val="single" w:sz="4" w:space="0" w:color="auto"/>
            </w:tcBorders>
            <w:vAlign w:val="center"/>
            <w:hideMark/>
          </w:tcPr>
          <w:p w14:paraId="1184C816"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76947,955</w:t>
            </w:r>
          </w:p>
        </w:tc>
        <w:tc>
          <w:tcPr>
            <w:tcW w:w="740" w:type="pct"/>
            <w:tcBorders>
              <w:top w:val="nil"/>
              <w:left w:val="nil"/>
              <w:bottom w:val="single" w:sz="4" w:space="0" w:color="auto"/>
              <w:right w:val="single" w:sz="4" w:space="0" w:color="auto"/>
            </w:tcBorders>
            <w:vAlign w:val="center"/>
            <w:hideMark/>
          </w:tcPr>
          <w:p w14:paraId="2DFCBBDA"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78709,550</w:t>
            </w:r>
          </w:p>
        </w:tc>
      </w:tr>
      <w:tr w:rsidR="002005B9" w:rsidRPr="001D4D7E" w14:paraId="4BFFAD55" w14:textId="77777777" w:rsidTr="00AA2E95">
        <w:trPr>
          <w:trHeight w:val="276"/>
        </w:trPr>
        <w:tc>
          <w:tcPr>
            <w:tcW w:w="453" w:type="pct"/>
            <w:tcBorders>
              <w:top w:val="nil"/>
              <w:left w:val="single" w:sz="4" w:space="0" w:color="auto"/>
              <w:bottom w:val="single" w:sz="4" w:space="0" w:color="auto"/>
              <w:right w:val="single" w:sz="4" w:space="0" w:color="auto"/>
            </w:tcBorders>
            <w:vAlign w:val="center"/>
            <w:hideMark/>
          </w:tcPr>
          <w:p w14:paraId="6E30245A"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7</w:t>
            </w:r>
          </w:p>
        </w:tc>
        <w:tc>
          <w:tcPr>
            <w:tcW w:w="2327" w:type="pct"/>
            <w:tcBorders>
              <w:top w:val="nil"/>
              <w:left w:val="nil"/>
              <w:bottom w:val="single" w:sz="4" w:space="0" w:color="auto"/>
              <w:right w:val="single" w:sz="4" w:space="0" w:color="auto"/>
            </w:tcBorders>
            <w:vAlign w:val="center"/>
            <w:hideMark/>
          </w:tcPr>
          <w:p w14:paraId="47EF7819"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Операционные (подконтрольные) расходы</w:t>
            </w:r>
          </w:p>
        </w:tc>
        <w:tc>
          <w:tcPr>
            <w:tcW w:w="740" w:type="pct"/>
            <w:tcBorders>
              <w:top w:val="nil"/>
              <w:left w:val="nil"/>
              <w:bottom w:val="single" w:sz="4" w:space="0" w:color="auto"/>
              <w:right w:val="single" w:sz="4" w:space="0" w:color="auto"/>
            </w:tcBorders>
            <w:vAlign w:val="center"/>
            <w:hideMark/>
          </w:tcPr>
          <w:p w14:paraId="48DF2408"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337635A7"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c>
          <w:tcPr>
            <w:tcW w:w="740" w:type="pct"/>
            <w:tcBorders>
              <w:top w:val="nil"/>
              <w:left w:val="nil"/>
              <w:bottom w:val="single" w:sz="4" w:space="0" w:color="auto"/>
              <w:right w:val="single" w:sz="4" w:space="0" w:color="auto"/>
            </w:tcBorders>
            <w:vAlign w:val="center"/>
            <w:hideMark/>
          </w:tcPr>
          <w:p w14:paraId="58F50CFA"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r>
      <w:tr w:rsidR="002005B9" w:rsidRPr="001D4D7E" w14:paraId="079BF625" w14:textId="77777777" w:rsidTr="00AA2E95">
        <w:trPr>
          <w:trHeight w:val="276"/>
        </w:trPr>
        <w:tc>
          <w:tcPr>
            <w:tcW w:w="453" w:type="pct"/>
            <w:tcBorders>
              <w:top w:val="nil"/>
              <w:left w:val="single" w:sz="4" w:space="0" w:color="auto"/>
              <w:bottom w:val="single" w:sz="4" w:space="0" w:color="auto"/>
              <w:right w:val="single" w:sz="4" w:space="0" w:color="auto"/>
            </w:tcBorders>
            <w:vAlign w:val="center"/>
            <w:hideMark/>
          </w:tcPr>
          <w:p w14:paraId="2AA97FE7"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8</w:t>
            </w:r>
          </w:p>
        </w:tc>
        <w:tc>
          <w:tcPr>
            <w:tcW w:w="2327" w:type="pct"/>
            <w:tcBorders>
              <w:top w:val="nil"/>
              <w:left w:val="nil"/>
              <w:bottom w:val="single" w:sz="4" w:space="0" w:color="auto"/>
              <w:right w:val="single" w:sz="4" w:space="0" w:color="auto"/>
            </w:tcBorders>
            <w:vAlign w:val="center"/>
            <w:hideMark/>
          </w:tcPr>
          <w:p w14:paraId="439C9B95"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Неподконтрольные расходы</w:t>
            </w:r>
          </w:p>
        </w:tc>
        <w:tc>
          <w:tcPr>
            <w:tcW w:w="740" w:type="pct"/>
            <w:tcBorders>
              <w:top w:val="nil"/>
              <w:left w:val="nil"/>
              <w:bottom w:val="single" w:sz="4" w:space="0" w:color="auto"/>
              <w:right w:val="single" w:sz="4" w:space="0" w:color="auto"/>
            </w:tcBorders>
            <w:vAlign w:val="center"/>
            <w:hideMark/>
          </w:tcPr>
          <w:p w14:paraId="6A0974B9"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07CFD5FF"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c>
          <w:tcPr>
            <w:tcW w:w="740" w:type="pct"/>
            <w:tcBorders>
              <w:top w:val="nil"/>
              <w:left w:val="nil"/>
              <w:bottom w:val="single" w:sz="4" w:space="0" w:color="auto"/>
              <w:right w:val="single" w:sz="4" w:space="0" w:color="auto"/>
            </w:tcBorders>
            <w:vAlign w:val="center"/>
            <w:hideMark/>
          </w:tcPr>
          <w:p w14:paraId="4B51439F"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r>
      <w:tr w:rsidR="002005B9" w:rsidRPr="001D4D7E" w14:paraId="7F29BD8C" w14:textId="77777777" w:rsidTr="00AA2E95">
        <w:trPr>
          <w:trHeight w:val="828"/>
        </w:trPr>
        <w:tc>
          <w:tcPr>
            <w:tcW w:w="453" w:type="pct"/>
            <w:tcBorders>
              <w:top w:val="nil"/>
              <w:left w:val="single" w:sz="4" w:space="0" w:color="auto"/>
              <w:bottom w:val="single" w:sz="4" w:space="0" w:color="auto"/>
              <w:right w:val="single" w:sz="4" w:space="0" w:color="auto"/>
            </w:tcBorders>
            <w:vAlign w:val="center"/>
            <w:hideMark/>
          </w:tcPr>
          <w:p w14:paraId="053E9295"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9</w:t>
            </w:r>
          </w:p>
        </w:tc>
        <w:tc>
          <w:tcPr>
            <w:tcW w:w="2327" w:type="pct"/>
            <w:tcBorders>
              <w:top w:val="nil"/>
              <w:left w:val="nil"/>
              <w:bottom w:val="single" w:sz="4" w:space="0" w:color="auto"/>
              <w:right w:val="single" w:sz="4" w:space="0" w:color="auto"/>
            </w:tcBorders>
            <w:vAlign w:val="center"/>
            <w:hideMark/>
          </w:tcPr>
          <w:p w14:paraId="4C8A06E4"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Расходы на приобретение (производство) энергетических ресурсов, холодной воды и теплоносителя</w:t>
            </w:r>
          </w:p>
        </w:tc>
        <w:tc>
          <w:tcPr>
            <w:tcW w:w="740" w:type="pct"/>
            <w:tcBorders>
              <w:top w:val="nil"/>
              <w:left w:val="nil"/>
              <w:bottom w:val="single" w:sz="4" w:space="0" w:color="auto"/>
              <w:right w:val="single" w:sz="4" w:space="0" w:color="auto"/>
            </w:tcBorders>
            <w:vAlign w:val="center"/>
            <w:hideMark/>
          </w:tcPr>
          <w:p w14:paraId="66372B79"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6D8BA835"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c>
          <w:tcPr>
            <w:tcW w:w="740" w:type="pct"/>
            <w:tcBorders>
              <w:top w:val="nil"/>
              <w:left w:val="nil"/>
              <w:bottom w:val="single" w:sz="4" w:space="0" w:color="auto"/>
              <w:right w:val="single" w:sz="4" w:space="0" w:color="auto"/>
            </w:tcBorders>
            <w:vAlign w:val="center"/>
            <w:hideMark/>
          </w:tcPr>
          <w:p w14:paraId="21C0DEA2"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r>
      <w:tr w:rsidR="002005B9" w:rsidRPr="001D4D7E" w14:paraId="29BABCA2" w14:textId="77777777" w:rsidTr="00AA2E95">
        <w:trPr>
          <w:trHeight w:val="276"/>
        </w:trPr>
        <w:tc>
          <w:tcPr>
            <w:tcW w:w="453" w:type="pct"/>
            <w:tcBorders>
              <w:top w:val="nil"/>
              <w:left w:val="single" w:sz="4" w:space="0" w:color="auto"/>
              <w:bottom w:val="single" w:sz="4" w:space="0" w:color="auto"/>
              <w:right w:val="single" w:sz="4" w:space="0" w:color="auto"/>
            </w:tcBorders>
            <w:vAlign w:val="center"/>
            <w:hideMark/>
          </w:tcPr>
          <w:p w14:paraId="7F5995BF"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10</w:t>
            </w:r>
          </w:p>
        </w:tc>
        <w:tc>
          <w:tcPr>
            <w:tcW w:w="2327" w:type="pct"/>
            <w:tcBorders>
              <w:top w:val="nil"/>
              <w:left w:val="nil"/>
              <w:bottom w:val="single" w:sz="4" w:space="0" w:color="auto"/>
              <w:right w:val="single" w:sz="4" w:space="0" w:color="auto"/>
            </w:tcBorders>
            <w:vAlign w:val="center"/>
            <w:hideMark/>
          </w:tcPr>
          <w:p w14:paraId="2AD2C430"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Прибыль</w:t>
            </w:r>
          </w:p>
        </w:tc>
        <w:tc>
          <w:tcPr>
            <w:tcW w:w="740" w:type="pct"/>
            <w:tcBorders>
              <w:top w:val="nil"/>
              <w:left w:val="nil"/>
              <w:bottom w:val="single" w:sz="4" w:space="0" w:color="auto"/>
              <w:right w:val="single" w:sz="4" w:space="0" w:color="auto"/>
            </w:tcBorders>
            <w:vAlign w:val="center"/>
            <w:hideMark/>
          </w:tcPr>
          <w:p w14:paraId="72BD2C64"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5E5CF90E"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c>
          <w:tcPr>
            <w:tcW w:w="740" w:type="pct"/>
            <w:tcBorders>
              <w:top w:val="nil"/>
              <w:left w:val="nil"/>
              <w:bottom w:val="single" w:sz="4" w:space="0" w:color="auto"/>
              <w:right w:val="single" w:sz="4" w:space="0" w:color="auto"/>
            </w:tcBorders>
            <w:vAlign w:val="center"/>
            <w:hideMark/>
          </w:tcPr>
          <w:p w14:paraId="2FCB6A53"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r>
      <w:tr w:rsidR="002005B9" w:rsidRPr="001D4D7E" w14:paraId="582D3420" w14:textId="77777777" w:rsidTr="00AA2E95">
        <w:trPr>
          <w:trHeight w:val="276"/>
        </w:trPr>
        <w:tc>
          <w:tcPr>
            <w:tcW w:w="453" w:type="pct"/>
            <w:tcBorders>
              <w:top w:val="nil"/>
              <w:left w:val="single" w:sz="4" w:space="0" w:color="auto"/>
              <w:bottom w:val="single" w:sz="4" w:space="0" w:color="auto"/>
              <w:right w:val="single" w:sz="4" w:space="0" w:color="auto"/>
            </w:tcBorders>
            <w:vAlign w:val="center"/>
            <w:hideMark/>
          </w:tcPr>
          <w:p w14:paraId="7BE35B74"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11</w:t>
            </w:r>
          </w:p>
        </w:tc>
        <w:tc>
          <w:tcPr>
            <w:tcW w:w="2327" w:type="pct"/>
            <w:tcBorders>
              <w:top w:val="nil"/>
              <w:left w:val="nil"/>
              <w:bottom w:val="single" w:sz="4" w:space="0" w:color="auto"/>
              <w:right w:val="single" w:sz="4" w:space="0" w:color="auto"/>
            </w:tcBorders>
            <w:vAlign w:val="center"/>
            <w:hideMark/>
          </w:tcPr>
          <w:p w14:paraId="5C3871B7" w14:textId="77777777" w:rsidR="002005B9" w:rsidRPr="001D4D7E" w:rsidRDefault="002005B9" w:rsidP="00AA2E95">
            <w:pPr>
              <w:spacing w:after="0" w:line="240" w:lineRule="auto"/>
              <w:rPr>
                <w:rFonts w:eastAsia="Times New Roman" w:cs="Times New Roman"/>
                <w:sz w:val="22"/>
                <w:lang w:eastAsia="ru-RU"/>
              </w:rPr>
            </w:pPr>
            <w:r w:rsidRPr="001D4D7E">
              <w:rPr>
                <w:rFonts w:eastAsia="Times New Roman" w:cs="Times New Roman"/>
                <w:sz w:val="22"/>
                <w:lang w:eastAsia="ru-RU"/>
              </w:rPr>
              <w:t>ИТОГО необходимая валовая выручка</w:t>
            </w:r>
          </w:p>
        </w:tc>
        <w:tc>
          <w:tcPr>
            <w:tcW w:w="740" w:type="pct"/>
            <w:tcBorders>
              <w:top w:val="nil"/>
              <w:left w:val="nil"/>
              <w:bottom w:val="single" w:sz="4" w:space="0" w:color="auto"/>
              <w:right w:val="single" w:sz="4" w:space="0" w:color="auto"/>
            </w:tcBorders>
            <w:vAlign w:val="center"/>
            <w:hideMark/>
          </w:tcPr>
          <w:p w14:paraId="7C6F6DFE" w14:textId="77777777" w:rsidR="002005B9" w:rsidRPr="001D4D7E" w:rsidRDefault="002005B9" w:rsidP="00AA2E95">
            <w:pPr>
              <w:spacing w:after="0" w:line="240" w:lineRule="auto"/>
              <w:jc w:val="center"/>
              <w:rPr>
                <w:rFonts w:eastAsia="Times New Roman" w:cs="Times New Roman"/>
                <w:sz w:val="22"/>
                <w:lang w:eastAsia="ru-RU"/>
              </w:rPr>
            </w:pPr>
            <w:r w:rsidRPr="001D4D7E">
              <w:rPr>
                <w:rFonts w:eastAsia="Times New Roman" w:cs="Times New Roman"/>
                <w:sz w:val="22"/>
                <w:lang w:eastAsia="ru-RU"/>
              </w:rPr>
              <w:t>тыс. руб.</w:t>
            </w:r>
          </w:p>
        </w:tc>
        <w:tc>
          <w:tcPr>
            <w:tcW w:w="740" w:type="pct"/>
            <w:tcBorders>
              <w:top w:val="nil"/>
              <w:left w:val="nil"/>
              <w:bottom w:val="single" w:sz="4" w:space="0" w:color="auto"/>
              <w:right w:val="single" w:sz="4" w:space="0" w:color="auto"/>
            </w:tcBorders>
            <w:vAlign w:val="center"/>
            <w:hideMark/>
          </w:tcPr>
          <w:p w14:paraId="59DB946B"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c>
          <w:tcPr>
            <w:tcW w:w="740" w:type="pct"/>
            <w:tcBorders>
              <w:top w:val="nil"/>
              <w:left w:val="nil"/>
              <w:bottom w:val="single" w:sz="4" w:space="0" w:color="auto"/>
              <w:right w:val="single" w:sz="4" w:space="0" w:color="auto"/>
            </w:tcBorders>
            <w:vAlign w:val="center"/>
            <w:hideMark/>
          </w:tcPr>
          <w:p w14:paraId="57D9C37B" w14:textId="77777777" w:rsidR="002005B9" w:rsidRPr="001D4D7E" w:rsidRDefault="002005B9" w:rsidP="00AA2E95">
            <w:pPr>
              <w:spacing w:after="0" w:line="240" w:lineRule="auto"/>
              <w:jc w:val="center"/>
              <w:rPr>
                <w:rFonts w:eastAsia="Times New Roman" w:cs="Times New Roman"/>
                <w:sz w:val="22"/>
                <w:lang w:eastAsia="ru-RU"/>
              </w:rPr>
            </w:pPr>
            <w:r w:rsidRPr="001D4D7E">
              <w:rPr>
                <w:sz w:val="22"/>
              </w:rPr>
              <w:t>-</w:t>
            </w:r>
          </w:p>
        </w:tc>
      </w:tr>
    </w:tbl>
    <w:p w14:paraId="23EAD27E" w14:textId="029A0325" w:rsidR="00D03615" w:rsidRPr="001D4D7E" w:rsidRDefault="00D03615" w:rsidP="00260FCA">
      <w:pPr>
        <w:spacing w:after="0" w:line="240" w:lineRule="auto"/>
        <w:ind w:firstLine="709"/>
        <w:jc w:val="center"/>
        <w:rPr>
          <w:rFonts w:eastAsia="Times New Roman" w:cs="Times New Roman"/>
          <w:b/>
          <w:bCs/>
          <w:iCs/>
          <w:szCs w:val="24"/>
          <w:lang w:eastAsia="ru-RU"/>
        </w:rPr>
      </w:pPr>
    </w:p>
    <w:p w14:paraId="36D16B2D" w14:textId="77777777" w:rsidR="003B4E15" w:rsidRPr="001D4D7E" w:rsidRDefault="003B4E15" w:rsidP="003B4E15">
      <w:pPr>
        <w:pStyle w:val="3"/>
        <w:rPr>
          <w:rFonts w:eastAsia="Times New Roman" w:cs="Times New Roman"/>
          <w:i w:val="0"/>
          <w:iCs/>
          <w:color w:val="auto"/>
          <w:sz w:val="18"/>
          <w:szCs w:val="18"/>
          <w:lang w:eastAsia="ru-RU"/>
        </w:rPr>
      </w:pPr>
      <w:bookmarkStart w:id="446" w:name="_Toc22818950"/>
      <w:bookmarkStart w:id="447" w:name="_Toc87551278"/>
      <w:bookmarkStart w:id="448" w:name="_Toc231304102"/>
      <w:r w:rsidRPr="001D4D7E">
        <w:rPr>
          <w:rFonts w:cs="Times New Roman"/>
          <w:color w:val="auto"/>
        </w:rPr>
        <w:t xml:space="preserve">1.10.2. Описание изменений технико-экономических показателей теплоснабжающих и </w:t>
      </w:r>
      <w:proofErr w:type="spellStart"/>
      <w:r w:rsidRPr="001D4D7E">
        <w:rPr>
          <w:rFonts w:cs="Times New Roman"/>
          <w:color w:val="auto"/>
        </w:rPr>
        <w:t>теплосетевых</w:t>
      </w:r>
      <w:proofErr w:type="spellEnd"/>
      <w:r w:rsidRPr="001D4D7E">
        <w:rPr>
          <w:rFonts w:cs="Times New Roman"/>
          <w:color w:val="auto"/>
        </w:rPr>
        <w:t xml:space="preserve">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46"/>
      <w:bookmarkEnd w:id="447"/>
      <w:bookmarkEnd w:id="448"/>
      <w:r w:rsidRPr="001D4D7E">
        <w:rPr>
          <w:rFonts w:eastAsia="Times New Roman" w:cs="Times New Roman"/>
          <w:i w:val="0"/>
          <w:iCs/>
          <w:color w:val="auto"/>
          <w:sz w:val="18"/>
          <w:szCs w:val="18"/>
          <w:lang w:eastAsia="ru-RU"/>
        </w:rPr>
        <w:t xml:space="preserve"> </w:t>
      </w:r>
    </w:p>
    <w:p w14:paraId="0FEA68B6" w14:textId="00E26A1E" w:rsidR="0020173C" w:rsidRPr="001D4D7E" w:rsidRDefault="0020173C" w:rsidP="0020173C">
      <w:pPr>
        <w:ind w:firstLine="709"/>
        <w:jc w:val="both"/>
        <w:rPr>
          <w:rFonts w:cs="Times New Roman"/>
          <w:szCs w:val="24"/>
        </w:rPr>
      </w:pPr>
      <w:bookmarkStart w:id="449" w:name="_Toc87551279"/>
      <w:r w:rsidRPr="001D4D7E">
        <w:rPr>
          <w:rFonts w:cs="Times New Roman"/>
          <w:szCs w:val="24"/>
        </w:rPr>
        <w:t xml:space="preserve">В актуализированной схеме теплоснабжения представлены результаты хозяйственной деятельности теплоснабжающей организации </w:t>
      </w:r>
      <w:r w:rsidR="009F589A" w:rsidRPr="001D4D7E">
        <w:rPr>
          <w:rFonts w:cs="Times New Roman"/>
          <w:szCs w:val="24"/>
        </w:rPr>
        <w:t>ООО «</w:t>
      </w:r>
      <w:proofErr w:type="spellStart"/>
      <w:r w:rsidR="009F589A" w:rsidRPr="001D4D7E">
        <w:rPr>
          <w:rFonts w:cs="Times New Roman"/>
          <w:szCs w:val="24"/>
        </w:rPr>
        <w:t>ЭнергоГазИнвест</w:t>
      </w:r>
      <w:proofErr w:type="spellEnd"/>
      <w:r w:rsidR="009F589A" w:rsidRPr="001D4D7E">
        <w:rPr>
          <w:rFonts w:cs="Times New Roman"/>
          <w:szCs w:val="24"/>
        </w:rPr>
        <w:t>-Тула»</w:t>
      </w:r>
      <w:r w:rsidRPr="001D4D7E">
        <w:rPr>
          <w:rFonts w:cs="Times New Roman"/>
          <w:szCs w:val="24"/>
        </w:rPr>
        <w:t xml:space="preserve"> за </w:t>
      </w:r>
      <w:r w:rsidR="00F810AC" w:rsidRPr="001D4D7E">
        <w:rPr>
          <w:rFonts w:cs="Times New Roman"/>
          <w:szCs w:val="24"/>
        </w:rPr>
        <w:t>202</w:t>
      </w:r>
      <w:r w:rsidR="002005B9" w:rsidRPr="001D4D7E">
        <w:rPr>
          <w:rFonts w:cs="Times New Roman"/>
          <w:szCs w:val="24"/>
        </w:rPr>
        <w:t>5</w:t>
      </w:r>
      <w:r w:rsidRPr="001D4D7E">
        <w:rPr>
          <w:rFonts w:cs="Times New Roman"/>
          <w:szCs w:val="24"/>
        </w:rPr>
        <w:t xml:space="preserve"> год.</w:t>
      </w:r>
    </w:p>
    <w:p w14:paraId="5190A7C0" w14:textId="77777777" w:rsidR="003B4E15" w:rsidRPr="001D4D7E" w:rsidRDefault="003B4E15" w:rsidP="003B4E15">
      <w:pPr>
        <w:pStyle w:val="2"/>
        <w:jc w:val="center"/>
        <w:rPr>
          <w:rFonts w:cs="Times New Roman"/>
          <w:color w:val="auto"/>
        </w:rPr>
      </w:pPr>
      <w:bookmarkStart w:id="450" w:name="_Toc231304103"/>
      <w:r w:rsidRPr="001D4D7E">
        <w:rPr>
          <w:rFonts w:cs="Times New Roman"/>
          <w:color w:val="auto"/>
        </w:rPr>
        <w:t>Часть 11 «Цены (тарифы) в сфере теплоснабжения»</w:t>
      </w:r>
      <w:bookmarkEnd w:id="449"/>
      <w:bookmarkEnd w:id="450"/>
    </w:p>
    <w:p w14:paraId="358060C5" w14:textId="0D8AF967" w:rsidR="003B4E15" w:rsidRPr="001D4D7E" w:rsidRDefault="003B4E15" w:rsidP="003B4E15">
      <w:pPr>
        <w:pStyle w:val="3"/>
        <w:rPr>
          <w:rFonts w:cs="Times New Roman"/>
          <w:color w:val="auto"/>
        </w:rPr>
      </w:pPr>
      <w:bookmarkStart w:id="451" w:name="_Toc535409544"/>
      <w:bookmarkStart w:id="452" w:name="_Toc8254024"/>
      <w:bookmarkStart w:id="453" w:name="_Toc8578777"/>
      <w:bookmarkStart w:id="454" w:name="_Toc87551280"/>
      <w:bookmarkStart w:id="455" w:name="_Toc231304104"/>
      <w:bookmarkStart w:id="456" w:name="sub_1491"/>
      <w:r w:rsidRPr="001D4D7E">
        <w:rPr>
          <w:rFonts w:cs="Times New Roman"/>
          <w:color w:val="auto"/>
        </w:rPr>
        <w:t xml:space="preserve">1.11.1 </w:t>
      </w:r>
      <w:bookmarkEnd w:id="451"/>
      <w:bookmarkEnd w:id="452"/>
      <w:bookmarkEnd w:id="453"/>
      <w:bookmarkEnd w:id="454"/>
      <w:r w:rsidR="002005B9" w:rsidRPr="001D4D7E">
        <w:rPr>
          <w:rFonts w:cs="Times New Roman"/>
          <w:color w:val="auto"/>
        </w:rPr>
        <w:t xml:space="preserve">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002005B9" w:rsidRPr="001D4D7E">
        <w:rPr>
          <w:rFonts w:cs="Times New Roman"/>
          <w:color w:val="auto"/>
        </w:rPr>
        <w:t>теплосетевой</w:t>
      </w:r>
      <w:proofErr w:type="spellEnd"/>
      <w:r w:rsidR="002005B9" w:rsidRPr="001D4D7E">
        <w:rPr>
          <w:rFonts w:cs="Times New Roman"/>
          <w:color w:val="auto"/>
        </w:rPr>
        <w:t xml:space="preserve"> и теплоснабжающей организации с учетом последних 3 лет</w:t>
      </w:r>
      <w:bookmarkEnd w:id="455"/>
    </w:p>
    <w:p w14:paraId="52A92B70" w14:textId="2CF5CB94" w:rsidR="00145F1F" w:rsidRPr="001D4D7E" w:rsidRDefault="00145F1F" w:rsidP="00CC459B">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Динамика </w:t>
      </w:r>
      <w:r w:rsidRPr="001D4D7E">
        <w:rPr>
          <w:rFonts w:cs="Times New Roman"/>
          <w:szCs w:val="24"/>
        </w:rPr>
        <w:t>утверждённых тарифов на тепловую энергию в горячей воде</w:t>
      </w:r>
      <w:r w:rsidRPr="001D4D7E">
        <w:rPr>
          <w:rFonts w:eastAsia="Times New Roman" w:cs="Times New Roman"/>
          <w:szCs w:val="24"/>
          <w:lang w:eastAsia="ru-RU"/>
        </w:rPr>
        <w:t xml:space="preserve">, </w:t>
      </w:r>
      <w:r w:rsidR="00CC459B" w:rsidRPr="001D4D7E">
        <w:rPr>
          <w:rFonts w:eastAsia="Times New Roman" w:cs="Times New Roman"/>
          <w:szCs w:val="24"/>
          <w:lang w:eastAsia="ru-RU"/>
        </w:rPr>
        <w:t>п</w:t>
      </w:r>
      <w:r w:rsidRPr="001D4D7E">
        <w:rPr>
          <w:rFonts w:eastAsia="Times New Roman" w:cs="Times New Roman"/>
          <w:szCs w:val="24"/>
          <w:lang w:eastAsia="ru-RU"/>
        </w:rPr>
        <w:t xml:space="preserve">редставлена в таблице </w:t>
      </w:r>
      <w:r w:rsidRPr="001D4D7E">
        <w:rPr>
          <w:rFonts w:eastAsia="Times New Roman" w:cs="Times New Roman"/>
          <w:szCs w:val="24"/>
          <w:lang w:eastAsia="ru-RU"/>
        </w:rPr>
        <w:fldChar w:fldCharType="begin"/>
      </w:r>
      <w:r w:rsidRPr="001D4D7E">
        <w:rPr>
          <w:rFonts w:eastAsia="Times New Roman" w:cs="Times New Roman"/>
          <w:szCs w:val="24"/>
          <w:lang w:eastAsia="ru-RU"/>
        </w:rPr>
        <w:instrText xml:space="preserve"> REF _Ref19656585 \h  \* MERGEFORMAT </w:instrText>
      </w:r>
      <w:r w:rsidRPr="001D4D7E">
        <w:rPr>
          <w:rFonts w:eastAsia="Times New Roman" w:cs="Times New Roman"/>
          <w:szCs w:val="24"/>
          <w:lang w:eastAsia="ru-RU"/>
        </w:rPr>
      </w:r>
      <w:r w:rsidRPr="001D4D7E">
        <w:rPr>
          <w:rFonts w:eastAsia="Times New Roman" w:cs="Times New Roman"/>
          <w:szCs w:val="24"/>
          <w:lang w:eastAsia="ru-RU"/>
        </w:rPr>
        <w:fldChar w:fldCharType="separate"/>
      </w:r>
      <w:r w:rsidR="00430B0A" w:rsidRPr="001D4D7E">
        <w:rPr>
          <w:rFonts w:eastAsia="Times New Roman" w:cs="Times New Roman"/>
          <w:iCs/>
          <w:vanish/>
          <w:szCs w:val="24"/>
          <w:lang w:eastAsia="ru-RU"/>
        </w:rPr>
        <w:t xml:space="preserve">Таблица </w:t>
      </w:r>
      <w:r w:rsidR="00430B0A" w:rsidRPr="001D4D7E">
        <w:rPr>
          <w:rFonts w:eastAsia="Times New Roman" w:cs="Times New Roman"/>
          <w:iCs/>
          <w:noProof/>
          <w:szCs w:val="24"/>
          <w:lang w:eastAsia="ru-RU"/>
        </w:rPr>
        <w:t>27</w:t>
      </w:r>
      <w:r w:rsidRPr="001D4D7E">
        <w:rPr>
          <w:rFonts w:eastAsia="Times New Roman" w:cs="Times New Roman"/>
          <w:szCs w:val="24"/>
          <w:lang w:eastAsia="ru-RU"/>
        </w:rPr>
        <w:fldChar w:fldCharType="end"/>
      </w:r>
      <w:r w:rsidRPr="001D4D7E">
        <w:rPr>
          <w:rFonts w:eastAsia="Times New Roman" w:cs="Times New Roman"/>
          <w:szCs w:val="24"/>
          <w:lang w:eastAsia="ru-RU"/>
        </w:rPr>
        <w:t>.</w:t>
      </w:r>
    </w:p>
    <w:p w14:paraId="671C986E" w14:textId="39503CB3" w:rsidR="00472CE8" w:rsidRPr="001D4D7E" w:rsidRDefault="003F1A9C" w:rsidP="00472CE8">
      <w:pPr>
        <w:spacing w:after="0" w:line="240" w:lineRule="auto"/>
        <w:ind w:firstLine="709"/>
        <w:jc w:val="center"/>
        <w:rPr>
          <w:rFonts w:cs="Times New Roman"/>
          <w:b/>
          <w:bCs/>
          <w:szCs w:val="24"/>
        </w:rPr>
      </w:pPr>
      <w:bookmarkStart w:id="457" w:name="_Ref19656585"/>
      <w:bookmarkStart w:id="458" w:name="_Toc488826846"/>
      <w:r w:rsidRPr="001D4D7E">
        <w:rPr>
          <w:rFonts w:eastAsia="Times New Roman" w:cs="Times New Roman"/>
          <w:b/>
          <w:iCs/>
          <w:szCs w:val="24"/>
          <w:lang w:eastAsia="ru-RU"/>
        </w:rPr>
        <w:t xml:space="preserve">Таблица </w:t>
      </w:r>
      <w:r w:rsidR="00145F1F" w:rsidRPr="001D4D7E">
        <w:rPr>
          <w:rFonts w:eastAsia="Times New Roman" w:cs="Times New Roman"/>
          <w:b/>
          <w:iCs/>
          <w:szCs w:val="24"/>
          <w:lang w:eastAsia="ru-RU"/>
        </w:rPr>
        <w:fldChar w:fldCharType="begin"/>
      </w:r>
      <w:r w:rsidR="00145F1F" w:rsidRPr="001D4D7E">
        <w:rPr>
          <w:rFonts w:eastAsia="Times New Roman" w:cs="Times New Roman"/>
          <w:b/>
          <w:iCs/>
          <w:szCs w:val="24"/>
          <w:lang w:eastAsia="ru-RU"/>
        </w:rPr>
        <w:instrText xml:space="preserve"> SEQ Таблица \* ARABIC </w:instrText>
      </w:r>
      <w:r w:rsidR="00145F1F" w:rsidRPr="001D4D7E">
        <w:rPr>
          <w:rFonts w:eastAsia="Times New Roman" w:cs="Times New Roman"/>
          <w:b/>
          <w:iCs/>
          <w:szCs w:val="24"/>
          <w:lang w:eastAsia="ru-RU"/>
        </w:rPr>
        <w:fldChar w:fldCharType="separate"/>
      </w:r>
      <w:r w:rsidR="00430B0A" w:rsidRPr="001D4D7E">
        <w:rPr>
          <w:rFonts w:eastAsia="Times New Roman" w:cs="Times New Roman"/>
          <w:b/>
          <w:iCs/>
          <w:noProof/>
          <w:szCs w:val="24"/>
          <w:lang w:eastAsia="ru-RU"/>
        </w:rPr>
        <w:t>27</w:t>
      </w:r>
      <w:r w:rsidR="00145F1F" w:rsidRPr="001D4D7E">
        <w:rPr>
          <w:rFonts w:eastAsia="Times New Roman" w:cs="Times New Roman"/>
          <w:b/>
          <w:iCs/>
          <w:szCs w:val="24"/>
          <w:lang w:eastAsia="ru-RU"/>
        </w:rPr>
        <w:fldChar w:fldCharType="end"/>
      </w:r>
      <w:bookmarkEnd w:id="457"/>
      <w:r w:rsidR="00145F1F" w:rsidRPr="001D4D7E">
        <w:rPr>
          <w:rFonts w:eastAsia="Times New Roman" w:cs="Times New Roman"/>
          <w:b/>
          <w:iCs/>
          <w:szCs w:val="24"/>
          <w:lang w:eastAsia="ru-RU"/>
        </w:rPr>
        <w:t xml:space="preserve"> – Тарифы на тепловую </w:t>
      </w:r>
      <w:r w:rsidR="003B4E15" w:rsidRPr="001D4D7E">
        <w:rPr>
          <w:rFonts w:cs="Times New Roman"/>
          <w:b/>
          <w:szCs w:val="24"/>
        </w:rPr>
        <w:t>энергию в горячей</w:t>
      </w:r>
      <w:r w:rsidR="003B4E15" w:rsidRPr="001D4D7E">
        <w:rPr>
          <w:rFonts w:cs="Times New Roman"/>
          <w:b/>
          <w:bCs/>
          <w:szCs w:val="24"/>
        </w:rPr>
        <w:t xml:space="preserve"> воде</w:t>
      </w:r>
      <w:bookmarkEnd w:id="458"/>
    </w:p>
    <w:tbl>
      <w:tblPr>
        <w:tblW w:w="5000" w:type="pct"/>
        <w:tblLayout w:type="fixed"/>
        <w:tblCellMar>
          <w:left w:w="28" w:type="dxa"/>
          <w:right w:w="28" w:type="dxa"/>
        </w:tblCellMar>
        <w:tblLook w:val="04A0" w:firstRow="1" w:lastRow="0" w:firstColumn="1" w:lastColumn="0" w:noHBand="0" w:noVBand="1"/>
      </w:tblPr>
      <w:tblGrid>
        <w:gridCol w:w="4112"/>
        <w:gridCol w:w="1308"/>
        <w:gridCol w:w="1308"/>
        <w:gridCol w:w="1308"/>
        <w:gridCol w:w="1308"/>
      </w:tblGrid>
      <w:tr w:rsidR="002005B9" w:rsidRPr="001D4D7E" w14:paraId="44EE8586" w14:textId="77777777" w:rsidTr="005D6F15">
        <w:trPr>
          <w:trHeight w:val="552"/>
          <w:tblHeader/>
        </w:trPr>
        <w:tc>
          <w:tcPr>
            <w:tcW w:w="2200" w:type="pct"/>
            <w:tcBorders>
              <w:top w:val="single" w:sz="4" w:space="0" w:color="auto"/>
              <w:left w:val="single" w:sz="4" w:space="0" w:color="auto"/>
              <w:bottom w:val="single" w:sz="4" w:space="0" w:color="auto"/>
              <w:right w:val="single" w:sz="4" w:space="0" w:color="auto"/>
            </w:tcBorders>
            <w:vAlign w:val="center"/>
            <w:hideMark/>
          </w:tcPr>
          <w:p w14:paraId="33693E11" w14:textId="77777777" w:rsidR="008213B7" w:rsidRPr="001D4D7E" w:rsidRDefault="008213B7" w:rsidP="008213B7">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Год</w:t>
            </w:r>
          </w:p>
        </w:tc>
        <w:tc>
          <w:tcPr>
            <w:tcW w:w="700" w:type="pct"/>
            <w:tcBorders>
              <w:top w:val="single" w:sz="4" w:space="0" w:color="auto"/>
              <w:left w:val="nil"/>
              <w:bottom w:val="single" w:sz="4" w:space="0" w:color="auto"/>
              <w:right w:val="single" w:sz="4" w:space="0" w:color="auto"/>
            </w:tcBorders>
            <w:vAlign w:val="center"/>
            <w:hideMark/>
          </w:tcPr>
          <w:p w14:paraId="677EE9B1" w14:textId="4009D3F3" w:rsidR="008213B7" w:rsidRPr="001D4D7E" w:rsidRDefault="008213B7" w:rsidP="008213B7">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01.01-30.06.</w:t>
            </w:r>
            <w:r w:rsidR="00F810AC" w:rsidRPr="001D4D7E">
              <w:rPr>
                <w:rFonts w:eastAsia="Times New Roman" w:cs="Times New Roman"/>
                <w:b/>
                <w:bCs/>
                <w:sz w:val="22"/>
                <w:lang w:eastAsia="ru-RU"/>
              </w:rPr>
              <w:t>202</w:t>
            </w:r>
            <w:r w:rsidR="002005B9" w:rsidRPr="001D4D7E">
              <w:rPr>
                <w:rFonts w:eastAsia="Times New Roman" w:cs="Times New Roman"/>
                <w:b/>
                <w:bCs/>
                <w:sz w:val="22"/>
                <w:lang w:eastAsia="ru-RU"/>
              </w:rPr>
              <w:t>5</w:t>
            </w:r>
          </w:p>
        </w:tc>
        <w:tc>
          <w:tcPr>
            <w:tcW w:w="700" w:type="pct"/>
            <w:tcBorders>
              <w:top w:val="single" w:sz="4" w:space="0" w:color="auto"/>
              <w:left w:val="nil"/>
              <w:bottom w:val="single" w:sz="4" w:space="0" w:color="auto"/>
              <w:right w:val="single" w:sz="4" w:space="0" w:color="auto"/>
            </w:tcBorders>
            <w:vAlign w:val="center"/>
            <w:hideMark/>
          </w:tcPr>
          <w:p w14:paraId="0AD80B23" w14:textId="3FC0C443" w:rsidR="008213B7" w:rsidRPr="001D4D7E" w:rsidRDefault="008213B7" w:rsidP="008213B7">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 xml:space="preserve">01.07-31.12. </w:t>
            </w:r>
            <w:r w:rsidR="00F810AC" w:rsidRPr="001D4D7E">
              <w:rPr>
                <w:rFonts w:eastAsia="Times New Roman" w:cs="Times New Roman"/>
                <w:b/>
                <w:bCs/>
                <w:sz w:val="22"/>
                <w:lang w:eastAsia="ru-RU"/>
              </w:rPr>
              <w:t>202</w:t>
            </w:r>
            <w:r w:rsidR="002005B9" w:rsidRPr="001D4D7E">
              <w:rPr>
                <w:rFonts w:eastAsia="Times New Roman" w:cs="Times New Roman"/>
                <w:b/>
                <w:bCs/>
                <w:sz w:val="22"/>
                <w:lang w:eastAsia="ru-RU"/>
              </w:rPr>
              <w:t>5</w:t>
            </w:r>
          </w:p>
        </w:tc>
        <w:tc>
          <w:tcPr>
            <w:tcW w:w="700" w:type="pct"/>
            <w:tcBorders>
              <w:top w:val="single" w:sz="4" w:space="0" w:color="auto"/>
              <w:left w:val="nil"/>
              <w:bottom w:val="single" w:sz="4" w:space="0" w:color="auto"/>
              <w:right w:val="single" w:sz="4" w:space="0" w:color="auto"/>
            </w:tcBorders>
            <w:vAlign w:val="center"/>
            <w:hideMark/>
          </w:tcPr>
          <w:p w14:paraId="1D2FFD68" w14:textId="744D22BE" w:rsidR="008213B7" w:rsidRPr="001D4D7E" w:rsidRDefault="008213B7" w:rsidP="008213B7">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01.01-30.06.</w:t>
            </w:r>
            <w:r w:rsidR="00F810AC" w:rsidRPr="001D4D7E">
              <w:rPr>
                <w:rFonts w:eastAsia="Times New Roman" w:cs="Times New Roman"/>
                <w:b/>
                <w:bCs/>
                <w:sz w:val="22"/>
                <w:lang w:eastAsia="ru-RU"/>
              </w:rPr>
              <w:t>202</w:t>
            </w:r>
            <w:r w:rsidR="002005B9" w:rsidRPr="001D4D7E">
              <w:rPr>
                <w:rFonts w:eastAsia="Times New Roman" w:cs="Times New Roman"/>
                <w:b/>
                <w:bCs/>
                <w:sz w:val="22"/>
                <w:lang w:eastAsia="ru-RU"/>
              </w:rPr>
              <w:t>6</w:t>
            </w:r>
          </w:p>
        </w:tc>
        <w:tc>
          <w:tcPr>
            <w:tcW w:w="700" w:type="pct"/>
            <w:tcBorders>
              <w:top w:val="single" w:sz="4" w:space="0" w:color="auto"/>
              <w:left w:val="nil"/>
              <w:bottom w:val="single" w:sz="4" w:space="0" w:color="auto"/>
              <w:right w:val="single" w:sz="4" w:space="0" w:color="auto"/>
            </w:tcBorders>
            <w:vAlign w:val="center"/>
            <w:hideMark/>
          </w:tcPr>
          <w:p w14:paraId="55194164" w14:textId="3DDDD6D3" w:rsidR="008213B7" w:rsidRPr="001D4D7E" w:rsidRDefault="008213B7" w:rsidP="008213B7">
            <w:pPr>
              <w:spacing w:after="0" w:line="240" w:lineRule="auto"/>
              <w:jc w:val="center"/>
              <w:rPr>
                <w:rFonts w:eastAsia="Times New Roman" w:cs="Times New Roman"/>
                <w:b/>
                <w:bCs/>
                <w:sz w:val="22"/>
                <w:lang w:eastAsia="ru-RU"/>
              </w:rPr>
            </w:pPr>
            <w:r w:rsidRPr="001D4D7E">
              <w:rPr>
                <w:rFonts w:eastAsia="Times New Roman" w:cs="Times New Roman"/>
                <w:b/>
                <w:bCs/>
                <w:sz w:val="22"/>
                <w:lang w:eastAsia="ru-RU"/>
              </w:rPr>
              <w:t xml:space="preserve">01.07-31.12. </w:t>
            </w:r>
            <w:r w:rsidR="00F810AC" w:rsidRPr="001D4D7E">
              <w:rPr>
                <w:rFonts w:eastAsia="Times New Roman" w:cs="Times New Roman"/>
                <w:b/>
                <w:bCs/>
                <w:sz w:val="22"/>
                <w:lang w:eastAsia="ru-RU"/>
              </w:rPr>
              <w:t>202</w:t>
            </w:r>
            <w:r w:rsidR="002005B9" w:rsidRPr="001D4D7E">
              <w:rPr>
                <w:rFonts w:eastAsia="Times New Roman" w:cs="Times New Roman"/>
                <w:b/>
                <w:bCs/>
                <w:sz w:val="22"/>
                <w:lang w:eastAsia="ru-RU"/>
              </w:rPr>
              <w:t>6</w:t>
            </w:r>
          </w:p>
        </w:tc>
      </w:tr>
      <w:tr w:rsidR="002005B9" w:rsidRPr="001D4D7E" w14:paraId="5C0D9387" w14:textId="77777777" w:rsidTr="005D6F15">
        <w:trPr>
          <w:trHeight w:val="552"/>
        </w:trPr>
        <w:tc>
          <w:tcPr>
            <w:tcW w:w="2200" w:type="pct"/>
            <w:tcBorders>
              <w:top w:val="nil"/>
              <w:left w:val="single" w:sz="4" w:space="0" w:color="auto"/>
              <w:bottom w:val="single" w:sz="4" w:space="0" w:color="auto"/>
              <w:right w:val="single" w:sz="4" w:space="0" w:color="auto"/>
            </w:tcBorders>
            <w:vAlign w:val="center"/>
            <w:hideMark/>
          </w:tcPr>
          <w:p w14:paraId="658A6317" w14:textId="77777777" w:rsidR="002005B9" w:rsidRPr="001D4D7E" w:rsidRDefault="002005B9" w:rsidP="002005B9">
            <w:pPr>
              <w:spacing w:after="0" w:line="240" w:lineRule="auto"/>
              <w:rPr>
                <w:rFonts w:eastAsia="Times New Roman" w:cs="Times New Roman"/>
                <w:sz w:val="22"/>
                <w:lang w:eastAsia="ru-RU"/>
              </w:rPr>
            </w:pPr>
            <w:r w:rsidRPr="001D4D7E">
              <w:rPr>
                <w:rFonts w:eastAsia="Times New Roman" w:cs="Times New Roman"/>
                <w:sz w:val="22"/>
                <w:lang w:eastAsia="ru-RU"/>
              </w:rPr>
              <w:t xml:space="preserve">Тарифы на тепловую энергию, </w:t>
            </w:r>
            <w:proofErr w:type="spellStart"/>
            <w:r w:rsidRPr="001D4D7E">
              <w:rPr>
                <w:rFonts w:eastAsia="Times New Roman" w:cs="Times New Roman"/>
                <w:sz w:val="22"/>
                <w:lang w:eastAsia="ru-RU"/>
              </w:rPr>
              <w:t>руб</w:t>
            </w:r>
            <w:proofErr w:type="spellEnd"/>
            <w:r w:rsidRPr="001D4D7E">
              <w:rPr>
                <w:rFonts w:eastAsia="Times New Roman" w:cs="Times New Roman"/>
                <w:sz w:val="22"/>
                <w:lang w:eastAsia="ru-RU"/>
              </w:rPr>
              <w:t xml:space="preserve">/Гкал без НДС МО </w:t>
            </w:r>
            <w:proofErr w:type="spellStart"/>
            <w:r w:rsidRPr="001D4D7E">
              <w:rPr>
                <w:rFonts w:eastAsia="Times New Roman" w:cs="Times New Roman"/>
                <w:sz w:val="22"/>
                <w:lang w:eastAsia="ru-RU"/>
              </w:rPr>
              <w:t>Бегичевское</w:t>
            </w:r>
            <w:proofErr w:type="spellEnd"/>
            <w:r w:rsidRPr="001D4D7E">
              <w:rPr>
                <w:rFonts w:eastAsia="Times New Roman" w:cs="Times New Roman"/>
                <w:sz w:val="22"/>
                <w:lang w:eastAsia="ru-RU"/>
              </w:rPr>
              <w:t xml:space="preserve"> и МО </w:t>
            </w:r>
            <w:proofErr w:type="spellStart"/>
            <w:r w:rsidRPr="001D4D7E">
              <w:rPr>
                <w:rFonts w:eastAsia="Times New Roman" w:cs="Times New Roman"/>
                <w:sz w:val="22"/>
                <w:lang w:eastAsia="ru-RU"/>
              </w:rPr>
              <w:t>Товарковское</w:t>
            </w:r>
            <w:proofErr w:type="spellEnd"/>
          </w:p>
        </w:tc>
        <w:tc>
          <w:tcPr>
            <w:tcW w:w="700" w:type="pct"/>
            <w:tcBorders>
              <w:top w:val="nil"/>
              <w:left w:val="nil"/>
              <w:bottom w:val="single" w:sz="4" w:space="0" w:color="auto"/>
              <w:right w:val="single" w:sz="4" w:space="0" w:color="auto"/>
            </w:tcBorders>
            <w:noWrap/>
            <w:vAlign w:val="center"/>
            <w:hideMark/>
          </w:tcPr>
          <w:p w14:paraId="090866F0" w14:textId="063DA3AC" w:rsidR="002005B9" w:rsidRPr="001D4D7E" w:rsidRDefault="002005B9" w:rsidP="002005B9">
            <w:pPr>
              <w:spacing w:after="0" w:line="240" w:lineRule="auto"/>
              <w:jc w:val="center"/>
              <w:rPr>
                <w:rFonts w:eastAsia="Times New Roman" w:cs="Times New Roman"/>
                <w:sz w:val="22"/>
                <w:lang w:eastAsia="ru-RU"/>
              </w:rPr>
            </w:pPr>
            <w:r w:rsidRPr="001D4D7E">
              <w:rPr>
                <w:sz w:val="22"/>
              </w:rPr>
              <w:t>3 550,60</w:t>
            </w:r>
          </w:p>
        </w:tc>
        <w:tc>
          <w:tcPr>
            <w:tcW w:w="700" w:type="pct"/>
            <w:tcBorders>
              <w:top w:val="nil"/>
              <w:left w:val="nil"/>
              <w:bottom w:val="single" w:sz="4" w:space="0" w:color="auto"/>
              <w:right w:val="single" w:sz="4" w:space="0" w:color="auto"/>
            </w:tcBorders>
            <w:noWrap/>
            <w:vAlign w:val="center"/>
            <w:hideMark/>
          </w:tcPr>
          <w:p w14:paraId="2261C926" w14:textId="3402D1D9" w:rsidR="002005B9" w:rsidRPr="001D4D7E" w:rsidRDefault="002005B9" w:rsidP="002005B9">
            <w:pPr>
              <w:spacing w:after="0" w:line="240" w:lineRule="auto"/>
              <w:jc w:val="center"/>
              <w:rPr>
                <w:rFonts w:eastAsia="Times New Roman" w:cs="Times New Roman"/>
                <w:sz w:val="22"/>
                <w:lang w:eastAsia="ru-RU"/>
              </w:rPr>
            </w:pPr>
            <w:r w:rsidRPr="001D4D7E">
              <w:rPr>
                <w:sz w:val="22"/>
              </w:rPr>
              <w:t>3 947,86</w:t>
            </w:r>
          </w:p>
        </w:tc>
        <w:tc>
          <w:tcPr>
            <w:tcW w:w="700" w:type="pct"/>
            <w:tcBorders>
              <w:top w:val="nil"/>
              <w:left w:val="nil"/>
              <w:bottom w:val="single" w:sz="4" w:space="0" w:color="auto"/>
              <w:right w:val="single" w:sz="4" w:space="0" w:color="auto"/>
            </w:tcBorders>
            <w:noWrap/>
            <w:vAlign w:val="center"/>
            <w:hideMark/>
          </w:tcPr>
          <w:p w14:paraId="1C6E86FB" w14:textId="1046D517" w:rsidR="002005B9" w:rsidRPr="001D4D7E" w:rsidRDefault="002005B9" w:rsidP="002005B9">
            <w:pPr>
              <w:spacing w:after="0" w:line="240" w:lineRule="auto"/>
              <w:jc w:val="center"/>
              <w:rPr>
                <w:rFonts w:eastAsia="Times New Roman" w:cs="Times New Roman"/>
                <w:sz w:val="22"/>
                <w:lang w:eastAsia="ru-RU"/>
              </w:rPr>
            </w:pPr>
            <w:r w:rsidRPr="001D4D7E">
              <w:rPr>
                <w:sz w:val="22"/>
              </w:rPr>
              <w:t>3 947,86</w:t>
            </w:r>
          </w:p>
        </w:tc>
        <w:tc>
          <w:tcPr>
            <w:tcW w:w="700" w:type="pct"/>
            <w:tcBorders>
              <w:top w:val="nil"/>
              <w:left w:val="nil"/>
              <w:bottom w:val="single" w:sz="4" w:space="0" w:color="auto"/>
              <w:right w:val="single" w:sz="4" w:space="0" w:color="auto"/>
            </w:tcBorders>
            <w:noWrap/>
            <w:vAlign w:val="center"/>
            <w:hideMark/>
          </w:tcPr>
          <w:p w14:paraId="573D0C4C" w14:textId="54F8D8F2" w:rsidR="002005B9" w:rsidRPr="001D4D7E" w:rsidRDefault="002005B9" w:rsidP="002005B9">
            <w:pPr>
              <w:spacing w:after="0" w:line="240" w:lineRule="auto"/>
              <w:jc w:val="center"/>
              <w:rPr>
                <w:rFonts w:eastAsia="Times New Roman" w:cs="Times New Roman"/>
                <w:sz w:val="22"/>
                <w:lang w:eastAsia="ru-RU"/>
              </w:rPr>
            </w:pPr>
            <w:r w:rsidRPr="001D4D7E">
              <w:rPr>
                <w:sz w:val="22"/>
              </w:rPr>
              <w:t>4 347,90</w:t>
            </w:r>
          </w:p>
        </w:tc>
      </w:tr>
    </w:tbl>
    <w:p w14:paraId="6F5B73CA" w14:textId="705DBD84" w:rsidR="00975D9F" w:rsidRPr="001D4D7E" w:rsidRDefault="00975D9F" w:rsidP="00472CE8">
      <w:pPr>
        <w:spacing w:after="0" w:line="240" w:lineRule="auto"/>
        <w:ind w:firstLine="709"/>
        <w:jc w:val="center"/>
        <w:rPr>
          <w:rFonts w:cs="Times New Roman"/>
          <w:b/>
          <w:bCs/>
          <w:szCs w:val="24"/>
        </w:rPr>
      </w:pPr>
    </w:p>
    <w:p w14:paraId="2114E25B" w14:textId="77777777" w:rsidR="003B4E15" w:rsidRPr="001D4D7E" w:rsidRDefault="003B4E15" w:rsidP="003B4E15">
      <w:pPr>
        <w:pStyle w:val="3"/>
        <w:rPr>
          <w:rFonts w:cs="Times New Roman"/>
          <w:color w:val="auto"/>
        </w:rPr>
      </w:pPr>
      <w:bookmarkStart w:id="459" w:name="_Toc535409545"/>
      <w:bookmarkStart w:id="460" w:name="_Toc8254025"/>
      <w:bookmarkStart w:id="461" w:name="_Toc8578778"/>
      <w:bookmarkStart w:id="462" w:name="_Toc87551281"/>
      <w:bookmarkStart w:id="463" w:name="_Toc231304105"/>
      <w:bookmarkStart w:id="464" w:name="sub_1492"/>
      <w:bookmarkEnd w:id="456"/>
      <w:r w:rsidRPr="001D4D7E">
        <w:rPr>
          <w:rFonts w:cs="Times New Roman"/>
          <w:color w:val="auto"/>
        </w:rPr>
        <w:t>1.11.2 Описание структуры цен (тарифов), установленных на момент разработки Схемы теплоснабжения</w:t>
      </w:r>
      <w:bookmarkEnd w:id="459"/>
      <w:bookmarkEnd w:id="460"/>
      <w:bookmarkEnd w:id="461"/>
      <w:bookmarkEnd w:id="462"/>
      <w:bookmarkEnd w:id="463"/>
    </w:p>
    <w:p w14:paraId="41F86EA7" w14:textId="244EA67F" w:rsidR="00145F1F" w:rsidRPr="001D4D7E" w:rsidRDefault="00145F1F" w:rsidP="00CB1D70">
      <w:pPr>
        <w:spacing w:after="0"/>
        <w:ind w:firstLine="709"/>
        <w:jc w:val="both"/>
        <w:rPr>
          <w:rFonts w:eastAsia="Times New Roman" w:cs="Times New Roman"/>
          <w:szCs w:val="24"/>
          <w:lang w:eastAsia="ru-RU"/>
        </w:rPr>
      </w:pPr>
      <w:r w:rsidRPr="001D4D7E">
        <w:rPr>
          <w:rFonts w:eastAsia="Times New Roman" w:cs="Times New Roman"/>
          <w:szCs w:val="24"/>
          <w:lang w:eastAsia="ru-RU"/>
        </w:rPr>
        <w:t>На момент разработки схемы теплоснабжения действующие тарифы для потребителей, оплачивающих производство и передачу тепловой энергии, представлены в таблице</w:t>
      </w:r>
      <w:r w:rsidR="00436C5A" w:rsidRPr="001D4D7E">
        <w:rPr>
          <w:rFonts w:eastAsia="Times New Roman" w:cs="Times New Roman"/>
          <w:szCs w:val="24"/>
          <w:lang w:eastAsia="ru-RU"/>
        </w:rPr>
        <w:t>.</w:t>
      </w:r>
    </w:p>
    <w:p w14:paraId="1C3D4D80" w14:textId="13FCCB3B" w:rsidR="00975D9F" w:rsidRPr="001D4D7E" w:rsidRDefault="00436C5A" w:rsidP="00C170AA">
      <w:pPr>
        <w:spacing w:after="0" w:line="240" w:lineRule="auto"/>
        <w:ind w:firstLine="709"/>
        <w:jc w:val="center"/>
        <w:rPr>
          <w:rFonts w:eastAsia="Times New Roman" w:cs="Times New Roman"/>
          <w:b/>
          <w:iCs/>
          <w:szCs w:val="24"/>
          <w:lang w:eastAsia="ru-RU"/>
        </w:rPr>
      </w:pPr>
      <w:r w:rsidRPr="001D4D7E">
        <w:rPr>
          <w:rFonts w:eastAsia="Times New Roman" w:cs="Times New Roman"/>
          <w:b/>
          <w:iCs/>
          <w:szCs w:val="24"/>
          <w:lang w:eastAsia="ru-RU"/>
        </w:rPr>
        <w:t xml:space="preserve">Таблица </w:t>
      </w:r>
      <w:r w:rsidRPr="001D4D7E">
        <w:rPr>
          <w:rFonts w:eastAsia="Times New Roman" w:cs="Times New Roman"/>
          <w:b/>
          <w:iCs/>
          <w:szCs w:val="24"/>
          <w:lang w:eastAsia="ru-RU"/>
        </w:rPr>
        <w:fldChar w:fldCharType="begin"/>
      </w:r>
      <w:r w:rsidRPr="001D4D7E">
        <w:rPr>
          <w:rFonts w:eastAsia="Times New Roman" w:cs="Times New Roman"/>
          <w:b/>
          <w:iCs/>
          <w:szCs w:val="24"/>
          <w:lang w:eastAsia="ru-RU"/>
        </w:rPr>
        <w:instrText xml:space="preserve"> SEQ Таблица \* ARABIC </w:instrText>
      </w:r>
      <w:r w:rsidRPr="001D4D7E">
        <w:rPr>
          <w:rFonts w:eastAsia="Times New Roman" w:cs="Times New Roman"/>
          <w:b/>
          <w:iCs/>
          <w:szCs w:val="24"/>
          <w:lang w:eastAsia="ru-RU"/>
        </w:rPr>
        <w:fldChar w:fldCharType="separate"/>
      </w:r>
      <w:r w:rsidR="00430B0A" w:rsidRPr="001D4D7E">
        <w:rPr>
          <w:rFonts w:eastAsia="Times New Roman" w:cs="Times New Roman"/>
          <w:b/>
          <w:iCs/>
          <w:noProof/>
          <w:szCs w:val="24"/>
          <w:lang w:eastAsia="ru-RU"/>
        </w:rPr>
        <w:t>28</w:t>
      </w:r>
      <w:r w:rsidRPr="001D4D7E">
        <w:rPr>
          <w:rFonts w:eastAsia="Times New Roman" w:cs="Times New Roman"/>
          <w:b/>
          <w:iCs/>
          <w:szCs w:val="24"/>
          <w:lang w:eastAsia="ru-RU"/>
        </w:rPr>
        <w:fldChar w:fldCharType="end"/>
      </w:r>
      <w:r w:rsidRPr="001D4D7E">
        <w:rPr>
          <w:rFonts w:eastAsia="Times New Roman" w:cs="Times New Roman"/>
          <w:b/>
          <w:iCs/>
          <w:szCs w:val="24"/>
          <w:lang w:eastAsia="ru-RU"/>
        </w:rPr>
        <w:t xml:space="preserve"> – Структура цен (тарифов), установленных на момент разработки Схемы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9"/>
        <w:gridCol w:w="3495"/>
      </w:tblGrid>
      <w:tr w:rsidR="002005B9" w:rsidRPr="001D4D7E" w14:paraId="18B797D5" w14:textId="77777777" w:rsidTr="00E37D7C">
        <w:trPr>
          <w:divId w:val="1374185093"/>
          <w:trHeight w:val="458"/>
          <w:tblHeader/>
          <w:jc w:val="center"/>
        </w:trPr>
        <w:tc>
          <w:tcPr>
            <w:tcW w:w="5679" w:type="dxa"/>
            <w:vMerge w:val="restart"/>
            <w:noWrap/>
            <w:vAlign w:val="center"/>
            <w:hideMark/>
          </w:tcPr>
          <w:p w14:paraId="2330A227" w14:textId="2FE71400" w:rsidR="008213B7" w:rsidRPr="001D4D7E" w:rsidRDefault="008213B7" w:rsidP="008213B7">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Наименование</w:t>
            </w:r>
          </w:p>
        </w:tc>
        <w:tc>
          <w:tcPr>
            <w:tcW w:w="3495" w:type="dxa"/>
            <w:vMerge w:val="restart"/>
            <w:vAlign w:val="center"/>
            <w:hideMark/>
          </w:tcPr>
          <w:p w14:paraId="1BC9686B" w14:textId="53B058AB" w:rsidR="008213B7" w:rsidRPr="001D4D7E" w:rsidRDefault="008213B7" w:rsidP="008213B7">
            <w:pPr>
              <w:spacing w:after="0" w:line="240" w:lineRule="auto"/>
              <w:jc w:val="center"/>
              <w:rPr>
                <w:rFonts w:eastAsia="Times New Roman" w:cs="Times New Roman"/>
                <w:b/>
                <w:szCs w:val="24"/>
                <w:lang w:eastAsia="ru-RU"/>
              </w:rPr>
            </w:pPr>
            <w:r w:rsidRPr="001D4D7E">
              <w:rPr>
                <w:rFonts w:eastAsia="Times New Roman" w:cs="Times New Roman"/>
                <w:b/>
                <w:bCs/>
                <w:sz w:val="22"/>
                <w:lang w:eastAsia="ru-RU"/>
              </w:rPr>
              <w:t xml:space="preserve">01.07-31.12. </w:t>
            </w:r>
            <w:r w:rsidR="00F810AC" w:rsidRPr="001D4D7E">
              <w:rPr>
                <w:rFonts w:eastAsia="Times New Roman" w:cs="Times New Roman"/>
                <w:b/>
                <w:bCs/>
                <w:sz w:val="22"/>
                <w:lang w:eastAsia="ru-RU"/>
              </w:rPr>
              <w:t>202</w:t>
            </w:r>
            <w:r w:rsidR="002005B9" w:rsidRPr="001D4D7E">
              <w:rPr>
                <w:rFonts w:eastAsia="Times New Roman" w:cs="Times New Roman"/>
                <w:b/>
                <w:bCs/>
                <w:sz w:val="22"/>
                <w:lang w:eastAsia="ru-RU"/>
              </w:rPr>
              <w:t>6</w:t>
            </w:r>
          </w:p>
        </w:tc>
      </w:tr>
      <w:tr w:rsidR="002005B9" w:rsidRPr="001D4D7E" w14:paraId="6F61E64B" w14:textId="77777777" w:rsidTr="00E37D7C">
        <w:trPr>
          <w:divId w:val="1374185093"/>
          <w:trHeight w:val="458"/>
          <w:tblHeader/>
          <w:jc w:val="center"/>
        </w:trPr>
        <w:tc>
          <w:tcPr>
            <w:tcW w:w="5679" w:type="dxa"/>
            <w:vMerge/>
            <w:vAlign w:val="center"/>
            <w:hideMark/>
          </w:tcPr>
          <w:p w14:paraId="56487A61" w14:textId="77777777" w:rsidR="008213B7" w:rsidRPr="001D4D7E" w:rsidRDefault="008213B7" w:rsidP="008213B7">
            <w:pPr>
              <w:spacing w:after="0" w:line="240" w:lineRule="auto"/>
              <w:jc w:val="center"/>
              <w:rPr>
                <w:rFonts w:eastAsia="Times New Roman" w:cs="Times New Roman"/>
                <w:b/>
                <w:szCs w:val="24"/>
                <w:lang w:eastAsia="ru-RU"/>
              </w:rPr>
            </w:pPr>
          </w:p>
        </w:tc>
        <w:tc>
          <w:tcPr>
            <w:tcW w:w="3495" w:type="dxa"/>
            <w:vMerge/>
            <w:vAlign w:val="center"/>
            <w:hideMark/>
          </w:tcPr>
          <w:p w14:paraId="358BB753" w14:textId="77777777" w:rsidR="008213B7" w:rsidRPr="001D4D7E" w:rsidRDefault="008213B7" w:rsidP="008213B7">
            <w:pPr>
              <w:spacing w:after="0" w:line="240" w:lineRule="auto"/>
              <w:jc w:val="center"/>
              <w:rPr>
                <w:rFonts w:eastAsia="Times New Roman" w:cs="Times New Roman"/>
                <w:b/>
                <w:szCs w:val="24"/>
                <w:lang w:eastAsia="ru-RU"/>
              </w:rPr>
            </w:pPr>
          </w:p>
        </w:tc>
      </w:tr>
      <w:tr w:rsidR="002005B9" w:rsidRPr="001D4D7E" w14:paraId="7D054296" w14:textId="77777777" w:rsidTr="00E37D7C">
        <w:trPr>
          <w:divId w:val="1374185093"/>
          <w:trHeight w:val="23"/>
          <w:jc w:val="center"/>
        </w:trPr>
        <w:tc>
          <w:tcPr>
            <w:tcW w:w="5679" w:type="dxa"/>
            <w:vAlign w:val="center"/>
          </w:tcPr>
          <w:p w14:paraId="4F58E605" w14:textId="2DE78F03" w:rsidR="008213B7" w:rsidRPr="001D4D7E" w:rsidRDefault="008213B7" w:rsidP="008213B7">
            <w:pPr>
              <w:spacing w:after="0" w:line="240" w:lineRule="auto"/>
              <w:rPr>
                <w:rFonts w:eastAsia="Times New Roman" w:cs="Times New Roman"/>
                <w:szCs w:val="24"/>
                <w:lang w:eastAsia="ru-RU"/>
              </w:rPr>
            </w:pPr>
            <w:r w:rsidRPr="001D4D7E">
              <w:rPr>
                <w:rFonts w:eastAsia="Times New Roman" w:cs="Times New Roman"/>
                <w:sz w:val="22"/>
                <w:lang w:eastAsia="ru-RU"/>
              </w:rPr>
              <w:t xml:space="preserve">Тарифы на тепловую энергию, </w:t>
            </w:r>
            <w:proofErr w:type="spellStart"/>
            <w:r w:rsidRPr="001D4D7E">
              <w:rPr>
                <w:rFonts w:eastAsia="Times New Roman" w:cs="Times New Roman"/>
                <w:sz w:val="22"/>
                <w:lang w:eastAsia="ru-RU"/>
              </w:rPr>
              <w:t>руб</w:t>
            </w:r>
            <w:proofErr w:type="spellEnd"/>
            <w:r w:rsidRPr="001D4D7E">
              <w:rPr>
                <w:rFonts w:eastAsia="Times New Roman" w:cs="Times New Roman"/>
                <w:sz w:val="22"/>
                <w:lang w:eastAsia="ru-RU"/>
              </w:rPr>
              <w:t xml:space="preserve">/Гкал без НДС МО </w:t>
            </w:r>
            <w:proofErr w:type="spellStart"/>
            <w:r w:rsidRPr="001D4D7E">
              <w:rPr>
                <w:rFonts w:eastAsia="Times New Roman" w:cs="Times New Roman"/>
                <w:sz w:val="22"/>
                <w:lang w:eastAsia="ru-RU"/>
              </w:rPr>
              <w:t>Бегичевское</w:t>
            </w:r>
            <w:proofErr w:type="spellEnd"/>
            <w:r w:rsidRPr="001D4D7E">
              <w:rPr>
                <w:rFonts w:eastAsia="Times New Roman" w:cs="Times New Roman"/>
                <w:sz w:val="22"/>
                <w:lang w:eastAsia="ru-RU"/>
              </w:rPr>
              <w:t xml:space="preserve"> и МО </w:t>
            </w:r>
            <w:proofErr w:type="spellStart"/>
            <w:r w:rsidRPr="001D4D7E">
              <w:rPr>
                <w:rFonts w:eastAsia="Times New Roman" w:cs="Times New Roman"/>
                <w:sz w:val="22"/>
                <w:lang w:eastAsia="ru-RU"/>
              </w:rPr>
              <w:t>Товарковское</w:t>
            </w:r>
            <w:proofErr w:type="spellEnd"/>
          </w:p>
        </w:tc>
        <w:tc>
          <w:tcPr>
            <w:tcW w:w="3495" w:type="dxa"/>
            <w:vAlign w:val="center"/>
          </w:tcPr>
          <w:p w14:paraId="207D2BC7" w14:textId="50D0DD40" w:rsidR="008213B7" w:rsidRPr="001D4D7E" w:rsidRDefault="002005B9" w:rsidP="008213B7">
            <w:pPr>
              <w:spacing w:after="0" w:line="240" w:lineRule="auto"/>
              <w:jc w:val="center"/>
              <w:rPr>
                <w:rFonts w:eastAsia="Times New Roman" w:cs="Times New Roman"/>
                <w:szCs w:val="24"/>
                <w:lang w:eastAsia="ru-RU"/>
              </w:rPr>
            </w:pPr>
            <w:r w:rsidRPr="001D4D7E">
              <w:rPr>
                <w:sz w:val="22"/>
              </w:rPr>
              <w:t>3 947,86</w:t>
            </w:r>
          </w:p>
        </w:tc>
      </w:tr>
    </w:tbl>
    <w:p w14:paraId="12BCF3C5" w14:textId="44F61B78" w:rsidR="00975D9F" w:rsidRPr="001D4D7E" w:rsidRDefault="00975D9F" w:rsidP="00CB1D70">
      <w:pPr>
        <w:spacing w:after="0"/>
        <w:ind w:firstLine="709"/>
        <w:jc w:val="both"/>
        <w:rPr>
          <w:rFonts w:eastAsia="Times New Roman" w:cs="Times New Roman"/>
          <w:b/>
          <w:iCs/>
          <w:szCs w:val="24"/>
          <w:lang w:eastAsia="ru-RU"/>
        </w:rPr>
      </w:pPr>
    </w:p>
    <w:p w14:paraId="27403171" w14:textId="47E94D07" w:rsidR="009E39D2" w:rsidRPr="001D4D7E" w:rsidRDefault="009E39D2" w:rsidP="00357502">
      <w:pPr>
        <w:pStyle w:val="3"/>
        <w:rPr>
          <w:rFonts w:cs="Times New Roman"/>
          <w:color w:val="auto"/>
        </w:rPr>
      </w:pPr>
      <w:bookmarkStart w:id="465" w:name="_Toc49513844"/>
      <w:bookmarkStart w:id="466" w:name="_Toc231304106"/>
      <w:bookmarkStart w:id="467" w:name="_Toc535409546"/>
      <w:bookmarkStart w:id="468" w:name="_Toc8254026"/>
      <w:bookmarkStart w:id="469" w:name="_Toc8578779"/>
      <w:bookmarkStart w:id="470" w:name="sub_1493"/>
      <w:bookmarkEnd w:id="464"/>
      <w:r w:rsidRPr="001D4D7E">
        <w:rPr>
          <w:rFonts w:cs="Times New Roman"/>
          <w:color w:val="auto"/>
        </w:rPr>
        <w:t>1.11.3 Описание платы за подключение к системе теплоснабжения;</w:t>
      </w:r>
      <w:bookmarkEnd w:id="465"/>
      <w:bookmarkEnd w:id="466"/>
    </w:p>
    <w:p w14:paraId="64B58734" w14:textId="5810D86F" w:rsidR="009E39D2" w:rsidRPr="001D4D7E" w:rsidRDefault="009E39D2" w:rsidP="009E39D2">
      <w:pPr>
        <w:pStyle w:val="af"/>
        <w:rPr>
          <w:rFonts w:cs="Times New Roman"/>
        </w:rPr>
      </w:pPr>
      <w:r w:rsidRPr="001D4D7E">
        <w:rPr>
          <w:rFonts w:cs="Times New Roman"/>
        </w:rPr>
        <w:t xml:space="preserve">Плата за подключение к системе теплоснабжения </w:t>
      </w:r>
      <w:r w:rsidR="007D09D5" w:rsidRPr="001D4D7E">
        <w:rPr>
          <w:rFonts w:cs="Times New Roman"/>
        </w:rPr>
        <w:t>составляет 550,00 рублей (пятьсот пятьдесят рублей) с учетом НДС</w:t>
      </w:r>
      <w:r w:rsidRPr="001D4D7E">
        <w:rPr>
          <w:rFonts w:cs="Times New Roman"/>
        </w:rPr>
        <w:t>.</w:t>
      </w:r>
    </w:p>
    <w:p w14:paraId="2310B6DA" w14:textId="77777777" w:rsidR="009E39D2" w:rsidRPr="001D4D7E" w:rsidRDefault="009E39D2" w:rsidP="009E39D2">
      <w:pPr>
        <w:pStyle w:val="3"/>
        <w:rPr>
          <w:rFonts w:cs="Times New Roman"/>
          <w:color w:val="auto"/>
        </w:rPr>
      </w:pPr>
      <w:bookmarkStart w:id="471" w:name="_Toc49513845"/>
      <w:bookmarkStart w:id="472" w:name="_Toc231304107"/>
      <w:r w:rsidRPr="001D4D7E">
        <w:rPr>
          <w:rFonts w:cs="Times New Roman"/>
          <w:color w:val="auto"/>
        </w:rPr>
        <w:t>1.11.4 Описание платы за услуги по поддержанию резервной тепловой мощности, в том числе для социально значимых категорий потребителей.</w:t>
      </w:r>
      <w:bookmarkEnd w:id="471"/>
      <w:bookmarkEnd w:id="472"/>
    </w:p>
    <w:p w14:paraId="53437E52" w14:textId="77777777" w:rsidR="009E39D2" w:rsidRPr="001D4D7E" w:rsidRDefault="009E39D2" w:rsidP="009E39D2">
      <w:pPr>
        <w:pStyle w:val="af"/>
        <w:rPr>
          <w:rFonts w:cs="Times New Roman"/>
        </w:rPr>
      </w:pPr>
      <w:r w:rsidRPr="001D4D7E">
        <w:rPr>
          <w:rFonts w:cs="Times New Roman"/>
        </w:rPr>
        <w:t>Плата за услуги по поддержанию резервной тепловой мощности отсутствует.</w:t>
      </w:r>
    </w:p>
    <w:p w14:paraId="75636A92" w14:textId="77777777" w:rsidR="009E39D2" w:rsidRPr="001D4D7E" w:rsidRDefault="009E39D2" w:rsidP="009E39D2">
      <w:pPr>
        <w:pStyle w:val="3"/>
        <w:rPr>
          <w:rFonts w:cs="Times New Roman"/>
          <w:color w:val="auto"/>
        </w:rPr>
      </w:pPr>
      <w:bookmarkStart w:id="473" w:name="_Toc22818956"/>
      <w:bookmarkStart w:id="474" w:name="_Toc87551284"/>
      <w:bookmarkStart w:id="475" w:name="_Toc231304108"/>
      <w:bookmarkStart w:id="476" w:name="_Toc49513846"/>
      <w:r w:rsidRPr="001D4D7E">
        <w:rPr>
          <w:rFonts w:cs="Times New Roman"/>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73"/>
      <w:bookmarkEnd w:id="474"/>
      <w:bookmarkEnd w:id="475"/>
    </w:p>
    <w:p w14:paraId="01FC50D0" w14:textId="3C9181AB" w:rsidR="009E39D2" w:rsidRPr="001D4D7E" w:rsidRDefault="009E39D2" w:rsidP="009E39D2">
      <w:pPr>
        <w:ind w:firstLine="709"/>
        <w:jc w:val="both"/>
        <w:rPr>
          <w:rFonts w:eastAsia="Times New Roman" w:cs="Times New Roman"/>
          <w:szCs w:val="24"/>
          <w:lang w:eastAsia="ru-RU"/>
        </w:rPr>
      </w:pPr>
      <w:r w:rsidRPr="001D4D7E">
        <w:rPr>
          <w:rFonts w:eastAsia="Times New Roman" w:cs="Times New Roman"/>
          <w:szCs w:val="24"/>
          <w:lang w:eastAsia="ru-RU"/>
        </w:rPr>
        <w:t xml:space="preserve">Ценовые зоны в </w:t>
      </w:r>
      <w:r w:rsidR="009F589A" w:rsidRPr="001D4D7E">
        <w:rPr>
          <w:rFonts w:eastAsia="Times New Roman" w:cs="Times New Roman"/>
          <w:szCs w:val="24"/>
          <w:lang w:eastAsia="ru-RU"/>
        </w:rPr>
        <w:t xml:space="preserve">муниципальном образовании </w:t>
      </w:r>
      <w:r w:rsidRPr="001D4D7E">
        <w:rPr>
          <w:rFonts w:eastAsia="Times New Roman" w:cs="Times New Roman"/>
          <w:szCs w:val="24"/>
          <w:lang w:eastAsia="ru-RU"/>
        </w:rPr>
        <w:t>отсутствуют.</w:t>
      </w:r>
    </w:p>
    <w:p w14:paraId="47B4F316" w14:textId="77777777" w:rsidR="009E39D2" w:rsidRPr="001D4D7E" w:rsidRDefault="009E39D2" w:rsidP="009E39D2">
      <w:pPr>
        <w:pStyle w:val="3"/>
        <w:rPr>
          <w:rFonts w:cs="Times New Roman"/>
          <w:color w:val="auto"/>
        </w:rPr>
      </w:pPr>
      <w:bookmarkStart w:id="477" w:name="_Toc22818957"/>
      <w:bookmarkStart w:id="478" w:name="_Toc87551285"/>
      <w:bookmarkStart w:id="479" w:name="_Toc231304109"/>
      <w:r w:rsidRPr="001D4D7E">
        <w:rPr>
          <w:rFonts w:cs="Times New Roman"/>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77"/>
      <w:bookmarkEnd w:id="478"/>
      <w:bookmarkEnd w:id="479"/>
    </w:p>
    <w:p w14:paraId="03DE5D54" w14:textId="606C924B" w:rsidR="009E39D2" w:rsidRPr="001D4D7E" w:rsidRDefault="009E39D2" w:rsidP="009E39D2">
      <w:pPr>
        <w:ind w:firstLine="709"/>
        <w:jc w:val="both"/>
        <w:rPr>
          <w:rFonts w:eastAsia="Times New Roman" w:cs="Times New Roman"/>
          <w:szCs w:val="24"/>
          <w:lang w:eastAsia="ru-RU"/>
        </w:rPr>
      </w:pPr>
      <w:r w:rsidRPr="001D4D7E">
        <w:rPr>
          <w:rFonts w:eastAsia="Times New Roman" w:cs="Times New Roman"/>
          <w:szCs w:val="24"/>
          <w:lang w:eastAsia="ru-RU"/>
        </w:rPr>
        <w:t xml:space="preserve">Ценовые зоны в </w:t>
      </w:r>
      <w:r w:rsidR="009F589A" w:rsidRPr="001D4D7E">
        <w:rPr>
          <w:rFonts w:eastAsia="Times New Roman" w:cs="Times New Roman"/>
          <w:szCs w:val="24"/>
          <w:lang w:eastAsia="ru-RU"/>
        </w:rPr>
        <w:t xml:space="preserve">муниципальном образовании </w:t>
      </w:r>
      <w:r w:rsidRPr="001D4D7E">
        <w:rPr>
          <w:rFonts w:eastAsia="Times New Roman" w:cs="Times New Roman"/>
          <w:szCs w:val="24"/>
          <w:lang w:eastAsia="ru-RU"/>
        </w:rPr>
        <w:t>отсутствуют.</w:t>
      </w:r>
    </w:p>
    <w:p w14:paraId="04AF0AD4" w14:textId="0C20DEFF" w:rsidR="009E39D2" w:rsidRPr="001D4D7E" w:rsidRDefault="009E39D2" w:rsidP="009E39D2">
      <w:pPr>
        <w:pStyle w:val="3"/>
        <w:rPr>
          <w:rFonts w:cs="Times New Roman"/>
          <w:color w:val="auto"/>
        </w:rPr>
      </w:pPr>
      <w:bookmarkStart w:id="480" w:name="_Toc8254028"/>
      <w:bookmarkStart w:id="481" w:name="_Toc8578781"/>
      <w:bookmarkStart w:id="482" w:name="_Toc87551286"/>
      <w:bookmarkStart w:id="483" w:name="_Toc231304110"/>
      <w:r w:rsidRPr="001D4D7E">
        <w:rPr>
          <w:rFonts w:cs="Times New Roman"/>
          <w:color w:val="auto"/>
        </w:rPr>
        <w:t xml:space="preserve">1.11.7 </w:t>
      </w:r>
      <w:bookmarkEnd w:id="480"/>
      <w:bookmarkEnd w:id="481"/>
      <w:bookmarkEnd w:id="482"/>
      <w:r w:rsidR="002005B9" w:rsidRPr="001D4D7E">
        <w:rPr>
          <w:rFonts w:cs="Times New Roman"/>
          <w:color w:val="auto"/>
        </w:rPr>
        <w:t>Описание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bookmarkEnd w:id="483"/>
    </w:p>
    <w:p w14:paraId="16C4BA1A" w14:textId="5F256F6A" w:rsidR="001E084F" w:rsidRPr="001D4D7E" w:rsidRDefault="001E084F" w:rsidP="001E084F">
      <w:pPr>
        <w:ind w:firstLine="709"/>
        <w:jc w:val="both"/>
        <w:rPr>
          <w:rFonts w:cs="Times New Roman"/>
          <w:szCs w:val="24"/>
        </w:rPr>
      </w:pPr>
      <w:bookmarkStart w:id="484" w:name="_Toc49513847"/>
      <w:bookmarkEnd w:id="467"/>
      <w:bookmarkEnd w:id="468"/>
      <w:bookmarkEnd w:id="469"/>
      <w:bookmarkEnd w:id="470"/>
      <w:bookmarkEnd w:id="476"/>
      <w:r w:rsidRPr="001D4D7E">
        <w:rPr>
          <w:rFonts w:cs="Times New Roman"/>
          <w:szCs w:val="24"/>
        </w:rPr>
        <w:t xml:space="preserve">В актуализированной схеме теплоснабжения представлены </w:t>
      </w:r>
      <w:r w:rsidR="00634E01" w:rsidRPr="001D4D7E">
        <w:rPr>
          <w:rFonts w:cs="Times New Roman"/>
          <w:szCs w:val="24"/>
        </w:rPr>
        <w:t xml:space="preserve">действующие тарифы на тепловую энергию на </w:t>
      </w:r>
      <w:r w:rsidR="00F810AC" w:rsidRPr="001D4D7E">
        <w:rPr>
          <w:rFonts w:cs="Times New Roman"/>
          <w:szCs w:val="24"/>
        </w:rPr>
        <w:t>202</w:t>
      </w:r>
      <w:r w:rsidR="002005B9" w:rsidRPr="001D4D7E">
        <w:rPr>
          <w:rFonts w:cs="Times New Roman"/>
          <w:szCs w:val="24"/>
        </w:rPr>
        <w:t>5</w:t>
      </w:r>
      <w:r w:rsidR="00634E01" w:rsidRPr="001D4D7E">
        <w:rPr>
          <w:rFonts w:cs="Times New Roman"/>
          <w:szCs w:val="24"/>
        </w:rPr>
        <w:t xml:space="preserve"> год.</w:t>
      </w:r>
    </w:p>
    <w:p w14:paraId="6CC73FAD" w14:textId="363ED91A" w:rsidR="00D153E2" w:rsidRPr="001D4D7E" w:rsidRDefault="00D153E2" w:rsidP="00D153E2">
      <w:pPr>
        <w:pStyle w:val="2"/>
        <w:jc w:val="center"/>
        <w:rPr>
          <w:rFonts w:cs="Times New Roman"/>
          <w:color w:val="auto"/>
        </w:rPr>
      </w:pPr>
      <w:bookmarkStart w:id="485" w:name="_Toc231304111"/>
      <w:r w:rsidRPr="001D4D7E">
        <w:rPr>
          <w:rFonts w:cs="Times New Roman"/>
          <w:color w:val="auto"/>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485"/>
    </w:p>
    <w:p w14:paraId="32E2C629" w14:textId="77777777" w:rsidR="00D153E2" w:rsidRPr="001D4D7E" w:rsidRDefault="00D153E2" w:rsidP="00D153E2">
      <w:pPr>
        <w:pStyle w:val="3"/>
        <w:rPr>
          <w:rFonts w:cs="Times New Roman"/>
          <w:color w:val="auto"/>
        </w:rPr>
      </w:pPr>
      <w:bookmarkStart w:id="486" w:name="_Toc49513848"/>
      <w:bookmarkStart w:id="487" w:name="_Toc231304112"/>
      <w:r w:rsidRPr="001D4D7E">
        <w:rPr>
          <w:rFonts w:cs="Times New Roman"/>
          <w:color w:val="auto"/>
        </w:rPr>
        <w:t xml:space="preserve">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1D4D7E">
        <w:rPr>
          <w:rFonts w:cs="Times New Roman"/>
          <w:color w:val="auto"/>
        </w:rPr>
        <w:t>теплопотребляющих</w:t>
      </w:r>
      <w:proofErr w:type="spellEnd"/>
      <w:r w:rsidRPr="001D4D7E">
        <w:rPr>
          <w:rFonts w:cs="Times New Roman"/>
          <w:color w:val="auto"/>
        </w:rPr>
        <w:t xml:space="preserve"> установок потребителей);</w:t>
      </w:r>
      <w:bookmarkEnd w:id="486"/>
      <w:bookmarkEnd w:id="487"/>
    </w:p>
    <w:p w14:paraId="40D8E58A" w14:textId="77777777" w:rsidR="00D153E2" w:rsidRPr="001D4D7E" w:rsidRDefault="00D153E2" w:rsidP="00D153E2">
      <w:pPr>
        <w:spacing w:after="0"/>
        <w:ind w:left="120" w:right="45" w:firstLine="567"/>
        <w:jc w:val="both"/>
        <w:rPr>
          <w:rFonts w:eastAsia="Times New Roman" w:cs="Times New Roman"/>
          <w:szCs w:val="24"/>
          <w:lang w:eastAsia="ru-RU"/>
        </w:rPr>
      </w:pPr>
      <w:bookmarkStart w:id="488" w:name="_Hlk49595358"/>
      <w:bookmarkStart w:id="489" w:name="_Hlk49542941"/>
      <w:r w:rsidRPr="001D4D7E">
        <w:rPr>
          <w:rFonts w:eastAsia="Times New Roman" w:cs="Times New Roman"/>
          <w:szCs w:val="24"/>
          <w:lang w:eastAsia="ru-RU"/>
        </w:rPr>
        <w:t>Из комплекса существующих проблем организации качественно теплоснабжения на территории поселения, можно выделить следующие составляющие:</w:t>
      </w:r>
    </w:p>
    <w:p w14:paraId="5BEAC662" w14:textId="77777777" w:rsidR="00D153E2" w:rsidRPr="001D4D7E" w:rsidRDefault="00D153E2">
      <w:pPr>
        <w:numPr>
          <w:ilvl w:val="0"/>
          <w:numId w:val="11"/>
        </w:numPr>
        <w:spacing w:after="0"/>
        <w:ind w:right="-20"/>
        <w:contextualSpacing/>
        <w:jc w:val="both"/>
        <w:rPr>
          <w:rFonts w:eastAsia="Times New Roman" w:cs="Times New Roman"/>
          <w:szCs w:val="24"/>
          <w:lang w:eastAsia="ru-RU"/>
        </w:rPr>
      </w:pPr>
      <w:proofErr w:type="gramStart"/>
      <w:r w:rsidRPr="001D4D7E">
        <w:rPr>
          <w:rFonts w:eastAsia="Times New Roman" w:cs="Times New Roman"/>
          <w:szCs w:val="24"/>
          <w:lang w:eastAsia="ru-RU"/>
        </w:rPr>
        <w:t>износ</w:t>
      </w:r>
      <w:proofErr w:type="gramEnd"/>
      <w:r w:rsidRPr="001D4D7E">
        <w:rPr>
          <w:rFonts w:eastAsia="Times New Roman" w:cs="Times New Roman"/>
          <w:szCs w:val="24"/>
          <w:lang w:eastAsia="ru-RU"/>
        </w:rPr>
        <w:t xml:space="preserve"> сетей; </w:t>
      </w:r>
    </w:p>
    <w:p w14:paraId="58C982FA" w14:textId="77777777" w:rsidR="00D153E2" w:rsidRPr="001D4D7E" w:rsidRDefault="00D153E2">
      <w:pPr>
        <w:numPr>
          <w:ilvl w:val="0"/>
          <w:numId w:val="11"/>
        </w:numPr>
        <w:spacing w:after="0"/>
        <w:ind w:right="-20"/>
        <w:contextualSpacing/>
        <w:jc w:val="both"/>
        <w:rPr>
          <w:rFonts w:eastAsia="Times New Roman" w:cs="Times New Roman"/>
          <w:szCs w:val="24"/>
          <w:lang w:eastAsia="ru-RU"/>
        </w:rPr>
      </w:pPr>
      <w:proofErr w:type="gramStart"/>
      <w:r w:rsidRPr="001D4D7E">
        <w:rPr>
          <w:rFonts w:eastAsia="Times New Roman" w:cs="Times New Roman"/>
          <w:szCs w:val="24"/>
          <w:lang w:eastAsia="ru-RU"/>
        </w:rPr>
        <w:t>износ</w:t>
      </w:r>
      <w:proofErr w:type="gramEnd"/>
      <w:r w:rsidRPr="001D4D7E">
        <w:rPr>
          <w:rFonts w:eastAsia="Times New Roman" w:cs="Times New Roman"/>
          <w:szCs w:val="24"/>
          <w:lang w:eastAsia="ru-RU"/>
        </w:rPr>
        <w:t xml:space="preserve"> котельного оборудования;</w:t>
      </w:r>
    </w:p>
    <w:p w14:paraId="45B2A7CE" w14:textId="77777777" w:rsidR="00D153E2" w:rsidRPr="001D4D7E" w:rsidRDefault="00D153E2">
      <w:pPr>
        <w:numPr>
          <w:ilvl w:val="0"/>
          <w:numId w:val="11"/>
        </w:numPr>
        <w:spacing w:after="0"/>
        <w:ind w:right="-20"/>
        <w:contextualSpacing/>
        <w:jc w:val="both"/>
        <w:rPr>
          <w:rFonts w:eastAsia="Times New Roman" w:cs="Times New Roman"/>
          <w:szCs w:val="24"/>
          <w:lang w:eastAsia="ru-RU"/>
        </w:rPr>
      </w:pPr>
      <w:proofErr w:type="gramStart"/>
      <w:r w:rsidRPr="001D4D7E">
        <w:rPr>
          <w:rFonts w:eastAsia="Times New Roman" w:cs="Times New Roman"/>
          <w:szCs w:val="24"/>
          <w:lang w:eastAsia="ru-RU"/>
        </w:rPr>
        <w:t>отсутствие</w:t>
      </w:r>
      <w:proofErr w:type="gramEnd"/>
      <w:r w:rsidRPr="001D4D7E">
        <w:rPr>
          <w:rFonts w:eastAsia="Times New Roman" w:cs="Times New Roman"/>
          <w:szCs w:val="24"/>
          <w:lang w:eastAsia="ru-RU"/>
        </w:rPr>
        <w:t xml:space="preserve"> приборов учета у большинства потребителей;</w:t>
      </w:r>
    </w:p>
    <w:p w14:paraId="71DC74C2" w14:textId="77777777" w:rsidR="00D153E2" w:rsidRPr="001D4D7E" w:rsidRDefault="00D153E2">
      <w:pPr>
        <w:numPr>
          <w:ilvl w:val="0"/>
          <w:numId w:val="11"/>
        </w:numPr>
        <w:spacing w:after="0"/>
        <w:ind w:right="-20"/>
        <w:contextualSpacing/>
        <w:jc w:val="both"/>
        <w:rPr>
          <w:rFonts w:eastAsia="Times New Roman" w:cs="Times New Roman"/>
          <w:szCs w:val="24"/>
          <w:lang w:eastAsia="ru-RU"/>
        </w:rPr>
      </w:pPr>
      <w:proofErr w:type="gramStart"/>
      <w:r w:rsidRPr="001D4D7E">
        <w:rPr>
          <w:rFonts w:eastAsia="Times New Roman" w:cs="Times New Roman"/>
          <w:szCs w:val="24"/>
          <w:lang w:eastAsia="ru-RU"/>
        </w:rPr>
        <w:t>отсутствие</w:t>
      </w:r>
      <w:proofErr w:type="gramEnd"/>
      <w:r w:rsidRPr="001D4D7E">
        <w:rPr>
          <w:rFonts w:eastAsia="Times New Roman" w:cs="Times New Roman"/>
          <w:szCs w:val="24"/>
          <w:lang w:eastAsia="ru-RU"/>
        </w:rPr>
        <w:t xml:space="preserve"> приборов учета тепла на котельных, тепловых сетях.</w:t>
      </w:r>
    </w:p>
    <w:p w14:paraId="31781809" w14:textId="6571770A" w:rsidR="00D153E2" w:rsidRPr="001D4D7E" w:rsidRDefault="00D153E2" w:rsidP="00D153E2">
      <w:pPr>
        <w:spacing w:after="0"/>
        <w:ind w:right="48" w:firstLine="709"/>
        <w:jc w:val="both"/>
        <w:rPr>
          <w:rFonts w:eastAsia="Times New Roman" w:cs="Times New Roman"/>
          <w:bCs/>
          <w:szCs w:val="24"/>
          <w:lang w:eastAsia="ru-RU"/>
        </w:rPr>
      </w:pPr>
      <w:r w:rsidRPr="001D4D7E">
        <w:rPr>
          <w:rFonts w:eastAsia="Times New Roman" w:cs="Times New Roman"/>
          <w:bCs/>
          <w:szCs w:val="24"/>
          <w:lang w:eastAsia="ru-RU"/>
        </w:rPr>
        <w:t>Основными проблемами организации надежного теплоснабжения является устаревшее оборудование котельных, а также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14:paraId="673ED7ED" w14:textId="77777777" w:rsidR="00D153E2" w:rsidRPr="001D4D7E" w:rsidRDefault="00D153E2" w:rsidP="00D153E2">
      <w:pPr>
        <w:spacing w:after="0"/>
        <w:ind w:right="48" w:firstLine="709"/>
        <w:jc w:val="both"/>
        <w:rPr>
          <w:rFonts w:eastAsia="Times New Roman" w:cs="Times New Roman"/>
          <w:szCs w:val="24"/>
          <w:lang w:eastAsia="ru-RU"/>
        </w:rPr>
      </w:pPr>
      <w:r w:rsidRPr="001D4D7E">
        <w:rPr>
          <w:rFonts w:eastAsia="Times New Roman" w:cs="Times New Roman"/>
          <w:bCs/>
          <w:szCs w:val="24"/>
          <w:lang w:eastAsia="ru-RU"/>
        </w:rPr>
        <w:t xml:space="preserve">Износ сетей </w:t>
      </w:r>
      <w:r w:rsidRPr="001D4D7E">
        <w:rPr>
          <w:rFonts w:eastAsia="Times New Roman" w:cs="Times New Roman"/>
          <w:szCs w:val="24"/>
          <w:lang w:eastAsia="ru-RU"/>
        </w:rPr>
        <w:t xml:space="preserve">– наиболее существенная проблема организации качественного теплоснабжения. </w:t>
      </w:r>
    </w:p>
    <w:p w14:paraId="70EE83F3" w14:textId="77777777" w:rsidR="00D153E2" w:rsidRPr="001D4D7E" w:rsidRDefault="00D153E2" w:rsidP="00D153E2">
      <w:pPr>
        <w:spacing w:after="0"/>
        <w:ind w:right="43" w:firstLine="709"/>
        <w:jc w:val="both"/>
        <w:rPr>
          <w:rFonts w:eastAsia="Times New Roman" w:cs="Times New Roman"/>
          <w:szCs w:val="24"/>
          <w:lang w:eastAsia="ru-RU"/>
        </w:rPr>
      </w:pPr>
      <w:r w:rsidRPr="001D4D7E">
        <w:rPr>
          <w:rFonts w:eastAsia="Times New Roman" w:cs="Times New Roman"/>
          <w:szCs w:val="24"/>
          <w:lang w:eastAsia="ru-RU"/>
        </w:rPr>
        <w:t xml:space="preserve">Старение тепловых сетей приводит как к снижению надежности вызванной коррозией и усталостью металла, так и разрушению, или </w:t>
      </w:r>
      <w:proofErr w:type="spellStart"/>
      <w:r w:rsidRPr="001D4D7E">
        <w:rPr>
          <w:rFonts w:eastAsia="Times New Roman" w:cs="Times New Roman"/>
          <w:szCs w:val="24"/>
          <w:lang w:eastAsia="ru-RU"/>
        </w:rPr>
        <w:t>обвисанию</w:t>
      </w:r>
      <w:proofErr w:type="spellEnd"/>
      <w:r w:rsidRPr="001D4D7E">
        <w:rPr>
          <w:rFonts w:eastAsia="Times New Roman" w:cs="Times New Roman"/>
          <w:szCs w:val="24"/>
          <w:lang w:eastAsia="ru-RU"/>
        </w:rPr>
        <w:t xml:space="preserve">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14:paraId="0948EDDA" w14:textId="77777777" w:rsidR="00D153E2" w:rsidRPr="001D4D7E" w:rsidRDefault="00D153E2" w:rsidP="00D153E2">
      <w:pPr>
        <w:spacing w:after="0"/>
        <w:ind w:right="50" w:firstLine="709"/>
        <w:jc w:val="both"/>
        <w:rPr>
          <w:rFonts w:eastAsia="Times New Roman" w:cs="Times New Roman"/>
          <w:szCs w:val="24"/>
          <w:lang w:eastAsia="ru-RU"/>
        </w:rPr>
      </w:pPr>
      <w:r w:rsidRPr="001D4D7E">
        <w:rPr>
          <w:rFonts w:eastAsia="Times New Roman" w:cs="Times New Roman"/>
          <w:szCs w:val="24"/>
          <w:lang w:eastAsia="ru-RU"/>
        </w:rPr>
        <w:t>Повышение качества теплоснабжения может быть достигнуто путем реконструкции тепловых сетей.</w:t>
      </w:r>
    </w:p>
    <w:p w14:paraId="4DD97F50" w14:textId="77777777" w:rsidR="00D153E2" w:rsidRPr="001D4D7E" w:rsidRDefault="00D153E2" w:rsidP="00D153E2">
      <w:pPr>
        <w:spacing w:after="0"/>
        <w:ind w:right="-20" w:firstLine="709"/>
        <w:jc w:val="both"/>
        <w:rPr>
          <w:rFonts w:eastAsia="Times New Roman" w:cs="Times New Roman"/>
          <w:szCs w:val="24"/>
          <w:lang w:eastAsia="ru-RU"/>
        </w:rPr>
      </w:pPr>
      <w:r w:rsidRPr="001D4D7E">
        <w:rPr>
          <w:rFonts w:eastAsia="Times New Roman" w:cs="Times New Roman"/>
          <w:szCs w:val="24"/>
          <w:lang w:eastAsia="ru-RU"/>
        </w:rPr>
        <w:t xml:space="preserve">Отсутствие приборов учета на тепловых сетях </w:t>
      </w:r>
      <w:r w:rsidRPr="001D4D7E">
        <w:rPr>
          <w:rFonts w:eastAsia="Times New Roman" w:cs="Times New Roman"/>
          <w:bCs/>
          <w:szCs w:val="24"/>
          <w:lang w:eastAsia="ru-RU"/>
        </w:rPr>
        <w:t xml:space="preserve">– </w:t>
      </w:r>
      <w:r w:rsidRPr="001D4D7E">
        <w:rPr>
          <w:rFonts w:eastAsia="Times New Roman" w:cs="Times New Roman"/>
          <w:szCs w:val="24"/>
          <w:lang w:eastAsia="ru-RU"/>
        </w:rPr>
        <w:t>не позволяет оценить фактические тепловые потери в сетях.</w:t>
      </w:r>
    </w:p>
    <w:p w14:paraId="2BF605F7" w14:textId="77777777" w:rsidR="00D153E2" w:rsidRPr="001D4D7E" w:rsidRDefault="00D153E2" w:rsidP="00D153E2">
      <w:pPr>
        <w:spacing w:after="0"/>
        <w:ind w:right="42" w:firstLine="709"/>
        <w:jc w:val="both"/>
        <w:rPr>
          <w:rFonts w:eastAsia="Times New Roman" w:cs="Times New Roman"/>
          <w:szCs w:val="24"/>
          <w:lang w:eastAsia="ru-RU"/>
        </w:rPr>
      </w:pPr>
      <w:r w:rsidRPr="001D4D7E">
        <w:rPr>
          <w:rFonts w:eastAsia="Times New Roman" w:cs="Times New Roman"/>
          <w:bCs/>
          <w:szCs w:val="24"/>
          <w:lang w:eastAsia="ru-RU"/>
        </w:rPr>
        <w:t xml:space="preserve">Отсутствие приборов учета у части потребителей – </w:t>
      </w:r>
      <w:r w:rsidRPr="001D4D7E">
        <w:rPr>
          <w:rFonts w:eastAsia="Times New Roman" w:cs="Times New Roman"/>
          <w:szCs w:val="24"/>
          <w:lang w:eastAsia="ru-RU"/>
        </w:rPr>
        <w:t>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bookmarkEnd w:id="488"/>
    </w:p>
    <w:p w14:paraId="184FAFC5" w14:textId="77777777" w:rsidR="00D153E2" w:rsidRPr="001D4D7E" w:rsidRDefault="00D153E2" w:rsidP="00D153E2">
      <w:pPr>
        <w:pStyle w:val="3"/>
        <w:rPr>
          <w:rFonts w:cs="Times New Roman"/>
          <w:color w:val="auto"/>
        </w:rPr>
      </w:pPr>
      <w:bookmarkStart w:id="490" w:name="_Toc231304113"/>
      <w:bookmarkStart w:id="491" w:name="_Hlk87779263"/>
      <w:bookmarkEnd w:id="489"/>
      <w:r w:rsidRPr="001D4D7E">
        <w:rPr>
          <w:rFonts w:cs="Times New Roman"/>
          <w:color w:val="auto"/>
        </w:rPr>
        <w:t xml:space="preserve">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w:t>
      </w:r>
      <w:proofErr w:type="spellStart"/>
      <w:r w:rsidRPr="001D4D7E">
        <w:rPr>
          <w:rFonts w:cs="Times New Roman"/>
          <w:color w:val="auto"/>
        </w:rPr>
        <w:t>теплопотребляющих</w:t>
      </w:r>
      <w:proofErr w:type="spellEnd"/>
      <w:r w:rsidRPr="001D4D7E">
        <w:rPr>
          <w:rFonts w:cs="Times New Roman"/>
          <w:color w:val="auto"/>
        </w:rPr>
        <w:t xml:space="preserve"> установок потребителей);</w:t>
      </w:r>
      <w:bookmarkEnd w:id="490"/>
    </w:p>
    <w:p w14:paraId="4416E6A4" w14:textId="7D2CFD84" w:rsidR="00D153E2" w:rsidRPr="001D4D7E" w:rsidRDefault="00D153E2" w:rsidP="00D153E2">
      <w:pPr>
        <w:spacing w:after="0"/>
        <w:ind w:right="48" w:firstLine="709"/>
        <w:jc w:val="both"/>
        <w:rPr>
          <w:rFonts w:eastAsia="Times New Roman" w:cs="Times New Roman"/>
          <w:bCs/>
          <w:szCs w:val="24"/>
          <w:lang w:eastAsia="ru-RU"/>
        </w:rPr>
      </w:pPr>
      <w:bookmarkStart w:id="492" w:name="_Hlk49677304"/>
      <w:bookmarkStart w:id="493" w:name="_Hlk49542956"/>
      <w:bookmarkStart w:id="494" w:name="_Hlk42861242"/>
      <w:bookmarkEnd w:id="491"/>
      <w:r w:rsidRPr="001D4D7E">
        <w:rPr>
          <w:rFonts w:eastAsia="Times New Roman" w:cs="Times New Roman"/>
          <w:bCs/>
          <w:szCs w:val="24"/>
          <w:lang w:eastAsia="ru-RU"/>
        </w:rPr>
        <w:t xml:space="preserve">Основными проблемами организации надежного теплоснабжения является устаревшее оборудование котельных </w:t>
      </w:r>
      <w:r w:rsidR="009F589A" w:rsidRPr="001D4D7E">
        <w:rPr>
          <w:rFonts w:eastAsia="Times New Roman" w:cs="Times New Roman"/>
          <w:bCs/>
          <w:szCs w:val="24"/>
          <w:lang w:eastAsia="ru-RU"/>
        </w:rPr>
        <w:t>муниципального образования</w:t>
      </w:r>
      <w:r w:rsidRPr="001D4D7E">
        <w:rPr>
          <w:rFonts w:eastAsia="Times New Roman" w:cs="Times New Roman"/>
          <w:bCs/>
          <w:szCs w:val="24"/>
          <w:lang w:eastAsia="ru-RU"/>
        </w:rPr>
        <w:t>, а также высокий износ тепловых сетей.</w:t>
      </w:r>
    </w:p>
    <w:p w14:paraId="3D9B05C2" w14:textId="165F765A" w:rsidR="00D153E2" w:rsidRPr="001D4D7E" w:rsidRDefault="00D153E2" w:rsidP="00D153E2">
      <w:pPr>
        <w:spacing w:after="0"/>
        <w:ind w:right="48" w:firstLine="709"/>
        <w:jc w:val="both"/>
        <w:rPr>
          <w:rFonts w:eastAsia="Times New Roman" w:cs="Times New Roman"/>
          <w:bCs/>
          <w:szCs w:val="24"/>
          <w:lang w:eastAsia="ru-RU"/>
        </w:rPr>
      </w:pPr>
      <w:r w:rsidRPr="001D4D7E">
        <w:rPr>
          <w:rFonts w:eastAsia="Times New Roman" w:cs="Times New Roman"/>
          <w:bCs/>
          <w:szCs w:val="24"/>
          <w:lang w:eastAsia="ru-RU"/>
        </w:rPr>
        <w:t xml:space="preserve">Организация надежного и безопасного теплоснабжения </w:t>
      </w:r>
      <w:r w:rsidR="009F589A" w:rsidRPr="001D4D7E">
        <w:rPr>
          <w:rFonts w:eastAsia="Times New Roman" w:cs="Times New Roman"/>
          <w:bCs/>
          <w:szCs w:val="24"/>
          <w:lang w:eastAsia="ru-RU"/>
        </w:rPr>
        <w:t>муниципального образования</w:t>
      </w:r>
      <w:r w:rsidRPr="001D4D7E">
        <w:rPr>
          <w:rFonts w:eastAsia="Times New Roman" w:cs="Times New Roman"/>
          <w:bCs/>
          <w:szCs w:val="24"/>
          <w:lang w:eastAsia="ru-RU"/>
        </w:rPr>
        <w:t>, это комплекс организационно-технических мероприятий, из которых можно выделить:</w:t>
      </w:r>
    </w:p>
    <w:p w14:paraId="7F38B7B1" w14:textId="77777777" w:rsidR="00D153E2" w:rsidRPr="001D4D7E" w:rsidRDefault="00D153E2">
      <w:pPr>
        <w:pStyle w:val="af1"/>
        <w:numPr>
          <w:ilvl w:val="0"/>
          <w:numId w:val="12"/>
        </w:numPr>
        <w:spacing w:after="0"/>
        <w:ind w:left="0" w:right="48" w:firstLine="709"/>
        <w:jc w:val="both"/>
        <w:rPr>
          <w:rFonts w:eastAsia="Times New Roman" w:cs="Times New Roman"/>
          <w:bCs/>
          <w:szCs w:val="24"/>
          <w:lang w:eastAsia="ru-RU"/>
        </w:rPr>
      </w:pPr>
      <w:proofErr w:type="gramStart"/>
      <w:r w:rsidRPr="001D4D7E">
        <w:rPr>
          <w:rFonts w:eastAsia="Times New Roman" w:cs="Times New Roman"/>
          <w:bCs/>
          <w:szCs w:val="24"/>
          <w:lang w:eastAsia="ru-RU"/>
        </w:rPr>
        <w:t>оценку</w:t>
      </w:r>
      <w:proofErr w:type="gramEnd"/>
      <w:r w:rsidRPr="001D4D7E">
        <w:rPr>
          <w:rFonts w:eastAsia="Times New Roman" w:cs="Times New Roman"/>
          <w:bCs/>
          <w:szCs w:val="24"/>
          <w:lang w:eastAsia="ru-RU"/>
        </w:rPr>
        <w:t xml:space="preserve"> остаточного ресурса тепловых сетей;</w:t>
      </w:r>
    </w:p>
    <w:p w14:paraId="3DEC07CC" w14:textId="77777777" w:rsidR="00D153E2" w:rsidRPr="001D4D7E" w:rsidRDefault="00D153E2">
      <w:pPr>
        <w:pStyle w:val="af1"/>
        <w:numPr>
          <w:ilvl w:val="0"/>
          <w:numId w:val="12"/>
        </w:numPr>
        <w:spacing w:after="0"/>
        <w:ind w:left="0" w:right="48" w:firstLine="709"/>
        <w:jc w:val="both"/>
        <w:rPr>
          <w:rFonts w:eastAsia="Times New Roman" w:cs="Times New Roman"/>
          <w:bCs/>
          <w:szCs w:val="24"/>
          <w:lang w:eastAsia="ru-RU"/>
        </w:rPr>
      </w:pPr>
      <w:proofErr w:type="gramStart"/>
      <w:r w:rsidRPr="001D4D7E">
        <w:rPr>
          <w:rFonts w:eastAsia="Times New Roman" w:cs="Times New Roman"/>
          <w:bCs/>
          <w:szCs w:val="24"/>
          <w:lang w:eastAsia="ru-RU"/>
        </w:rPr>
        <w:t>план</w:t>
      </w:r>
      <w:proofErr w:type="gramEnd"/>
      <w:r w:rsidRPr="001D4D7E">
        <w:rPr>
          <w:rFonts w:eastAsia="Times New Roman" w:cs="Times New Roman"/>
          <w:bCs/>
          <w:szCs w:val="24"/>
          <w:lang w:eastAsia="ru-RU"/>
        </w:rPr>
        <w:t xml:space="preserve"> перекладки тепловых сетей на территории поселения;</w:t>
      </w:r>
    </w:p>
    <w:p w14:paraId="22F3F8C0" w14:textId="77777777" w:rsidR="00D153E2" w:rsidRPr="001D4D7E" w:rsidRDefault="00D153E2">
      <w:pPr>
        <w:pStyle w:val="af1"/>
        <w:numPr>
          <w:ilvl w:val="0"/>
          <w:numId w:val="12"/>
        </w:numPr>
        <w:spacing w:after="0"/>
        <w:ind w:left="0" w:right="48" w:firstLine="709"/>
        <w:jc w:val="both"/>
        <w:rPr>
          <w:rFonts w:eastAsia="Times New Roman" w:cs="Times New Roman"/>
          <w:bCs/>
          <w:szCs w:val="24"/>
          <w:lang w:eastAsia="ru-RU"/>
        </w:rPr>
      </w:pPr>
      <w:proofErr w:type="gramStart"/>
      <w:r w:rsidRPr="001D4D7E">
        <w:rPr>
          <w:rFonts w:eastAsia="Times New Roman" w:cs="Times New Roman"/>
          <w:bCs/>
          <w:szCs w:val="24"/>
          <w:lang w:eastAsia="ru-RU"/>
        </w:rPr>
        <w:t>диспетчеризацию</w:t>
      </w:r>
      <w:proofErr w:type="gramEnd"/>
      <w:r w:rsidRPr="001D4D7E">
        <w:rPr>
          <w:rFonts w:eastAsia="Times New Roman" w:cs="Times New Roman"/>
          <w:bCs/>
          <w:szCs w:val="24"/>
          <w:lang w:eastAsia="ru-RU"/>
        </w:rPr>
        <w:t>;</w:t>
      </w:r>
    </w:p>
    <w:p w14:paraId="049A96D9" w14:textId="77777777" w:rsidR="00D153E2" w:rsidRPr="001D4D7E" w:rsidRDefault="00D153E2">
      <w:pPr>
        <w:pStyle w:val="af1"/>
        <w:numPr>
          <w:ilvl w:val="0"/>
          <w:numId w:val="12"/>
        </w:numPr>
        <w:spacing w:after="0"/>
        <w:ind w:left="0" w:right="48" w:firstLine="709"/>
        <w:jc w:val="both"/>
        <w:rPr>
          <w:rFonts w:eastAsia="Times New Roman" w:cs="Times New Roman"/>
          <w:bCs/>
          <w:szCs w:val="24"/>
          <w:lang w:eastAsia="ru-RU"/>
        </w:rPr>
      </w:pPr>
      <w:proofErr w:type="gramStart"/>
      <w:r w:rsidRPr="001D4D7E">
        <w:rPr>
          <w:rFonts w:eastAsia="Times New Roman" w:cs="Times New Roman"/>
          <w:bCs/>
          <w:szCs w:val="24"/>
          <w:lang w:eastAsia="ru-RU"/>
        </w:rPr>
        <w:t>методы</w:t>
      </w:r>
      <w:proofErr w:type="gramEnd"/>
      <w:r w:rsidRPr="001D4D7E">
        <w:rPr>
          <w:rFonts w:eastAsia="Times New Roman" w:cs="Times New Roman"/>
          <w:bCs/>
          <w:szCs w:val="24"/>
          <w:lang w:eastAsia="ru-RU"/>
        </w:rPr>
        <w:t xml:space="preserve"> определения мест утечек.</w:t>
      </w:r>
    </w:p>
    <w:p w14:paraId="3999C60B" w14:textId="77777777" w:rsidR="00D153E2" w:rsidRPr="001D4D7E" w:rsidRDefault="00D153E2" w:rsidP="00D153E2">
      <w:pPr>
        <w:spacing w:after="0"/>
        <w:ind w:right="48" w:firstLine="709"/>
        <w:jc w:val="both"/>
        <w:rPr>
          <w:rFonts w:eastAsia="Times New Roman" w:cs="Times New Roman"/>
          <w:bCs/>
          <w:szCs w:val="24"/>
          <w:lang w:eastAsia="ru-RU"/>
        </w:rPr>
      </w:pPr>
      <w:r w:rsidRPr="001D4D7E">
        <w:rPr>
          <w:rFonts w:eastAsia="Times New Roman" w:cs="Times New Roman"/>
          <w:bCs/>
          <w:szCs w:val="24"/>
          <w:lang w:eastAsia="ru-RU"/>
        </w:rPr>
        <w:t>Остаточный ресурс тепловых сетей – коэффициент, характеризующий реальную степень готовности системы и ее элементов к надежной работе в течение заданного временного периода.</w:t>
      </w:r>
    </w:p>
    <w:p w14:paraId="5B4F6B36" w14:textId="77777777" w:rsidR="00D153E2" w:rsidRPr="001D4D7E" w:rsidRDefault="00D153E2" w:rsidP="00D153E2">
      <w:pPr>
        <w:spacing w:after="0"/>
        <w:ind w:right="48" w:firstLine="709"/>
        <w:jc w:val="both"/>
        <w:rPr>
          <w:rFonts w:eastAsia="Times New Roman" w:cs="Times New Roman"/>
          <w:bCs/>
          <w:szCs w:val="24"/>
          <w:lang w:eastAsia="ru-RU"/>
        </w:rPr>
      </w:pPr>
      <w:r w:rsidRPr="001D4D7E">
        <w:rPr>
          <w:rFonts w:eastAsia="Times New Roman" w:cs="Times New Roman"/>
          <w:bCs/>
          <w:szCs w:val="24"/>
          <w:lang w:eastAsia="ru-RU"/>
        </w:rPr>
        <w:t>План перекладки тепловых сетей – документ, в котором описан перечень участков тепловых сетей, перекладка которых намечена на ближайшую перспективу.</w:t>
      </w:r>
    </w:p>
    <w:p w14:paraId="10D0E0F2" w14:textId="77777777" w:rsidR="00D153E2" w:rsidRPr="001D4D7E" w:rsidRDefault="00D153E2" w:rsidP="00D153E2">
      <w:pPr>
        <w:spacing w:after="0"/>
        <w:ind w:right="48" w:firstLine="709"/>
        <w:jc w:val="both"/>
        <w:rPr>
          <w:rFonts w:eastAsia="Times New Roman" w:cs="Times New Roman"/>
          <w:bCs/>
          <w:szCs w:val="24"/>
          <w:lang w:eastAsia="ru-RU"/>
        </w:rPr>
      </w:pPr>
      <w:r w:rsidRPr="001D4D7E">
        <w:rPr>
          <w:rFonts w:eastAsia="Times New Roman" w:cs="Times New Roman"/>
          <w:bCs/>
          <w:szCs w:val="24"/>
          <w:lang w:eastAsia="ru-RU"/>
        </w:rPr>
        <w:t>Диспетчеризация – организации круглосуточного контроля за состоянием тепловых сетей и работой оборудования систем теплоснабжения (ИТП). При разработке проектов перекладки, тепловых сетей, рекомендуется применять трубопроводы с системой оперативного дистанционного контроля (ОДК).</w:t>
      </w:r>
    </w:p>
    <w:p w14:paraId="2781B723" w14:textId="77777777" w:rsidR="00634E01" w:rsidRPr="001D4D7E" w:rsidRDefault="00634E01" w:rsidP="00D153E2">
      <w:pPr>
        <w:spacing w:after="0"/>
        <w:ind w:right="48" w:firstLine="709"/>
        <w:jc w:val="both"/>
        <w:rPr>
          <w:rFonts w:eastAsia="Times New Roman" w:cs="Times New Roman"/>
          <w:bCs/>
          <w:szCs w:val="24"/>
          <w:lang w:eastAsia="ru-RU"/>
        </w:rPr>
      </w:pPr>
    </w:p>
    <w:p w14:paraId="4D544208" w14:textId="53423947" w:rsidR="0074158E" w:rsidRPr="001D4D7E" w:rsidRDefault="006F11C4" w:rsidP="00D153E2">
      <w:pPr>
        <w:spacing w:after="0"/>
        <w:ind w:right="48" w:firstLine="709"/>
        <w:jc w:val="both"/>
        <w:rPr>
          <w:rFonts w:eastAsia="Times New Roman" w:cs="Times New Roman"/>
          <w:bCs/>
          <w:szCs w:val="24"/>
          <w:lang w:eastAsia="ru-RU"/>
        </w:rPr>
      </w:pPr>
      <w:r w:rsidRPr="001D4D7E">
        <w:rPr>
          <w:rFonts w:eastAsia="Times New Roman" w:cs="Times New Roman"/>
          <w:bCs/>
          <w:szCs w:val="24"/>
          <w:lang w:eastAsia="ru-RU"/>
        </w:rPr>
        <w:t xml:space="preserve">Средние данные </w:t>
      </w:r>
      <w:r w:rsidR="0074158E" w:rsidRPr="001D4D7E">
        <w:rPr>
          <w:rFonts w:eastAsia="Times New Roman" w:cs="Times New Roman"/>
          <w:bCs/>
          <w:szCs w:val="24"/>
          <w:lang w:eastAsia="ru-RU"/>
        </w:rPr>
        <w:t xml:space="preserve">по </w:t>
      </w:r>
      <w:r w:rsidR="0073559A" w:rsidRPr="001D4D7E">
        <w:rPr>
          <w:rFonts w:eastAsia="Times New Roman" w:cs="Times New Roman"/>
          <w:bCs/>
          <w:szCs w:val="24"/>
          <w:lang w:eastAsia="ru-RU"/>
        </w:rPr>
        <w:t xml:space="preserve">характеристикам </w:t>
      </w:r>
      <w:r w:rsidR="0074158E" w:rsidRPr="001D4D7E">
        <w:rPr>
          <w:rFonts w:eastAsia="Times New Roman" w:cs="Times New Roman"/>
          <w:bCs/>
          <w:szCs w:val="24"/>
          <w:lang w:eastAsia="ru-RU"/>
        </w:rPr>
        <w:t>котельны</w:t>
      </w:r>
      <w:r w:rsidR="0073559A" w:rsidRPr="001D4D7E">
        <w:rPr>
          <w:rFonts w:eastAsia="Times New Roman" w:cs="Times New Roman"/>
          <w:bCs/>
          <w:szCs w:val="24"/>
          <w:lang w:eastAsia="ru-RU"/>
        </w:rPr>
        <w:t>х</w:t>
      </w:r>
      <w:r w:rsidR="0074158E" w:rsidRPr="001D4D7E">
        <w:rPr>
          <w:rFonts w:eastAsia="Times New Roman" w:cs="Times New Roman"/>
          <w:bCs/>
          <w:szCs w:val="24"/>
          <w:lang w:eastAsia="ru-RU"/>
        </w:rPr>
        <w:t xml:space="preserve"> поселения:</w:t>
      </w:r>
    </w:p>
    <w:p w14:paraId="2E07A968" w14:textId="765C01FB" w:rsidR="0074158E" w:rsidRPr="001D4D7E" w:rsidRDefault="00D153E2">
      <w:pPr>
        <w:pStyle w:val="af1"/>
        <w:numPr>
          <w:ilvl w:val="0"/>
          <w:numId w:val="15"/>
        </w:numPr>
        <w:spacing w:after="0"/>
        <w:ind w:right="48"/>
        <w:jc w:val="both"/>
        <w:rPr>
          <w:rFonts w:eastAsia="Times New Roman" w:cs="Times New Roman"/>
          <w:bCs/>
          <w:szCs w:val="24"/>
          <w:lang w:eastAsia="ru-RU"/>
        </w:rPr>
      </w:pPr>
      <w:r w:rsidRPr="001D4D7E">
        <w:rPr>
          <w:rFonts w:eastAsia="Times New Roman" w:cs="Times New Roman"/>
          <w:bCs/>
          <w:szCs w:val="24"/>
          <w:lang w:eastAsia="ru-RU"/>
        </w:rPr>
        <w:t xml:space="preserve">Средневзвешенный срок службы всех котельных агрегатов </w:t>
      </w:r>
      <w:r w:rsidR="009F589A" w:rsidRPr="001D4D7E">
        <w:rPr>
          <w:rFonts w:eastAsia="Times New Roman" w:cs="Times New Roman"/>
          <w:bCs/>
          <w:szCs w:val="24"/>
          <w:lang w:eastAsia="ru-RU"/>
        </w:rPr>
        <w:t>муниципального образования</w:t>
      </w:r>
      <w:r w:rsidRPr="001D4D7E">
        <w:rPr>
          <w:rFonts w:eastAsia="Times New Roman" w:cs="Times New Roman"/>
          <w:bCs/>
          <w:szCs w:val="24"/>
          <w:lang w:eastAsia="ru-RU"/>
        </w:rPr>
        <w:t xml:space="preserve"> составляет </w:t>
      </w:r>
      <w:r w:rsidR="002005B9" w:rsidRPr="001D4D7E">
        <w:rPr>
          <w:rFonts w:eastAsiaTheme="minorEastAsia" w:cs="Times New Roman"/>
          <w:szCs w:val="24"/>
          <w:lang w:eastAsia="ru-RU"/>
        </w:rPr>
        <w:t>22</w:t>
      </w:r>
      <w:r w:rsidRPr="001D4D7E">
        <w:rPr>
          <w:rFonts w:eastAsia="Times New Roman" w:cs="Times New Roman"/>
          <w:bCs/>
          <w:szCs w:val="24"/>
          <w:lang w:eastAsia="ru-RU"/>
        </w:rPr>
        <w:t xml:space="preserve"> </w:t>
      </w:r>
      <w:r w:rsidR="002005B9" w:rsidRPr="001D4D7E">
        <w:rPr>
          <w:rFonts w:eastAsia="Times New Roman" w:cs="Times New Roman"/>
          <w:bCs/>
          <w:szCs w:val="24"/>
          <w:lang w:eastAsia="ru-RU"/>
        </w:rPr>
        <w:t>года</w:t>
      </w:r>
      <w:r w:rsidRPr="001D4D7E">
        <w:rPr>
          <w:rFonts w:eastAsia="Times New Roman" w:cs="Times New Roman"/>
          <w:bCs/>
          <w:szCs w:val="24"/>
          <w:lang w:eastAsia="ru-RU"/>
        </w:rPr>
        <w:t xml:space="preserve">. </w:t>
      </w:r>
    </w:p>
    <w:p w14:paraId="0D54851D" w14:textId="3CAD67E9" w:rsidR="0074158E" w:rsidRPr="001D4D7E" w:rsidRDefault="00D153E2">
      <w:pPr>
        <w:pStyle w:val="af1"/>
        <w:numPr>
          <w:ilvl w:val="0"/>
          <w:numId w:val="15"/>
        </w:numPr>
        <w:spacing w:after="0"/>
        <w:ind w:right="48"/>
        <w:jc w:val="both"/>
        <w:rPr>
          <w:rFonts w:eastAsia="Times New Roman" w:cs="Times New Roman"/>
          <w:bCs/>
          <w:szCs w:val="24"/>
          <w:lang w:eastAsia="ru-RU"/>
        </w:rPr>
      </w:pPr>
      <w:r w:rsidRPr="001D4D7E">
        <w:rPr>
          <w:rFonts w:eastAsia="Times New Roman" w:cs="Times New Roman"/>
          <w:bCs/>
          <w:szCs w:val="24"/>
          <w:lang w:eastAsia="ru-RU"/>
        </w:rPr>
        <w:t xml:space="preserve">Удельный расход условного топлива на выработку тепловой энергии </w:t>
      </w:r>
      <w:r w:rsidR="00E37D7C" w:rsidRPr="001D4D7E">
        <w:rPr>
          <w:rFonts w:eastAsiaTheme="minorEastAsia" w:cs="Times New Roman"/>
          <w:szCs w:val="24"/>
          <w:lang w:eastAsia="ru-RU"/>
        </w:rPr>
        <w:t>15</w:t>
      </w:r>
      <w:r w:rsidR="002005B9" w:rsidRPr="001D4D7E">
        <w:rPr>
          <w:rFonts w:eastAsiaTheme="minorEastAsia" w:cs="Times New Roman"/>
          <w:szCs w:val="24"/>
          <w:lang w:eastAsia="ru-RU"/>
        </w:rPr>
        <w:t xml:space="preserve">8,4 </w:t>
      </w:r>
      <w:r w:rsidRPr="001D4D7E">
        <w:rPr>
          <w:rFonts w:eastAsia="Times New Roman" w:cs="Times New Roman"/>
          <w:bCs/>
          <w:szCs w:val="24"/>
          <w:lang w:eastAsia="ru-RU"/>
        </w:rPr>
        <w:t xml:space="preserve">кг/Гкал. </w:t>
      </w:r>
    </w:p>
    <w:p w14:paraId="5206A665" w14:textId="77777777" w:rsidR="00D153E2" w:rsidRPr="001D4D7E" w:rsidRDefault="00D153E2" w:rsidP="00D153E2">
      <w:pPr>
        <w:pStyle w:val="3"/>
        <w:rPr>
          <w:rFonts w:cs="Times New Roman"/>
          <w:color w:val="auto"/>
        </w:rPr>
      </w:pPr>
      <w:bookmarkStart w:id="495" w:name="_Toc231304114"/>
      <w:bookmarkEnd w:id="492"/>
      <w:bookmarkEnd w:id="493"/>
      <w:bookmarkEnd w:id="494"/>
      <w:r w:rsidRPr="001D4D7E">
        <w:rPr>
          <w:rFonts w:cs="Times New Roman"/>
          <w:color w:val="auto"/>
        </w:rPr>
        <w:t>1.12.3 Описание существующих проблем развития систем теплоснабжения;</w:t>
      </w:r>
      <w:bookmarkEnd w:id="495"/>
    </w:p>
    <w:p w14:paraId="642A5CD0" w14:textId="77777777" w:rsidR="00D153E2" w:rsidRPr="001D4D7E" w:rsidRDefault="00D153E2" w:rsidP="00D153E2">
      <w:pPr>
        <w:pStyle w:val="af"/>
        <w:rPr>
          <w:rFonts w:cs="Times New Roman"/>
          <w:iCs/>
        </w:rPr>
      </w:pPr>
      <w:r w:rsidRPr="001D4D7E">
        <w:rPr>
          <w:rFonts w:cs="Times New Roman"/>
        </w:rPr>
        <w:t xml:space="preserve">Проблем развития систем теплоснабжения не выявлено. </w:t>
      </w:r>
    </w:p>
    <w:p w14:paraId="48377586" w14:textId="77777777" w:rsidR="00D153E2" w:rsidRPr="001D4D7E" w:rsidRDefault="00D153E2" w:rsidP="00D153E2">
      <w:pPr>
        <w:pStyle w:val="3"/>
        <w:rPr>
          <w:rFonts w:cs="Times New Roman"/>
          <w:color w:val="auto"/>
        </w:rPr>
      </w:pPr>
      <w:bookmarkStart w:id="496" w:name="_Toc49513850"/>
      <w:bookmarkStart w:id="497" w:name="_Toc231304115"/>
      <w:r w:rsidRPr="001D4D7E">
        <w:rPr>
          <w:rFonts w:cs="Times New Roman"/>
          <w:color w:val="auto"/>
        </w:rPr>
        <w:t>1.12.4 Описание существующих проблем надежного и эффективного снабжения топливом действующих систем теплоснабжения;</w:t>
      </w:r>
      <w:bookmarkEnd w:id="496"/>
      <w:bookmarkEnd w:id="497"/>
    </w:p>
    <w:p w14:paraId="12A466FB" w14:textId="76033113" w:rsidR="00D153E2" w:rsidRPr="001D4D7E" w:rsidRDefault="00D153E2" w:rsidP="00D153E2">
      <w:pPr>
        <w:pStyle w:val="af"/>
        <w:rPr>
          <w:rFonts w:cs="Times New Roman"/>
        </w:rPr>
      </w:pPr>
      <w:bookmarkStart w:id="498" w:name="_Hlk49595399"/>
      <w:bookmarkStart w:id="499" w:name="_Hlk49542989"/>
      <w:r w:rsidRPr="001D4D7E">
        <w:rPr>
          <w:rFonts w:cs="Times New Roman"/>
        </w:rPr>
        <w:t xml:space="preserve">На всех котельных </w:t>
      </w:r>
      <w:r w:rsidR="009F589A" w:rsidRPr="001D4D7E">
        <w:rPr>
          <w:rFonts w:cs="Times New Roman"/>
        </w:rPr>
        <w:t>муниципального образования</w:t>
      </w:r>
      <w:r w:rsidRPr="001D4D7E">
        <w:rPr>
          <w:rFonts w:cs="Times New Roman"/>
        </w:rPr>
        <w:t xml:space="preserve"> в качестве основного топлива используется природный газ. Имеющаяся некоторая нестабильность показателей калорийности и удельного веса никоим образом, не влияющих на работу оборудования и не сказывающихся на экономических показателях котельных.</w:t>
      </w:r>
      <w:bookmarkEnd w:id="498"/>
    </w:p>
    <w:p w14:paraId="480F61BB" w14:textId="77777777" w:rsidR="00D153E2" w:rsidRPr="001D4D7E" w:rsidRDefault="00D153E2" w:rsidP="00D153E2">
      <w:pPr>
        <w:pStyle w:val="3"/>
        <w:rPr>
          <w:rFonts w:cs="Times New Roman"/>
          <w:color w:val="auto"/>
        </w:rPr>
      </w:pPr>
      <w:bookmarkStart w:id="500" w:name="_Toc49513851"/>
      <w:bookmarkStart w:id="501" w:name="_Toc231304116"/>
      <w:bookmarkEnd w:id="499"/>
      <w:r w:rsidRPr="001D4D7E">
        <w:rPr>
          <w:rFonts w:cs="Times New Roman"/>
          <w:color w:val="auto"/>
        </w:rPr>
        <w:t>1.12.5 Анализ предписаний надзорных органов об устранении нарушений, влияющих на безопасность и надежность системы теплоснабжения.</w:t>
      </w:r>
      <w:bookmarkEnd w:id="500"/>
      <w:bookmarkEnd w:id="501"/>
    </w:p>
    <w:p w14:paraId="112525C4" w14:textId="77777777" w:rsidR="00D153E2" w:rsidRPr="001D4D7E" w:rsidRDefault="00D153E2" w:rsidP="00D153E2">
      <w:pPr>
        <w:spacing w:after="0"/>
        <w:ind w:right="160" w:firstLine="709"/>
        <w:jc w:val="both"/>
        <w:rPr>
          <w:rFonts w:eastAsia="Times New Roman" w:cs="Times New Roman"/>
          <w:szCs w:val="24"/>
          <w:lang w:eastAsia="ru-RU"/>
        </w:rPr>
      </w:pPr>
      <w:r w:rsidRPr="001D4D7E">
        <w:rPr>
          <w:rFonts w:eastAsia="Times New Roman" w:cs="Times New Roman"/>
          <w:szCs w:val="24"/>
          <w:lang w:eastAsia="ru-RU"/>
        </w:rPr>
        <w:t>Предписания надзорных органов не выдавались.</w:t>
      </w:r>
    </w:p>
    <w:p w14:paraId="59269A15" w14:textId="77777777" w:rsidR="00D153E2" w:rsidRPr="001D4D7E" w:rsidRDefault="00D153E2" w:rsidP="00D153E2">
      <w:pPr>
        <w:pStyle w:val="3"/>
        <w:rPr>
          <w:rFonts w:eastAsia="Times New Roman" w:cs="Times New Roman"/>
          <w:color w:val="auto"/>
          <w:lang w:eastAsia="ru-RU"/>
        </w:rPr>
      </w:pPr>
      <w:bookmarkStart w:id="502" w:name="_Toc231304117"/>
      <w:bookmarkStart w:id="503" w:name="_Hlk87779295"/>
      <w:r w:rsidRPr="001D4D7E">
        <w:rPr>
          <w:rFonts w:cs="Times New Roman"/>
          <w:color w:val="auto"/>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bookmarkEnd w:id="502"/>
    </w:p>
    <w:bookmarkEnd w:id="503"/>
    <w:p w14:paraId="3AFD56FD" w14:textId="6858ACEE" w:rsidR="00902385" w:rsidRPr="001D4D7E" w:rsidRDefault="00D153E2" w:rsidP="00D03615">
      <w:pPr>
        <w:ind w:firstLine="709"/>
        <w:jc w:val="both"/>
        <w:rPr>
          <w:rFonts w:cs="Times New Roman"/>
        </w:rPr>
      </w:pPr>
      <w:r w:rsidRPr="001D4D7E">
        <w:rPr>
          <w:rFonts w:cs="Times New Roman"/>
          <w:szCs w:val="24"/>
        </w:rPr>
        <w:t xml:space="preserve">В </w:t>
      </w:r>
      <w:r w:rsidR="005D67E8" w:rsidRPr="001D4D7E">
        <w:rPr>
          <w:rFonts w:cs="Times New Roman"/>
          <w:szCs w:val="24"/>
        </w:rPr>
        <w:t xml:space="preserve">актуализированной </w:t>
      </w:r>
      <w:r w:rsidRPr="001D4D7E">
        <w:rPr>
          <w:rFonts w:cs="Times New Roman"/>
          <w:szCs w:val="24"/>
        </w:rPr>
        <w:t xml:space="preserve">схеме теплоснабжения </w:t>
      </w:r>
      <w:r w:rsidR="005D67E8" w:rsidRPr="001D4D7E">
        <w:rPr>
          <w:rFonts w:cs="Times New Roman"/>
          <w:szCs w:val="24"/>
        </w:rPr>
        <w:t xml:space="preserve">приведено текущее </w:t>
      </w:r>
      <w:r w:rsidRPr="001D4D7E">
        <w:rPr>
          <w:rFonts w:cs="Times New Roman"/>
          <w:szCs w:val="24"/>
        </w:rPr>
        <w:t xml:space="preserve">описание существующих технических и технологических проблем в системах теплоснабжения поселения </w:t>
      </w:r>
      <w:r w:rsidR="005D67E8" w:rsidRPr="001D4D7E">
        <w:rPr>
          <w:rFonts w:cs="Times New Roman"/>
          <w:szCs w:val="24"/>
        </w:rPr>
        <w:t xml:space="preserve">по состоянию </w:t>
      </w:r>
      <w:r w:rsidR="00F810AC" w:rsidRPr="001D4D7E">
        <w:rPr>
          <w:rFonts w:cs="Times New Roman"/>
          <w:szCs w:val="24"/>
        </w:rPr>
        <w:t>на 2026</w:t>
      </w:r>
      <w:r w:rsidR="005D67E8" w:rsidRPr="001D4D7E">
        <w:rPr>
          <w:rFonts w:cs="Times New Roman"/>
          <w:szCs w:val="24"/>
        </w:rPr>
        <w:t xml:space="preserve"> год</w:t>
      </w:r>
      <w:r w:rsidRPr="001D4D7E">
        <w:rPr>
          <w:rFonts w:cs="Times New Roman"/>
          <w:szCs w:val="24"/>
        </w:rPr>
        <w:t>.</w:t>
      </w:r>
      <w:bookmarkEnd w:id="484"/>
      <w:r w:rsidR="00902385" w:rsidRPr="001D4D7E">
        <w:rPr>
          <w:rFonts w:cs="Times New Roman"/>
        </w:rPr>
        <w:br w:type="page"/>
      </w:r>
    </w:p>
    <w:p w14:paraId="5268A6DB" w14:textId="77777777" w:rsidR="00902385" w:rsidRPr="001D4D7E" w:rsidRDefault="00902385" w:rsidP="00902385">
      <w:pPr>
        <w:pStyle w:val="1"/>
        <w:jc w:val="center"/>
        <w:rPr>
          <w:rFonts w:cs="Times New Roman"/>
          <w:color w:val="auto"/>
          <w:szCs w:val="28"/>
        </w:rPr>
      </w:pPr>
      <w:bookmarkStart w:id="504" w:name="_Toc8578789"/>
      <w:bookmarkStart w:id="505" w:name="_Toc87551294"/>
      <w:bookmarkStart w:id="506" w:name="_Toc231304118"/>
      <w:r w:rsidRPr="001D4D7E">
        <w:rPr>
          <w:rFonts w:cs="Times New Roman"/>
          <w:color w:val="auto"/>
          <w:szCs w:val="28"/>
        </w:rPr>
        <w:t>Глава 2 «Существующее и перспективное потребление тепловой энергии на цели теплоснабжения»</w:t>
      </w:r>
      <w:bookmarkEnd w:id="504"/>
      <w:bookmarkEnd w:id="505"/>
      <w:bookmarkEnd w:id="506"/>
    </w:p>
    <w:p w14:paraId="0290894B" w14:textId="46DCF565" w:rsidR="000564E6" w:rsidRPr="001D4D7E" w:rsidRDefault="000564E6" w:rsidP="000564E6">
      <w:pPr>
        <w:pStyle w:val="2"/>
        <w:rPr>
          <w:rFonts w:cs="Times New Roman"/>
          <w:color w:val="auto"/>
        </w:rPr>
      </w:pPr>
      <w:bookmarkStart w:id="507" w:name="_Toc49513854"/>
      <w:bookmarkStart w:id="508" w:name="_Toc231304119"/>
      <w:r w:rsidRPr="001D4D7E">
        <w:rPr>
          <w:rFonts w:cs="Times New Roman"/>
          <w:color w:val="auto"/>
        </w:rPr>
        <w:t>2.1. Данные базового уровня потребления тепла на цели теплоснабжения</w:t>
      </w:r>
      <w:bookmarkEnd w:id="507"/>
      <w:bookmarkEnd w:id="508"/>
    </w:p>
    <w:p w14:paraId="7DEFC6E1" w14:textId="3B93CC26" w:rsidR="000564E6" w:rsidRPr="001D4D7E" w:rsidRDefault="000564E6" w:rsidP="00CB1D70">
      <w:pPr>
        <w:spacing w:after="0"/>
        <w:ind w:right="160" w:firstLine="709"/>
        <w:jc w:val="both"/>
        <w:rPr>
          <w:rFonts w:eastAsia="Times New Roman" w:cs="Times New Roman"/>
          <w:szCs w:val="24"/>
          <w:lang w:eastAsia="ru-RU"/>
        </w:rPr>
      </w:pPr>
      <w:r w:rsidRPr="001D4D7E">
        <w:rPr>
          <w:rFonts w:eastAsia="Times New Roman" w:cs="Times New Roman"/>
          <w:szCs w:val="24"/>
          <w:lang w:eastAsia="ru-RU"/>
        </w:rPr>
        <w:t xml:space="preserve">Данные базового уровня потребления тепла на цели теплоснабжения представлены в таблице </w:t>
      </w:r>
      <w:r w:rsidRPr="001D4D7E">
        <w:rPr>
          <w:rFonts w:eastAsia="Times New Roman" w:cs="Times New Roman"/>
          <w:szCs w:val="24"/>
          <w:lang w:eastAsia="ru-RU"/>
        </w:rPr>
        <w:fldChar w:fldCharType="begin"/>
      </w:r>
      <w:r w:rsidRPr="001D4D7E">
        <w:rPr>
          <w:rFonts w:eastAsia="Times New Roman" w:cs="Times New Roman"/>
          <w:szCs w:val="24"/>
          <w:lang w:eastAsia="ru-RU"/>
        </w:rPr>
        <w:instrText xml:space="preserve"> REF _Ref19656704 \h  \* MERGEFORMAT </w:instrText>
      </w:r>
      <w:r w:rsidRPr="001D4D7E">
        <w:rPr>
          <w:rFonts w:eastAsia="Times New Roman" w:cs="Times New Roman"/>
          <w:szCs w:val="24"/>
          <w:lang w:eastAsia="ru-RU"/>
        </w:rPr>
      </w:r>
      <w:r w:rsidRPr="001D4D7E">
        <w:rPr>
          <w:rFonts w:eastAsia="Times New Roman" w:cs="Times New Roman"/>
          <w:szCs w:val="24"/>
          <w:lang w:eastAsia="ru-RU"/>
        </w:rPr>
        <w:fldChar w:fldCharType="separate"/>
      </w:r>
      <w:r w:rsidR="00430B0A" w:rsidRPr="001D4D7E">
        <w:rPr>
          <w:rFonts w:eastAsia="Times New Roman" w:cs="Times New Roman"/>
          <w:iCs/>
          <w:vanish/>
          <w:szCs w:val="24"/>
          <w:lang w:eastAsia="ru-RU"/>
        </w:rPr>
        <w:t xml:space="preserve">Таблица </w:t>
      </w:r>
      <w:r w:rsidR="00430B0A" w:rsidRPr="001D4D7E">
        <w:rPr>
          <w:rFonts w:eastAsia="Times New Roman" w:cs="Times New Roman"/>
          <w:iCs/>
          <w:noProof/>
          <w:szCs w:val="24"/>
          <w:lang w:eastAsia="ru-RU"/>
        </w:rPr>
        <w:t>29</w:t>
      </w:r>
      <w:r w:rsidRPr="001D4D7E">
        <w:rPr>
          <w:rFonts w:eastAsia="Times New Roman" w:cs="Times New Roman"/>
          <w:szCs w:val="24"/>
          <w:lang w:eastAsia="ru-RU"/>
        </w:rPr>
        <w:fldChar w:fldCharType="end"/>
      </w:r>
      <w:r w:rsidRPr="001D4D7E">
        <w:rPr>
          <w:rFonts w:eastAsia="Times New Roman" w:cs="Times New Roman"/>
          <w:szCs w:val="24"/>
          <w:lang w:eastAsia="ru-RU"/>
        </w:rPr>
        <w:t>.</w:t>
      </w:r>
    </w:p>
    <w:p w14:paraId="1158C38E" w14:textId="575AF69E" w:rsidR="0017593C" w:rsidRPr="001D4D7E" w:rsidRDefault="003F1A9C" w:rsidP="0017593C">
      <w:pPr>
        <w:spacing w:after="0" w:line="240" w:lineRule="auto"/>
        <w:ind w:firstLine="709"/>
        <w:jc w:val="center"/>
        <w:rPr>
          <w:rFonts w:eastAsia="Times New Roman" w:cs="Times New Roman"/>
          <w:b/>
          <w:iCs/>
          <w:szCs w:val="24"/>
          <w:lang w:eastAsia="ru-RU"/>
        </w:rPr>
      </w:pPr>
      <w:bookmarkStart w:id="509" w:name="_Ref19656704"/>
      <w:r w:rsidRPr="001D4D7E">
        <w:rPr>
          <w:rFonts w:eastAsia="Times New Roman" w:cs="Times New Roman"/>
          <w:b/>
          <w:iCs/>
          <w:szCs w:val="24"/>
          <w:lang w:eastAsia="ru-RU"/>
        </w:rPr>
        <w:t xml:space="preserve">Таблица </w:t>
      </w:r>
      <w:r w:rsidR="000564E6" w:rsidRPr="001D4D7E">
        <w:rPr>
          <w:rFonts w:eastAsia="Times New Roman" w:cs="Times New Roman"/>
          <w:b/>
          <w:iCs/>
          <w:szCs w:val="24"/>
          <w:lang w:eastAsia="ru-RU"/>
        </w:rPr>
        <w:fldChar w:fldCharType="begin"/>
      </w:r>
      <w:r w:rsidR="000564E6" w:rsidRPr="001D4D7E">
        <w:rPr>
          <w:rFonts w:eastAsia="Times New Roman" w:cs="Times New Roman"/>
          <w:b/>
          <w:iCs/>
          <w:szCs w:val="24"/>
          <w:lang w:eastAsia="ru-RU"/>
        </w:rPr>
        <w:instrText xml:space="preserve"> SEQ Таблица \* ARABIC </w:instrText>
      </w:r>
      <w:r w:rsidR="000564E6" w:rsidRPr="001D4D7E">
        <w:rPr>
          <w:rFonts w:eastAsia="Times New Roman" w:cs="Times New Roman"/>
          <w:b/>
          <w:iCs/>
          <w:szCs w:val="24"/>
          <w:lang w:eastAsia="ru-RU"/>
        </w:rPr>
        <w:fldChar w:fldCharType="separate"/>
      </w:r>
      <w:r w:rsidR="00430B0A" w:rsidRPr="001D4D7E">
        <w:rPr>
          <w:rFonts w:eastAsia="Times New Roman" w:cs="Times New Roman"/>
          <w:b/>
          <w:iCs/>
          <w:noProof/>
          <w:szCs w:val="24"/>
          <w:lang w:eastAsia="ru-RU"/>
        </w:rPr>
        <w:t>29</w:t>
      </w:r>
      <w:r w:rsidR="000564E6" w:rsidRPr="001D4D7E">
        <w:rPr>
          <w:rFonts w:eastAsia="Times New Roman" w:cs="Times New Roman"/>
          <w:b/>
          <w:iCs/>
          <w:szCs w:val="24"/>
          <w:lang w:eastAsia="ru-RU"/>
        </w:rPr>
        <w:fldChar w:fldCharType="end"/>
      </w:r>
      <w:bookmarkEnd w:id="509"/>
      <w:r w:rsidR="000564E6" w:rsidRPr="001D4D7E">
        <w:rPr>
          <w:rFonts w:eastAsia="Times New Roman" w:cs="Times New Roman"/>
          <w:b/>
          <w:iCs/>
          <w:szCs w:val="24"/>
          <w:lang w:eastAsia="ru-RU"/>
        </w:rPr>
        <w:t xml:space="preserve"> – Данные базового уровня потребления тепла на цели теплоснабжения</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9"/>
        <w:gridCol w:w="5061"/>
        <w:gridCol w:w="1769"/>
        <w:gridCol w:w="2071"/>
      </w:tblGrid>
      <w:tr w:rsidR="002005B9" w:rsidRPr="001D4D7E" w14:paraId="4A473984" w14:textId="77777777" w:rsidTr="00AA2E95">
        <w:trPr>
          <w:trHeight w:val="23"/>
          <w:tblHeader/>
          <w:jc w:val="center"/>
        </w:trPr>
        <w:tc>
          <w:tcPr>
            <w:tcW w:w="669" w:type="dxa"/>
            <w:vAlign w:val="center"/>
            <w:hideMark/>
          </w:tcPr>
          <w:p w14:paraId="5DE84049" w14:textId="77777777" w:rsidR="002005B9" w:rsidRPr="001D4D7E" w:rsidRDefault="002005B9" w:rsidP="00AA2E95">
            <w:pPr>
              <w:spacing w:after="0" w:line="240" w:lineRule="auto"/>
              <w:jc w:val="center"/>
              <w:rPr>
                <w:rFonts w:eastAsia="Times New Roman" w:cs="Times New Roman"/>
                <w:b/>
                <w:lang w:eastAsia="ru-RU"/>
              </w:rPr>
            </w:pPr>
            <w:bookmarkStart w:id="510" w:name="_Hlk90026101"/>
            <w:r w:rsidRPr="001D4D7E">
              <w:rPr>
                <w:rFonts w:eastAsia="Times New Roman" w:cs="Times New Roman"/>
                <w:b/>
                <w:sz w:val="22"/>
                <w:lang w:eastAsia="ru-RU"/>
              </w:rPr>
              <w:t>№ п/п</w:t>
            </w:r>
          </w:p>
        </w:tc>
        <w:tc>
          <w:tcPr>
            <w:tcW w:w="5061" w:type="dxa"/>
            <w:vAlign w:val="center"/>
            <w:hideMark/>
          </w:tcPr>
          <w:p w14:paraId="31F70830" w14:textId="77777777" w:rsidR="002005B9" w:rsidRPr="001D4D7E" w:rsidRDefault="002005B9" w:rsidP="00AA2E95">
            <w:pPr>
              <w:spacing w:after="0" w:line="240" w:lineRule="auto"/>
              <w:jc w:val="center"/>
              <w:rPr>
                <w:rFonts w:eastAsia="Times New Roman" w:cs="Times New Roman"/>
                <w:b/>
                <w:lang w:eastAsia="ru-RU"/>
              </w:rPr>
            </w:pPr>
            <w:r w:rsidRPr="001D4D7E">
              <w:rPr>
                <w:rFonts w:eastAsia="Times New Roman" w:cs="Times New Roman"/>
                <w:b/>
                <w:sz w:val="22"/>
                <w:lang w:eastAsia="ru-RU"/>
              </w:rPr>
              <w:t>Наименование котельной</w:t>
            </w:r>
          </w:p>
        </w:tc>
        <w:tc>
          <w:tcPr>
            <w:tcW w:w="1769" w:type="dxa"/>
            <w:vAlign w:val="center"/>
            <w:hideMark/>
          </w:tcPr>
          <w:p w14:paraId="6D01E0D7" w14:textId="77777777" w:rsidR="002005B9" w:rsidRPr="001D4D7E" w:rsidRDefault="002005B9" w:rsidP="00AA2E95">
            <w:pPr>
              <w:spacing w:after="0" w:line="240" w:lineRule="auto"/>
              <w:jc w:val="center"/>
              <w:rPr>
                <w:rFonts w:eastAsia="Times New Roman" w:cs="Times New Roman"/>
                <w:b/>
                <w:lang w:eastAsia="ru-RU"/>
              </w:rPr>
            </w:pPr>
            <w:r w:rsidRPr="001D4D7E">
              <w:rPr>
                <w:rFonts w:eastAsia="Times New Roman" w:cs="Times New Roman"/>
                <w:b/>
                <w:sz w:val="22"/>
                <w:lang w:eastAsia="ru-RU"/>
              </w:rPr>
              <w:t>Тепловая нагрузка, Гкал/ч</w:t>
            </w:r>
          </w:p>
        </w:tc>
        <w:tc>
          <w:tcPr>
            <w:tcW w:w="2071" w:type="dxa"/>
            <w:vAlign w:val="center"/>
            <w:hideMark/>
          </w:tcPr>
          <w:p w14:paraId="7C1B9C47" w14:textId="77777777" w:rsidR="002005B9" w:rsidRPr="001D4D7E" w:rsidRDefault="002005B9" w:rsidP="00AA2E95">
            <w:pPr>
              <w:spacing w:after="0" w:line="240" w:lineRule="auto"/>
              <w:jc w:val="center"/>
              <w:rPr>
                <w:rFonts w:eastAsia="Times New Roman" w:cs="Times New Roman"/>
                <w:b/>
                <w:lang w:eastAsia="ru-RU"/>
              </w:rPr>
            </w:pPr>
            <w:r w:rsidRPr="001D4D7E">
              <w:rPr>
                <w:rFonts w:eastAsia="Times New Roman" w:cs="Times New Roman"/>
                <w:b/>
                <w:sz w:val="22"/>
                <w:lang w:eastAsia="ru-RU"/>
              </w:rPr>
              <w:t>Потребление тепловой энергии за год (полезный отпуск тепловой энергии за 2025 год), Гкал</w:t>
            </w:r>
          </w:p>
        </w:tc>
      </w:tr>
      <w:tr w:rsidR="002005B9" w:rsidRPr="001D4D7E" w14:paraId="4D3CB784" w14:textId="77777777" w:rsidTr="00AA2E95">
        <w:trPr>
          <w:trHeight w:val="23"/>
          <w:jc w:val="center"/>
        </w:trPr>
        <w:tc>
          <w:tcPr>
            <w:tcW w:w="669" w:type="dxa"/>
            <w:vAlign w:val="center"/>
            <w:hideMark/>
          </w:tcPr>
          <w:p w14:paraId="2976622F" w14:textId="77777777" w:rsidR="002005B9" w:rsidRPr="001D4D7E" w:rsidRDefault="002005B9" w:rsidP="00AA2E95">
            <w:pPr>
              <w:spacing w:after="0" w:line="240" w:lineRule="auto"/>
              <w:jc w:val="center"/>
              <w:rPr>
                <w:rFonts w:eastAsia="Times New Roman" w:cs="Times New Roman"/>
                <w:lang w:eastAsia="ru-RU"/>
              </w:rPr>
            </w:pPr>
            <w:r w:rsidRPr="001D4D7E">
              <w:rPr>
                <w:rFonts w:eastAsia="Times New Roman" w:cs="Times New Roman"/>
                <w:sz w:val="22"/>
                <w:lang w:eastAsia="ru-RU"/>
              </w:rPr>
              <w:t>1</w:t>
            </w:r>
          </w:p>
        </w:tc>
        <w:tc>
          <w:tcPr>
            <w:tcW w:w="5061" w:type="dxa"/>
            <w:vAlign w:val="center"/>
            <w:hideMark/>
          </w:tcPr>
          <w:p w14:paraId="3DA167C3" w14:textId="77777777" w:rsidR="002005B9" w:rsidRPr="001D4D7E" w:rsidRDefault="002005B9" w:rsidP="00AA2E95">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№1 п. </w:t>
            </w:r>
            <w:proofErr w:type="spellStart"/>
            <w:r w:rsidRPr="001D4D7E">
              <w:rPr>
                <w:rFonts w:eastAsia="Times New Roman" w:cs="Times New Roman"/>
                <w:sz w:val="22"/>
                <w:lang w:eastAsia="ru-RU"/>
              </w:rPr>
              <w:t>Бегичевский</w:t>
            </w:r>
            <w:proofErr w:type="spellEnd"/>
          </w:p>
        </w:tc>
        <w:tc>
          <w:tcPr>
            <w:tcW w:w="1769" w:type="dxa"/>
            <w:vAlign w:val="center"/>
            <w:hideMark/>
          </w:tcPr>
          <w:p w14:paraId="741670A3" w14:textId="77777777" w:rsidR="002005B9" w:rsidRPr="001D4D7E" w:rsidRDefault="002005B9" w:rsidP="00AA2E95">
            <w:pPr>
              <w:spacing w:after="0" w:line="240" w:lineRule="auto"/>
              <w:jc w:val="center"/>
              <w:rPr>
                <w:rFonts w:eastAsia="Times New Roman" w:cs="Times New Roman"/>
                <w:lang w:eastAsia="ru-RU"/>
              </w:rPr>
            </w:pPr>
            <w:r w:rsidRPr="001D4D7E">
              <w:rPr>
                <w:sz w:val="22"/>
              </w:rPr>
              <w:t>0,436</w:t>
            </w:r>
          </w:p>
        </w:tc>
        <w:tc>
          <w:tcPr>
            <w:tcW w:w="2071" w:type="dxa"/>
            <w:vAlign w:val="center"/>
            <w:hideMark/>
          </w:tcPr>
          <w:p w14:paraId="1BEC2463" w14:textId="77777777" w:rsidR="002005B9" w:rsidRPr="001D4D7E" w:rsidRDefault="002005B9" w:rsidP="00AA2E95">
            <w:pPr>
              <w:spacing w:after="0" w:line="240" w:lineRule="auto"/>
              <w:jc w:val="center"/>
              <w:rPr>
                <w:rFonts w:eastAsia="Times New Roman" w:cs="Times New Roman"/>
                <w:lang w:eastAsia="ru-RU"/>
              </w:rPr>
            </w:pPr>
            <w:r w:rsidRPr="001D4D7E">
              <w:rPr>
                <w:sz w:val="22"/>
              </w:rPr>
              <w:t>938,0</w:t>
            </w:r>
          </w:p>
        </w:tc>
      </w:tr>
      <w:tr w:rsidR="002005B9" w:rsidRPr="001D4D7E" w14:paraId="00E9A610" w14:textId="77777777" w:rsidTr="00AA2E95">
        <w:trPr>
          <w:trHeight w:val="23"/>
          <w:jc w:val="center"/>
        </w:trPr>
        <w:tc>
          <w:tcPr>
            <w:tcW w:w="669" w:type="dxa"/>
            <w:vAlign w:val="center"/>
            <w:hideMark/>
          </w:tcPr>
          <w:p w14:paraId="2D591CB8" w14:textId="77777777" w:rsidR="002005B9" w:rsidRPr="001D4D7E" w:rsidRDefault="002005B9" w:rsidP="00AA2E95">
            <w:pPr>
              <w:spacing w:after="0" w:line="240" w:lineRule="auto"/>
              <w:jc w:val="center"/>
              <w:rPr>
                <w:rFonts w:eastAsia="Times New Roman" w:cs="Times New Roman"/>
                <w:lang w:eastAsia="ru-RU"/>
              </w:rPr>
            </w:pPr>
            <w:r w:rsidRPr="001D4D7E">
              <w:rPr>
                <w:rFonts w:eastAsia="Times New Roman" w:cs="Times New Roman"/>
                <w:sz w:val="22"/>
                <w:lang w:eastAsia="ru-RU"/>
              </w:rPr>
              <w:t>2</w:t>
            </w:r>
          </w:p>
        </w:tc>
        <w:tc>
          <w:tcPr>
            <w:tcW w:w="5061" w:type="dxa"/>
            <w:vAlign w:val="center"/>
            <w:hideMark/>
          </w:tcPr>
          <w:p w14:paraId="4EAF898C" w14:textId="77777777" w:rsidR="002005B9" w:rsidRPr="001D4D7E" w:rsidRDefault="002005B9" w:rsidP="00AA2E95">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№2 п. </w:t>
            </w:r>
            <w:proofErr w:type="spellStart"/>
            <w:r w:rsidRPr="001D4D7E">
              <w:rPr>
                <w:rFonts w:eastAsia="Times New Roman" w:cs="Times New Roman"/>
                <w:sz w:val="22"/>
                <w:lang w:eastAsia="ru-RU"/>
              </w:rPr>
              <w:t>Бегичевский</w:t>
            </w:r>
            <w:proofErr w:type="spellEnd"/>
          </w:p>
        </w:tc>
        <w:tc>
          <w:tcPr>
            <w:tcW w:w="1769" w:type="dxa"/>
            <w:vAlign w:val="center"/>
            <w:hideMark/>
          </w:tcPr>
          <w:p w14:paraId="3F3C9D5F" w14:textId="77777777" w:rsidR="002005B9" w:rsidRPr="001D4D7E" w:rsidRDefault="002005B9" w:rsidP="00AA2E95">
            <w:pPr>
              <w:spacing w:after="0" w:line="240" w:lineRule="auto"/>
              <w:jc w:val="center"/>
              <w:rPr>
                <w:rFonts w:eastAsia="Times New Roman" w:cs="Times New Roman"/>
                <w:lang w:eastAsia="ru-RU"/>
              </w:rPr>
            </w:pPr>
            <w:r w:rsidRPr="001D4D7E">
              <w:rPr>
                <w:sz w:val="22"/>
              </w:rPr>
              <w:t>0,294</w:t>
            </w:r>
          </w:p>
        </w:tc>
        <w:tc>
          <w:tcPr>
            <w:tcW w:w="2071" w:type="dxa"/>
            <w:vAlign w:val="center"/>
            <w:hideMark/>
          </w:tcPr>
          <w:p w14:paraId="136E135E" w14:textId="77777777" w:rsidR="002005B9" w:rsidRPr="001D4D7E" w:rsidRDefault="002005B9" w:rsidP="00AA2E95">
            <w:pPr>
              <w:spacing w:after="0" w:line="240" w:lineRule="auto"/>
              <w:jc w:val="center"/>
              <w:rPr>
                <w:rFonts w:eastAsia="Times New Roman" w:cs="Times New Roman"/>
                <w:lang w:eastAsia="ru-RU"/>
              </w:rPr>
            </w:pPr>
            <w:r w:rsidRPr="001D4D7E">
              <w:rPr>
                <w:sz w:val="22"/>
              </w:rPr>
              <w:t>654,1</w:t>
            </w:r>
          </w:p>
        </w:tc>
      </w:tr>
      <w:tr w:rsidR="002005B9" w:rsidRPr="001D4D7E" w14:paraId="3F110D79" w14:textId="77777777" w:rsidTr="00AA2E95">
        <w:trPr>
          <w:trHeight w:val="23"/>
          <w:jc w:val="center"/>
        </w:trPr>
        <w:tc>
          <w:tcPr>
            <w:tcW w:w="669" w:type="dxa"/>
            <w:vAlign w:val="center"/>
            <w:hideMark/>
          </w:tcPr>
          <w:p w14:paraId="1E946E09" w14:textId="77777777" w:rsidR="002005B9" w:rsidRPr="001D4D7E" w:rsidRDefault="002005B9" w:rsidP="00AA2E95">
            <w:pPr>
              <w:spacing w:after="0" w:line="240" w:lineRule="auto"/>
              <w:jc w:val="center"/>
              <w:rPr>
                <w:rFonts w:eastAsia="Times New Roman" w:cs="Times New Roman"/>
                <w:lang w:eastAsia="ru-RU"/>
              </w:rPr>
            </w:pPr>
            <w:r w:rsidRPr="001D4D7E">
              <w:rPr>
                <w:rFonts w:eastAsia="Times New Roman" w:cs="Times New Roman"/>
                <w:sz w:val="22"/>
                <w:lang w:eastAsia="ru-RU"/>
              </w:rPr>
              <w:t>3</w:t>
            </w:r>
          </w:p>
        </w:tc>
        <w:tc>
          <w:tcPr>
            <w:tcW w:w="5061" w:type="dxa"/>
            <w:vAlign w:val="center"/>
            <w:hideMark/>
          </w:tcPr>
          <w:p w14:paraId="3F4E07EB" w14:textId="77777777" w:rsidR="002005B9" w:rsidRPr="001D4D7E" w:rsidRDefault="002005B9" w:rsidP="00AA2E95">
            <w:pPr>
              <w:spacing w:after="0" w:line="240" w:lineRule="auto"/>
              <w:rPr>
                <w:rFonts w:eastAsia="Times New Roman" w:cs="Times New Roman"/>
                <w:lang w:eastAsia="ru-RU"/>
              </w:rPr>
            </w:pPr>
            <w:r w:rsidRPr="001D4D7E">
              <w:rPr>
                <w:rFonts w:eastAsia="Times New Roman" w:cs="Times New Roman"/>
                <w:sz w:val="22"/>
                <w:lang w:eastAsia="ru-RU"/>
              </w:rPr>
              <w:t xml:space="preserve">Котельная №7 д. </w:t>
            </w:r>
            <w:proofErr w:type="spellStart"/>
            <w:r w:rsidRPr="001D4D7E">
              <w:rPr>
                <w:rFonts w:eastAsia="Times New Roman" w:cs="Times New Roman"/>
                <w:sz w:val="22"/>
                <w:lang w:eastAsia="ru-RU"/>
              </w:rPr>
              <w:t>Упертовка</w:t>
            </w:r>
            <w:proofErr w:type="spellEnd"/>
          </w:p>
        </w:tc>
        <w:tc>
          <w:tcPr>
            <w:tcW w:w="1769" w:type="dxa"/>
            <w:vAlign w:val="center"/>
            <w:hideMark/>
          </w:tcPr>
          <w:p w14:paraId="2F928DA3" w14:textId="77777777" w:rsidR="002005B9" w:rsidRPr="001D4D7E" w:rsidRDefault="002005B9" w:rsidP="00AA2E95">
            <w:pPr>
              <w:spacing w:after="0" w:line="240" w:lineRule="auto"/>
              <w:jc w:val="center"/>
              <w:rPr>
                <w:rFonts w:eastAsia="Times New Roman" w:cs="Times New Roman"/>
                <w:lang w:eastAsia="ru-RU"/>
              </w:rPr>
            </w:pPr>
            <w:r w:rsidRPr="001D4D7E">
              <w:rPr>
                <w:sz w:val="22"/>
              </w:rPr>
              <w:t>0,709</w:t>
            </w:r>
          </w:p>
        </w:tc>
        <w:tc>
          <w:tcPr>
            <w:tcW w:w="2071" w:type="dxa"/>
            <w:vAlign w:val="center"/>
            <w:hideMark/>
          </w:tcPr>
          <w:p w14:paraId="24507E7B" w14:textId="77777777" w:rsidR="002005B9" w:rsidRPr="001D4D7E" w:rsidRDefault="002005B9" w:rsidP="00AA2E95">
            <w:pPr>
              <w:spacing w:after="0" w:line="240" w:lineRule="auto"/>
              <w:jc w:val="center"/>
              <w:rPr>
                <w:rFonts w:eastAsia="Times New Roman" w:cs="Times New Roman"/>
                <w:lang w:eastAsia="ru-RU"/>
              </w:rPr>
            </w:pPr>
            <w:r w:rsidRPr="001D4D7E">
              <w:rPr>
                <w:sz w:val="22"/>
              </w:rPr>
              <w:t>1360,4</w:t>
            </w:r>
          </w:p>
        </w:tc>
      </w:tr>
      <w:tr w:rsidR="002005B9" w:rsidRPr="001D4D7E" w14:paraId="410D4CEE" w14:textId="77777777" w:rsidTr="00AA2E95">
        <w:trPr>
          <w:trHeight w:val="23"/>
          <w:jc w:val="center"/>
        </w:trPr>
        <w:tc>
          <w:tcPr>
            <w:tcW w:w="5730" w:type="dxa"/>
            <w:gridSpan w:val="2"/>
            <w:vAlign w:val="center"/>
            <w:hideMark/>
          </w:tcPr>
          <w:p w14:paraId="0C3EBE2A" w14:textId="77777777" w:rsidR="002005B9" w:rsidRPr="001D4D7E" w:rsidRDefault="002005B9" w:rsidP="00AA2E95">
            <w:pPr>
              <w:spacing w:after="0" w:line="240" w:lineRule="auto"/>
              <w:jc w:val="center"/>
              <w:rPr>
                <w:rFonts w:eastAsia="Times New Roman" w:cs="Times New Roman"/>
                <w:lang w:eastAsia="ru-RU"/>
              </w:rPr>
            </w:pPr>
            <w:r w:rsidRPr="001D4D7E">
              <w:rPr>
                <w:rFonts w:eastAsia="Times New Roman" w:cs="Times New Roman"/>
                <w:sz w:val="22"/>
                <w:lang w:eastAsia="ru-RU"/>
              </w:rPr>
              <w:t>Всего по муниципальному образованию</w:t>
            </w:r>
          </w:p>
        </w:tc>
        <w:tc>
          <w:tcPr>
            <w:tcW w:w="1769" w:type="dxa"/>
            <w:vAlign w:val="center"/>
            <w:hideMark/>
          </w:tcPr>
          <w:p w14:paraId="5E12179D" w14:textId="77777777" w:rsidR="002005B9" w:rsidRPr="001D4D7E" w:rsidRDefault="002005B9" w:rsidP="00AA2E95">
            <w:pPr>
              <w:spacing w:after="0" w:line="240" w:lineRule="auto"/>
              <w:jc w:val="center"/>
              <w:rPr>
                <w:rFonts w:eastAsia="Times New Roman" w:cs="Times New Roman"/>
                <w:lang w:eastAsia="ru-RU"/>
              </w:rPr>
            </w:pPr>
            <w:r w:rsidRPr="001D4D7E">
              <w:rPr>
                <w:sz w:val="22"/>
              </w:rPr>
              <w:t>1,439</w:t>
            </w:r>
          </w:p>
        </w:tc>
        <w:tc>
          <w:tcPr>
            <w:tcW w:w="2071" w:type="dxa"/>
            <w:vAlign w:val="center"/>
            <w:hideMark/>
          </w:tcPr>
          <w:p w14:paraId="7720D160" w14:textId="77777777" w:rsidR="002005B9" w:rsidRPr="001D4D7E" w:rsidRDefault="002005B9" w:rsidP="00AA2E95">
            <w:pPr>
              <w:spacing w:after="0" w:line="240" w:lineRule="auto"/>
              <w:jc w:val="center"/>
              <w:rPr>
                <w:rFonts w:eastAsia="Times New Roman" w:cs="Times New Roman"/>
                <w:lang w:eastAsia="ru-RU"/>
              </w:rPr>
            </w:pPr>
            <w:r w:rsidRPr="001D4D7E">
              <w:rPr>
                <w:sz w:val="22"/>
              </w:rPr>
              <w:t>2952,4</w:t>
            </w:r>
          </w:p>
        </w:tc>
      </w:tr>
    </w:tbl>
    <w:p w14:paraId="72013C12" w14:textId="3E334D13" w:rsidR="000564E6" w:rsidRPr="001D4D7E" w:rsidRDefault="000564E6" w:rsidP="000564E6">
      <w:pPr>
        <w:spacing w:after="0" w:line="240" w:lineRule="auto"/>
        <w:ind w:firstLine="709"/>
        <w:rPr>
          <w:rFonts w:eastAsia="Times New Roman" w:cs="Times New Roman"/>
          <w:iCs/>
          <w:szCs w:val="24"/>
          <w:lang w:eastAsia="ru-RU"/>
        </w:rPr>
      </w:pPr>
    </w:p>
    <w:p w14:paraId="346A7FA4" w14:textId="77777777" w:rsidR="000564E6" w:rsidRPr="001D4D7E" w:rsidRDefault="000564E6" w:rsidP="000564E6">
      <w:pPr>
        <w:pStyle w:val="2"/>
        <w:rPr>
          <w:rFonts w:cs="Times New Roman"/>
          <w:color w:val="auto"/>
        </w:rPr>
      </w:pPr>
      <w:bookmarkStart w:id="511" w:name="_Toc49513855"/>
      <w:bookmarkStart w:id="512" w:name="_Toc231304120"/>
      <w:bookmarkEnd w:id="510"/>
      <w:r w:rsidRPr="001D4D7E">
        <w:rPr>
          <w:rFonts w:cs="Times New Roman"/>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511"/>
      <w:bookmarkEnd w:id="512"/>
    </w:p>
    <w:p w14:paraId="19625737" w14:textId="6D9CDE26" w:rsidR="000F5889" w:rsidRPr="001D4D7E" w:rsidRDefault="00F95918" w:rsidP="00F95918">
      <w:pPr>
        <w:spacing w:after="0"/>
        <w:ind w:right="46" w:firstLine="709"/>
        <w:jc w:val="both"/>
        <w:rPr>
          <w:rFonts w:eastAsia="Times New Roman" w:cs="Times New Roman"/>
          <w:szCs w:val="24"/>
        </w:rPr>
      </w:pPr>
      <w:bookmarkStart w:id="513" w:name="_Hlk34382618"/>
      <w:r w:rsidRPr="001D4D7E">
        <w:rPr>
          <w:rFonts w:eastAsia="Times New Roman" w:cs="Times New Roman"/>
          <w:szCs w:val="24"/>
        </w:rPr>
        <w:t xml:space="preserve">Прогноз приростов потребления тепловой энергии на </w:t>
      </w:r>
      <w:r w:rsidR="00F962FD" w:rsidRPr="001D4D7E">
        <w:rPr>
          <w:rFonts w:eastAsia="Times New Roman" w:cs="Times New Roman"/>
          <w:szCs w:val="24"/>
        </w:rPr>
        <w:t>2038</w:t>
      </w:r>
      <w:r w:rsidRPr="001D4D7E">
        <w:rPr>
          <w:rFonts w:eastAsia="Times New Roman" w:cs="Times New Roman"/>
          <w:szCs w:val="24"/>
        </w:rPr>
        <w:t xml:space="preserve"> г. </w:t>
      </w:r>
      <w:r w:rsidR="00E37D7C" w:rsidRPr="001D4D7E">
        <w:rPr>
          <w:rFonts w:eastAsia="Times New Roman" w:cs="Times New Roman"/>
          <w:szCs w:val="24"/>
        </w:rPr>
        <w:t xml:space="preserve">МО </w:t>
      </w:r>
      <w:proofErr w:type="spellStart"/>
      <w:r w:rsidR="00E37D7C" w:rsidRPr="001D4D7E">
        <w:rPr>
          <w:rFonts w:eastAsia="Times New Roman" w:cs="Times New Roman"/>
          <w:szCs w:val="24"/>
        </w:rPr>
        <w:t>Бегичевское</w:t>
      </w:r>
      <w:proofErr w:type="spellEnd"/>
      <w:r w:rsidR="00541524" w:rsidRPr="001D4D7E">
        <w:rPr>
          <w:rFonts w:eastAsia="Times New Roman" w:cs="Times New Roman"/>
          <w:szCs w:val="24"/>
        </w:rPr>
        <w:t xml:space="preserve"> </w:t>
      </w:r>
      <w:r w:rsidRPr="001D4D7E">
        <w:rPr>
          <w:rFonts w:eastAsia="Times New Roman" w:cs="Times New Roman"/>
          <w:szCs w:val="24"/>
        </w:rPr>
        <w:t>составляет 0 Гкал/час.</w:t>
      </w:r>
    </w:p>
    <w:p w14:paraId="3782C8C8" w14:textId="1C7EA5CC" w:rsidR="000564E6" w:rsidRPr="001D4D7E" w:rsidRDefault="000564E6" w:rsidP="000564E6">
      <w:pPr>
        <w:pStyle w:val="2"/>
        <w:rPr>
          <w:rFonts w:cs="Times New Roman"/>
          <w:color w:val="auto"/>
        </w:rPr>
      </w:pPr>
      <w:bookmarkStart w:id="514" w:name="_Toc49513856"/>
      <w:bookmarkStart w:id="515" w:name="_Toc231304121"/>
      <w:bookmarkEnd w:id="513"/>
      <w:r w:rsidRPr="001D4D7E">
        <w:rPr>
          <w:rFonts w:cs="Times New Roman"/>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514"/>
      <w:bookmarkEnd w:id="515"/>
    </w:p>
    <w:p w14:paraId="2F5D69B6" w14:textId="77777777" w:rsidR="000564E6" w:rsidRPr="001D4D7E" w:rsidRDefault="000564E6" w:rsidP="000564E6">
      <w:pPr>
        <w:spacing w:after="0"/>
        <w:ind w:right="-21" w:firstLine="709"/>
        <w:jc w:val="both"/>
        <w:rPr>
          <w:rFonts w:eastAsia="Times New Roman" w:cs="Times New Roman"/>
          <w:szCs w:val="24"/>
          <w:lang w:eastAsia="ru-RU"/>
        </w:rPr>
      </w:pPr>
      <w:r w:rsidRPr="001D4D7E">
        <w:rPr>
          <w:rFonts w:eastAsia="Times New Roman" w:cs="Times New Roman"/>
          <w:szCs w:val="24"/>
          <w:lang w:eastAsia="ru-RU"/>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14:paraId="2DAD48C7" w14:textId="7BF67FE1" w:rsidR="000564E6" w:rsidRPr="001D4D7E" w:rsidRDefault="000564E6" w:rsidP="000564E6">
      <w:pPr>
        <w:spacing w:after="0"/>
        <w:ind w:right="-21" w:firstLine="709"/>
        <w:jc w:val="both"/>
        <w:rPr>
          <w:rFonts w:eastAsia="Times New Roman" w:cs="Times New Roman"/>
          <w:szCs w:val="24"/>
          <w:lang w:eastAsia="ru-RU"/>
        </w:rPr>
      </w:pPr>
      <w:r w:rsidRPr="001D4D7E">
        <w:rPr>
          <w:rFonts w:eastAsia="Times New Roman" w:cs="Times New Roman"/>
          <w:szCs w:val="24"/>
          <w:lang w:eastAsia="ru-RU"/>
        </w:rPr>
        <w:t xml:space="preserve">В соответствии с указанными документами, проектируемые и реконструируемые жилые, общественные и промышленные здания, должны проектироваться согласно </w:t>
      </w:r>
      <w:r w:rsidR="002005B9" w:rsidRPr="001D4D7E">
        <w:rPr>
          <w:rFonts w:eastAsia="Times New Roman" w:cs="Times New Roman"/>
          <w:szCs w:val="24"/>
          <w:lang w:eastAsia="ru-RU"/>
        </w:rPr>
        <w:t>СП 50.13330.2024 «Тепловая защита зданий».</w:t>
      </w:r>
    </w:p>
    <w:p w14:paraId="6BCDD614" w14:textId="77777777" w:rsidR="000564E6" w:rsidRPr="001D4D7E" w:rsidRDefault="000564E6" w:rsidP="000564E6">
      <w:pPr>
        <w:spacing w:after="0"/>
        <w:ind w:right="-21" w:firstLine="709"/>
        <w:jc w:val="both"/>
        <w:rPr>
          <w:rFonts w:eastAsia="Times New Roman" w:cs="Times New Roman"/>
          <w:szCs w:val="24"/>
          <w:lang w:eastAsia="ru-RU"/>
        </w:rPr>
      </w:pPr>
      <w:r w:rsidRPr="001D4D7E">
        <w:rPr>
          <w:rFonts w:eastAsia="Times New Roman" w:cs="Times New Roman"/>
          <w:szCs w:val="24"/>
          <w:lang w:eastAsia="ru-RU"/>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529AAAA9" w14:textId="77777777" w:rsidR="000564E6" w:rsidRPr="001D4D7E" w:rsidRDefault="000564E6" w:rsidP="000564E6">
      <w:pPr>
        <w:spacing w:after="0"/>
        <w:ind w:right="-21" w:firstLine="709"/>
        <w:jc w:val="both"/>
        <w:rPr>
          <w:rFonts w:eastAsia="Times New Roman" w:cs="Times New Roman"/>
          <w:szCs w:val="24"/>
          <w:lang w:eastAsia="ru-RU"/>
        </w:rPr>
      </w:pPr>
      <w:r w:rsidRPr="001D4D7E">
        <w:rPr>
          <w:rFonts w:eastAsia="Times New Roman" w:cs="Times New Roman"/>
          <w:szCs w:val="24"/>
          <w:lang w:eastAsia="ru-RU"/>
        </w:rPr>
        <w:t>На основании данных по прогнозам приростов строительных фондов и отсутствия запросов по выдаче технических условий на технологическое подключение новых абонентов увеличение удельных расходов тепловой энергии на отопление, вентиляцию и горячее водоснабжение не предусматривается.</w:t>
      </w:r>
    </w:p>
    <w:p w14:paraId="1291F6BB" w14:textId="77777777" w:rsidR="000564E6" w:rsidRPr="001D4D7E" w:rsidRDefault="000564E6" w:rsidP="000564E6">
      <w:pPr>
        <w:pStyle w:val="2"/>
        <w:rPr>
          <w:rFonts w:cs="Times New Roman"/>
          <w:color w:val="auto"/>
        </w:rPr>
      </w:pPr>
      <w:bookmarkStart w:id="516" w:name="_Toc49513857"/>
      <w:bookmarkStart w:id="517" w:name="_Toc231304122"/>
      <w:r w:rsidRPr="001D4D7E">
        <w:rPr>
          <w:rFonts w:cs="Times New Roman"/>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16"/>
      <w:bookmarkEnd w:id="517"/>
    </w:p>
    <w:p w14:paraId="04B3158A" w14:textId="397BDDD5" w:rsidR="000564E6" w:rsidRPr="001D4D7E" w:rsidRDefault="000564E6" w:rsidP="000564E6">
      <w:pPr>
        <w:spacing w:after="0"/>
        <w:ind w:right="166" w:firstLine="709"/>
        <w:jc w:val="both"/>
        <w:rPr>
          <w:rFonts w:eastAsia="Times New Roman" w:cs="Times New Roman"/>
          <w:szCs w:val="24"/>
        </w:rPr>
      </w:pPr>
      <w:r w:rsidRPr="001D4D7E">
        <w:rPr>
          <w:rFonts w:eastAsia="Times New Roman" w:cs="Times New Roman"/>
          <w:szCs w:val="24"/>
        </w:rPr>
        <w:t xml:space="preserve">Для рационального и эффективного использования энергоресурсов на территории </w:t>
      </w:r>
      <w:r w:rsidR="009F589A" w:rsidRPr="001D4D7E">
        <w:rPr>
          <w:rFonts w:eastAsia="Times New Roman" w:cs="Times New Roman"/>
          <w:szCs w:val="24"/>
        </w:rPr>
        <w:t>муниципального образования</w:t>
      </w:r>
      <w:r w:rsidRPr="001D4D7E">
        <w:rPr>
          <w:rFonts w:eastAsia="Times New Roman" w:cs="Times New Roman"/>
          <w:szCs w:val="24"/>
        </w:rPr>
        <w:t xml:space="preserve"> предложено сохранение существующей системы теплоснабжения с учетом того, что на территории </w:t>
      </w:r>
      <w:r w:rsidR="009F589A" w:rsidRPr="001D4D7E">
        <w:rPr>
          <w:rFonts w:eastAsia="Times New Roman" w:cs="Times New Roman"/>
          <w:szCs w:val="24"/>
        </w:rPr>
        <w:t>муниципального образования</w:t>
      </w:r>
      <w:r w:rsidRPr="001D4D7E">
        <w:rPr>
          <w:rFonts w:eastAsia="Times New Roman" w:cs="Times New Roman"/>
          <w:szCs w:val="24"/>
        </w:rPr>
        <w:t xml:space="preserve"> расширяется газораспределительная сеть, что позволит организовать отопление, горячее водоснабжение потребителей от индивидуальных газовых котлов. Предложения по реконструкции и новому строительству в отношении источников тепловой энергии, обеспечивающих перспективную тепловую нагрузку на осваиваемых территориях </w:t>
      </w:r>
      <w:r w:rsidR="009F589A" w:rsidRPr="001D4D7E">
        <w:rPr>
          <w:rFonts w:eastAsia="Times New Roman" w:cs="Times New Roman"/>
          <w:szCs w:val="24"/>
        </w:rPr>
        <w:t>муниципального образования</w:t>
      </w:r>
      <w:r w:rsidRPr="001D4D7E">
        <w:rPr>
          <w:rFonts w:eastAsia="Times New Roman" w:cs="Times New Roman"/>
          <w:szCs w:val="24"/>
        </w:rPr>
        <w:t xml:space="preserve">, не требуется. Перспективная тепловая нагрузка на осваиваемых территориях </w:t>
      </w:r>
      <w:r w:rsidR="009F589A" w:rsidRPr="001D4D7E">
        <w:rPr>
          <w:rFonts w:eastAsia="Times New Roman" w:cs="Times New Roman"/>
          <w:szCs w:val="24"/>
        </w:rPr>
        <w:t>муниципального образования</w:t>
      </w:r>
      <w:r w:rsidRPr="001D4D7E">
        <w:rPr>
          <w:rFonts w:eastAsia="Times New Roman" w:cs="Times New Roman"/>
          <w:szCs w:val="24"/>
        </w:rPr>
        <w:t xml:space="preserve"> будет компенсирована индивидуальными источниками. Возможность передачи тепловой энергии от существующих источников тепловой энергии имеется.</w:t>
      </w:r>
    </w:p>
    <w:p w14:paraId="654E0C0C" w14:textId="77777777" w:rsidR="000564E6" w:rsidRPr="001D4D7E" w:rsidRDefault="000564E6" w:rsidP="000564E6">
      <w:pPr>
        <w:pStyle w:val="2"/>
        <w:rPr>
          <w:rFonts w:cs="Times New Roman"/>
          <w:color w:val="auto"/>
        </w:rPr>
      </w:pPr>
      <w:bookmarkStart w:id="518" w:name="_Toc49513858"/>
      <w:bookmarkStart w:id="519" w:name="_Toc231304123"/>
      <w:r w:rsidRPr="001D4D7E">
        <w:rPr>
          <w:rFonts w:cs="Times New Roman"/>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518"/>
      <w:bookmarkEnd w:id="519"/>
    </w:p>
    <w:p w14:paraId="281AAD9B" w14:textId="7D1D08C7" w:rsidR="007C7628" w:rsidRPr="001D4D7E" w:rsidRDefault="007C7628" w:rsidP="000564E6">
      <w:pPr>
        <w:ind w:firstLine="709"/>
        <w:jc w:val="both"/>
        <w:rPr>
          <w:rFonts w:cs="Times New Roman"/>
          <w:szCs w:val="24"/>
        </w:rPr>
      </w:pPr>
      <w:r w:rsidRPr="001D4D7E">
        <w:rPr>
          <w:rFonts w:cs="Times New Roman"/>
          <w:szCs w:val="24"/>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14:paraId="08107501" w14:textId="77777777" w:rsidR="000564E6" w:rsidRPr="001D4D7E" w:rsidRDefault="000564E6" w:rsidP="000564E6">
      <w:pPr>
        <w:pStyle w:val="2"/>
        <w:rPr>
          <w:rFonts w:cs="Times New Roman"/>
          <w:color w:val="auto"/>
        </w:rPr>
      </w:pPr>
      <w:bookmarkStart w:id="520" w:name="_Toc49513859"/>
      <w:bookmarkStart w:id="521" w:name="_Toc231304124"/>
      <w:bookmarkStart w:id="522" w:name="sub_1536"/>
      <w:r w:rsidRPr="001D4D7E">
        <w:rPr>
          <w:rFonts w:cs="Times New Roman"/>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520"/>
      <w:bookmarkEnd w:id="521"/>
    </w:p>
    <w:p w14:paraId="7A656819" w14:textId="18538839" w:rsidR="000564E6" w:rsidRPr="001D4D7E" w:rsidRDefault="000564E6" w:rsidP="000564E6">
      <w:pPr>
        <w:pStyle w:val="af"/>
        <w:rPr>
          <w:rFonts w:cs="Times New Roman"/>
        </w:rPr>
      </w:pPr>
      <w:r w:rsidRPr="001D4D7E">
        <w:rPr>
          <w:rFonts w:cs="Times New Roman"/>
        </w:rPr>
        <w:t xml:space="preserve">Приросты объемов потребления тепловой энергии на территории </w:t>
      </w:r>
      <w:r w:rsidR="009F589A" w:rsidRPr="001D4D7E">
        <w:rPr>
          <w:rFonts w:cs="Times New Roman"/>
        </w:rPr>
        <w:t>муниципального образования</w:t>
      </w:r>
      <w:r w:rsidRPr="001D4D7E">
        <w:rPr>
          <w:rFonts w:cs="Times New Roman"/>
        </w:rPr>
        <w:t xml:space="preserve"> в производственных зонах отсутствуют.</w:t>
      </w:r>
    </w:p>
    <w:p w14:paraId="1F5784E4" w14:textId="77777777" w:rsidR="000564E6" w:rsidRPr="001D4D7E" w:rsidRDefault="000564E6" w:rsidP="000564E6">
      <w:pPr>
        <w:pStyle w:val="2"/>
        <w:rPr>
          <w:rFonts w:cs="Times New Roman"/>
          <w:color w:val="auto"/>
        </w:rPr>
      </w:pPr>
      <w:bookmarkStart w:id="523" w:name="_Toc49513860"/>
      <w:bookmarkStart w:id="524" w:name="_Toc231304125"/>
      <w:bookmarkEnd w:id="522"/>
      <w:r w:rsidRPr="001D4D7E">
        <w:rPr>
          <w:rFonts w:cs="Times New Roman"/>
          <w:color w:val="auto"/>
        </w:rPr>
        <w:t>2.7. Описание изменений показателей существующего и перспективного потребления тепловой энергии на цели теплоснабжения</w:t>
      </w:r>
      <w:bookmarkEnd w:id="523"/>
      <w:bookmarkEnd w:id="524"/>
    </w:p>
    <w:p w14:paraId="7B91D167" w14:textId="77777777" w:rsidR="000564E6" w:rsidRPr="001D4D7E" w:rsidRDefault="000564E6" w:rsidP="000564E6">
      <w:pPr>
        <w:pStyle w:val="3"/>
        <w:rPr>
          <w:rFonts w:cs="Times New Roman"/>
          <w:color w:val="auto"/>
        </w:rPr>
      </w:pPr>
      <w:bookmarkStart w:id="525" w:name="_Toc49513861"/>
      <w:bookmarkStart w:id="526" w:name="_Toc231304126"/>
      <w:r w:rsidRPr="001D4D7E">
        <w:rPr>
          <w:rFonts w:cs="Times New Roman"/>
          <w:color w:val="auto"/>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525"/>
      <w:bookmarkEnd w:id="526"/>
    </w:p>
    <w:p w14:paraId="241B4D90" w14:textId="77777777" w:rsidR="000564E6" w:rsidRPr="001D4D7E" w:rsidRDefault="000564E6" w:rsidP="000564E6">
      <w:pPr>
        <w:pStyle w:val="af"/>
        <w:rPr>
          <w:rFonts w:cs="Times New Roman"/>
        </w:rPr>
      </w:pPr>
      <w:r w:rsidRPr="001D4D7E">
        <w:rPr>
          <w:rFonts w:cs="Times New Roman"/>
        </w:rPr>
        <w:t xml:space="preserve">Подключение новых объектов теплопотребления к тепловым сетям существующих систем теплоснабжения в период, предшествующий актуализации схемы теплоснабжения, не производилось </w:t>
      </w:r>
    </w:p>
    <w:p w14:paraId="467B4B94" w14:textId="77777777" w:rsidR="000564E6" w:rsidRPr="001D4D7E" w:rsidRDefault="000564E6" w:rsidP="000564E6">
      <w:pPr>
        <w:pStyle w:val="3"/>
        <w:rPr>
          <w:rFonts w:cs="Times New Roman"/>
          <w:color w:val="auto"/>
        </w:rPr>
      </w:pPr>
      <w:bookmarkStart w:id="527" w:name="_Toc49513862"/>
      <w:bookmarkStart w:id="528" w:name="_Toc231304127"/>
      <w:r w:rsidRPr="001D4D7E">
        <w:rPr>
          <w:rFonts w:cs="Times New Roman"/>
          <w:color w:val="auto"/>
        </w:rPr>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527"/>
      <w:bookmarkEnd w:id="528"/>
    </w:p>
    <w:p w14:paraId="030F4470" w14:textId="77777777" w:rsidR="000564E6" w:rsidRPr="001D4D7E" w:rsidRDefault="000564E6" w:rsidP="000564E6">
      <w:pPr>
        <w:pStyle w:val="af"/>
        <w:rPr>
          <w:rFonts w:cs="Times New Roman"/>
        </w:rPr>
      </w:pPr>
      <w:bookmarkStart w:id="529" w:name="_Hlk49545269"/>
      <w:bookmarkStart w:id="530" w:name="_Hlk49674405"/>
      <w:r w:rsidRPr="001D4D7E">
        <w:rPr>
          <w:rFonts w:cs="Times New Roman"/>
        </w:rPr>
        <w:t>Изменений прогнозных приростов перспективной застройки относительно указанного в утвержденной схеме теплоснабжения не зафиксировано.</w:t>
      </w:r>
      <w:bookmarkEnd w:id="529"/>
      <w:r w:rsidRPr="001D4D7E">
        <w:rPr>
          <w:rFonts w:cs="Times New Roman"/>
        </w:rPr>
        <w:t xml:space="preserve"> </w:t>
      </w:r>
      <w:bookmarkEnd w:id="530"/>
    </w:p>
    <w:p w14:paraId="7BC11DBA" w14:textId="77777777" w:rsidR="000564E6" w:rsidRPr="001D4D7E" w:rsidRDefault="000564E6" w:rsidP="000564E6">
      <w:pPr>
        <w:pStyle w:val="3"/>
        <w:rPr>
          <w:rFonts w:cs="Times New Roman"/>
          <w:color w:val="auto"/>
        </w:rPr>
      </w:pPr>
      <w:bookmarkStart w:id="531" w:name="_Toc49513863"/>
      <w:bookmarkStart w:id="532" w:name="_Toc231304128"/>
      <w:r w:rsidRPr="001D4D7E">
        <w:rPr>
          <w:rFonts w:cs="Times New Roman"/>
          <w:color w:val="auto"/>
        </w:rPr>
        <w:t>2.7.3. Расчетную тепловую нагрузку на коллекторах источников тепловой энергии;</w:t>
      </w:r>
      <w:bookmarkEnd w:id="531"/>
      <w:bookmarkEnd w:id="532"/>
    </w:p>
    <w:p w14:paraId="4D5EB001" w14:textId="43A33C27" w:rsidR="000564E6" w:rsidRPr="001D4D7E" w:rsidRDefault="000564E6" w:rsidP="000564E6">
      <w:pPr>
        <w:spacing w:after="0"/>
        <w:ind w:firstLine="709"/>
        <w:jc w:val="both"/>
        <w:rPr>
          <w:rFonts w:eastAsia="Times New Roman" w:cs="Times New Roman"/>
          <w:szCs w:val="24"/>
          <w:lang w:eastAsia="ru-RU"/>
        </w:rPr>
      </w:pPr>
      <w:bookmarkStart w:id="533" w:name="_Toc49513864"/>
      <w:r w:rsidRPr="001D4D7E">
        <w:rPr>
          <w:rFonts w:eastAsia="Times New Roman" w:cs="Times New Roman"/>
          <w:szCs w:val="24"/>
          <w:lang w:eastAsia="ru-RU"/>
        </w:rPr>
        <w:t xml:space="preserve">С момента утверждения раннее </w:t>
      </w:r>
      <w:r w:rsidR="002005B9" w:rsidRPr="001D4D7E">
        <w:rPr>
          <w:rFonts w:eastAsia="Times New Roman" w:cs="Times New Roman"/>
          <w:szCs w:val="24"/>
          <w:lang w:eastAsia="ru-RU"/>
        </w:rPr>
        <w:t>актуализированной</w:t>
      </w:r>
      <w:r w:rsidRPr="001D4D7E">
        <w:rPr>
          <w:rFonts w:eastAsia="Times New Roman" w:cs="Times New Roman"/>
          <w:szCs w:val="24"/>
          <w:lang w:eastAsia="ru-RU"/>
        </w:rPr>
        <w:t xml:space="preserve"> Схемы теплоснабжения уточнены тепловые нагрузки потребителей. Актуальные тепловые нагрузки приведены в настоящей Схеме теплоснабжения.</w:t>
      </w:r>
    </w:p>
    <w:p w14:paraId="5C76C8D2" w14:textId="77777777" w:rsidR="000564E6" w:rsidRPr="001D4D7E" w:rsidRDefault="000564E6" w:rsidP="000564E6">
      <w:pPr>
        <w:pStyle w:val="3"/>
        <w:rPr>
          <w:rFonts w:cs="Times New Roman"/>
          <w:color w:val="auto"/>
        </w:rPr>
      </w:pPr>
      <w:bookmarkStart w:id="534" w:name="_Toc231304129"/>
      <w:r w:rsidRPr="001D4D7E">
        <w:rPr>
          <w:rFonts w:cs="Times New Roman"/>
          <w:color w:val="auto"/>
        </w:rPr>
        <w:t>2.7.4. Фактические расходы теплоносителя в отопительный и летний периоды.</w:t>
      </w:r>
      <w:bookmarkEnd w:id="533"/>
      <w:bookmarkEnd w:id="534"/>
    </w:p>
    <w:p w14:paraId="54031AB9" w14:textId="77777777" w:rsidR="000564E6" w:rsidRPr="001D4D7E" w:rsidRDefault="000564E6" w:rsidP="000564E6">
      <w:pPr>
        <w:ind w:firstLine="708"/>
        <w:rPr>
          <w:rFonts w:cs="Times New Roman"/>
        </w:rPr>
      </w:pPr>
      <w:bookmarkStart w:id="535" w:name="_Hlk49596917"/>
      <w:bookmarkStart w:id="536" w:name="_Hlk49270884"/>
      <w:r w:rsidRPr="001D4D7E">
        <w:rPr>
          <w:rFonts w:cs="Times New Roman"/>
        </w:rPr>
        <w:t>Информация о фактическом расходе теплоносителя отсутствует</w:t>
      </w:r>
      <w:bookmarkStart w:id="537" w:name="_Hlk49545393"/>
      <w:r w:rsidRPr="001D4D7E">
        <w:rPr>
          <w:rFonts w:cs="Times New Roman"/>
        </w:rPr>
        <w:t>, т.к. приборы учета тепловой энергии на котельных не установлены.</w:t>
      </w:r>
      <w:bookmarkEnd w:id="535"/>
    </w:p>
    <w:bookmarkEnd w:id="536"/>
    <w:bookmarkEnd w:id="537"/>
    <w:p w14:paraId="01FB55BA" w14:textId="588075B0" w:rsidR="00455565" w:rsidRPr="001D4D7E" w:rsidRDefault="00455565">
      <w:pPr>
        <w:rPr>
          <w:rFonts w:cs="Times New Roman"/>
          <w:szCs w:val="24"/>
        </w:rPr>
      </w:pPr>
      <w:r w:rsidRPr="001D4D7E">
        <w:rPr>
          <w:rFonts w:cs="Times New Roman"/>
          <w:szCs w:val="24"/>
        </w:rPr>
        <w:br w:type="page"/>
      </w:r>
    </w:p>
    <w:p w14:paraId="47EC1BAD" w14:textId="77777777" w:rsidR="004D06D4" w:rsidRPr="001D4D7E" w:rsidRDefault="004D06D4" w:rsidP="004D06D4">
      <w:pPr>
        <w:keepNext/>
        <w:keepLines/>
        <w:spacing w:before="240" w:after="0"/>
        <w:jc w:val="center"/>
        <w:outlineLvl w:val="0"/>
        <w:rPr>
          <w:rFonts w:eastAsiaTheme="majorEastAsia" w:cs="Times New Roman"/>
          <w:b/>
          <w:sz w:val="28"/>
          <w:szCs w:val="28"/>
        </w:rPr>
      </w:pPr>
      <w:bookmarkStart w:id="538" w:name="_Toc132374594"/>
      <w:bookmarkStart w:id="539" w:name="_Toc231304130"/>
      <w:bookmarkStart w:id="540" w:name="_Toc23187572"/>
      <w:bookmarkStart w:id="541" w:name="_Toc49513865"/>
      <w:bookmarkStart w:id="542" w:name="_Toc8578796"/>
      <w:bookmarkStart w:id="543" w:name="_Toc87551306"/>
      <w:r w:rsidRPr="001D4D7E">
        <w:rPr>
          <w:rFonts w:eastAsiaTheme="majorEastAsia" w:cs="Times New Roman"/>
          <w:b/>
          <w:sz w:val="28"/>
          <w:szCs w:val="28"/>
        </w:rPr>
        <w:t>Глава 3 «Электронная модель системы теплоснабжения поселения, городского округа, города федерального значения»</w:t>
      </w:r>
      <w:bookmarkEnd w:id="538"/>
      <w:bookmarkEnd w:id="539"/>
    </w:p>
    <w:p w14:paraId="2C1151AA" w14:textId="77777777" w:rsidR="00012093" w:rsidRPr="001D4D7E" w:rsidRDefault="00012093" w:rsidP="00012093">
      <w:pPr>
        <w:pStyle w:val="2"/>
        <w:rPr>
          <w:rFonts w:cs="Times New Roman"/>
          <w:bCs/>
          <w:i/>
          <w:iCs/>
          <w:color w:val="auto"/>
        </w:rPr>
      </w:pPr>
      <w:bookmarkStart w:id="544" w:name="_Toc8254044"/>
      <w:bookmarkStart w:id="545" w:name="_Toc8578797"/>
      <w:bookmarkStart w:id="546" w:name="_Toc81950569"/>
      <w:bookmarkStart w:id="547" w:name="_Toc99541250"/>
      <w:bookmarkStart w:id="548" w:name="_Toc224901896"/>
      <w:bookmarkStart w:id="549" w:name="_Toc231304131"/>
      <w:r w:rsidRPr="001D4D7E">
        <w:rPr>
          <w:rStyle w:val="30"/>
          <w:rFonts w:cs="Times New Roman"/>
          <w:bCs/>
          <w:i w:val="0"/>
          <w:iCs/>
          <w:color w:val="auto"/>
        </w:rPr>
        <w:t>3.1. Графическое представление объектов системы теплоснабжения, с привязкой к топографической основе городского округа, и, с полным топологическим описанием связности объектов</w:t>
      </w:r>
      <w:bookmarkEnd w:id="544"/>
      <w:bookmarkEnd w:id="545"/>
      <w:bookmarkEnd w:id="546"/>
      <w:bookmarkEnd w:id="547"/>
      <w:bookmarkEnd w:id="548"/>
      <w:bookmarkEnd w:id="549"/>
    </w:p>
    <w:p w14:paraId="2F76B37C" w14:textId="77777777" w:rsidR="00012093" w:rsidRPr="001D4D7E" w:rsidRDefault="00012093" w:rsidP="00012093">
      <w:pPr>
        <w:spacing w:after="0"/>
        <w:ind w:right="44" w:firstLine="709"/>
        <w:jc w:val="both"/>
        <w:rPr>
          <w:rFonts w:cs="Times New Roman"/>
          <w:szCs w:val="24"/>
        </w:rPr>
      </w:pPr>
      <w:proofErr w:type="spellStart"/>
      <w:r w:rsidRPr="001D4D7E">
        <w:rPr>
          <w:rFonts w:cs="Times New Roman"/>
          <w:szCs w:val="24"/>
        </w:rPr>
        <w:t>Zulu</w:t>
      </w:r>
      <w:proofErr w:type="spellEnd"/>
      <w:r w:rsidRPr="001D4D7E">
        <w:rPr>
          <w:rFonts w:cs="Times New Roman"/>
          <w:szCs w:val="24"/>
        </w:rPr>
        <w:t xml:space="preserve"> </w:t>
      </w:r>
      <w:proofErr w:type="spellStart"/>
      <w:r w:rsidRPr="001D4D7E">
        <w:rPr>
          <w:rFonts w:cs="Times New Roman"/>
          <w:szCs w:val="24"/>
        </w:rPr>
        <w:t>Thermo</w:t>
      </w:r>
      <w:proofErr w:type="spellEnd"/>
      <w:r w:rsidRPr="001D4D7E">
        <w:rPr>
          <w:rFonts w:cs="Times New Roman"/>
          <w:szCs w:val="24"/>
        </w:rPr>
        <w:t xml:space="preserve"> 2021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а также выполнять </w:t>
      </w:r>
      <w:proofErr w:type="spellStart"/>
      <w:r w:rsidRPr="001D4D7E">
        <w:rPr>
          <w:rFonts w:cs="Times New Roman"/>
          <w:szCs w:val="24"/>
        </w:rPr>
        <w:t>теплогидравлические</w:t>
      </w:r>
      <w:proofErr w:type="spellEnd"/>
      <w:r w:rsidRPr="001D4D7E">
        <w:rPr>
          <w:rFonts w:cs="Times New Roman"/>
          <w:szCs w:val="24"/>
        </w:rPr>
        <w:t xml:space="preserve"> расчеты.</w:t>
      </w:r>
    </w:p>
    <w:p w14:paraId="77D075E2" w14:textId="77777777" w:rsidR="00012093" w:rsidRPr="001D4D7E" w:rsidRDefault="00012093" w:rsidP="00012093">
      <w:pPr>
        <w:spacing w:after="0"/>
        <w:ind w:right="44" w:firstLine="709"/>
        <w:jc w:val="both"/>
        <w:rPr>
          <w:rFonts w:cs="Times New Roman"/>
          <w:szCs w:val="24"/>
        </w:rPr>
      </w:pPr>
      <w:r w:rsidRPr="001D4D7E">
        <w:rPr>
          <w:rFonts w:cs="Times New Roman"/>
          <w:szCs w:val="24"/>
        </w:rPr>
        <w:t>Расчету подлежат тупиковые и кольцевые тепловые сети.</w:t>
      </w:r>
    </w:p>
    <w:p w14:paraId="13475724" w14:textId="77777777" w:rsidR="00012093" w:rsidRPr="001D4D7E" w:rsidRDefault="00012093" w:rsidP="00012093">
      <w:pPr>
        <w:spacing w:after="0"/>
        <w:ind w:right="44" w:firstLine="709"/>
        <w:jc w:val="both"/>
        <w:rPr>
          <w:rFonts w:cs="Times New Roman"/>
          <w:szCs w:val="24"/>
        </w:rPr>
      </w:pPr>
      <w:r w:rsidRPr="001D4D7E">
        <w:rPr>
          <w:rFonts w:cs="Times New Roman"/>
          <w:szCs w:val="24"/>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32E6B341" w14:textId="77777777" w:rsidR="00012093" w:rsidRPr="001D4D7E" w:rsidRDefault="00012093" w:rsidP="00012093">
      <w:pPr>
        <w:spacing w:after="0"/>
        <w:ind w:right="44" w:firstLine="709"/>
        <w:jc w:val="both"/>
        <w:rPr>
          <w:rFonts w:cs="Times New Roman"/>
          <w:szCs w:val="24"/>
        </w:rPr>
      </w:pPr>
      <w:r w:rsidRPr="001D4D7E">
        <w:rPr>
          <w:rFonts w:cs="Times New Roman"/>
          <w:szCs w:val="24"/>
        </w:rPr>
        <w:t>Графическое отображение электронной модели представлено на рисунке.</w:t>
      </w:r>
    </w:p>
    <w:p w14:paraId="5777A0C6" w14:textId="56A94A9B" w:rsidR="00012093" w:rsidRPr="001D4D7E" w:rsidRDefault="004657E0" w:rsidP="00012093">
      <w:pPr>
        <w:spacing w:after="0"/>
        <w:ind w:right="44"/>
        <w:jc w:val="center"/>
        <w:rPr>
          <w:rFonts w:cs="Times New Roman"/>
          <w:szCs w:val="24"/>
        </w:rPr>
      </w:pPr>
      <w:r w:rsidRPr="001D4D7E">
        <w:rPr>
          <w:rFonts w:cs="Times New Roman"/>
          <w:noProof/>
          <w:szCs w:val="24"/>
          <w:lang w:eastAsia="ru-RU"/>
        </w:rPr>
        <w:drawing>
          <wp:inline distT="0" distB="0" distL="0" distR="0" wp14:anchorId="379FF83F" wp14:editId="343A0F91">
            <wp:extent cx="5939790" cy="3465195"/>
            <wp:effectExtent l="0" t="0" r="3810" b="1905"/>
            <wp:docPr id="603056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56759" name=""/>
                    <pic:cNvPicPr/>
                  </pic:nvPicPr>
                  <pic:blipFill>
                    <a:blip r:embed="rId12"/>
                    <a:stretch>
                      <a:fillRect/>
                    </a:stretch>
                  </pic:blipFill>
                  <pic:spPr>
                    <a:xfrm>
                      <a:off x="0" y="0"/>
                      <a:ext cx="5939790" cy="3465195"/>
                    </a:xfrm>
                    <a:prstGeom prst="rect">
                      <a:avLst/>
                    </a:prstGeom>
                  </pic:spPr>
                </pic:pic>
              </a:graphicData>
            </a:graphic>
          </wp:inline>
        </w:drawing>
      </w:r>
    </w:p>
    <w:p w14:paraId="235FB5CE" w14:textId="77777777" w:rsidR="00012093" w:rsidRPr="001D4D7E" w:rsidRDefault="00012093" w:rsidP="00012093">
      <w:pPr>
        <w:pStyle w:val="ab"/>
        <w:spacing w:after="0"/>
        <w:rPr>
          <w:rFonts w:cs="Times New Roman"/>
          <w:b w:val="0"/>
          <w:i/>
          <w:szCs w:val="24"/>
        </w:rPr>
      </w:pPr>
      <w:bookmarkStart w:id="550" w:name="_Toc488826919"/>
      <w:r w:rsidRPr="001D4D7E">
        <w:rPr>
          <w:rFonts w:cs="Times New Roman"/>
          <w:szCs w:val="24"/>
        </w:rPr>
        <w:t xml:space="preserve">Рисунок </w:t>
      </w:r>
      <w:r w:rsidRPr="001D4D7E">
        <w:rPr>
          <w:rFonts w:cs="Times New Roman"/>
          <w:b w:val="0"/>
          <w:i/>
          <w:szCs w:val="24"/>
        </w:rPr>
        <w:fldChar w:fldCharType="begin"/>
      </w:r>
      <w:r w:rsidRPr="001D4D7E">
        <w:rPr>
          <w:rFonts w:cs="Times New Roman"/>
          <w:szCs w:val="24"/>
        </w:rPr>
        <w:instrText xml:space="preserve"> SEQ Рисунок \* ARABIC </w:instrText>
      </w:r>
      <w:r w:rsidRPr="001D4D7E">
        <w:rPr>
          <w:rFonts w:cs="Times New Roman"/>
          <w:b w:val="0"/>
          <w:i/>
          <w:szCs w:val="24"/>
        </w:rPr>
        <w:fldChar w:fldCharType="separate"/>
      </w:r>
      <w:r w:rsidRPr="001D4D7E">
        <w:rPr>
          <w:rFonts w:cs="Times New Roman"/>
          <w:noProof/>
          <w:szCs w:val="24"/>
        </w:rPr>
        <w:t>3</w:t>
      </w:r>
      <w:r w:rsidRPr="001D4D7E">
        <w:rPr>
          <w:rFonts w:cs="Times New Roman"/>
          <w:b w:val="0"/>
          <w:i/>
          <w:szCs w:val="24"/>
        </w:rPr>
        <w:fldChar w:fldCharType="end"/>
      </w:r>
      <w:r w:rsidRPr="001D4D7E">
        <w:rPr>
          <w:rFonts w:cs="Times New Roman"/>
          <w:szCs w:val="24"/>
        </w:rPr>
        <w:t xml:space="preserve"> - Графическое представление электронной модели</w:t>
      </w:r>
      <w:bookmarkEnd w:id="550"/>
    </w:p>
    <w:p w14:paraId="29CE6C90" w14:textId="77777777" w:rsidR="00012093" w:rsidRPr="001D4D7E" w:rsidRDefault="00012093" w:rsidP="00012093">
      <w:pPr>
        <w:pStyle w:val="2"/>
        <w:spacing w:before="120"/>
        <w:rPr>
          <w:rStyle w:val="30"/>
          <w:rFonts w:cs="Times New Roman"/>
          <w:iCs/>
          <w:color w:val="auto"/>
        </w:rPr>
      </w:pPr>
      <w:bookmarkStart w:id="551" w:name="_Toc8254045"/>
      <w:bookmarkStart w:id="552" w:name="_Toc8578798"/>
      <w:bookmarkStart w:id="553" w:name="_Toc81950570"/>
      <w:bookmarkStart w:id="554" w:name="_Toc99541251"/>
      <w:bookmarkStart w:id="555" w:name="_Toc224901897"/>
      <w:bookmarkStart w:id="556" w:name="_Toc231304132"/>
      <w:r w:rsidRPr="001D4D7E">
        <w:rPr>
          <w:rStyle w:val="30"/>
          <w:rFonts w:cs="Times New Roman"/>
          <w:bCs/>
          <w:i w:val="0"/>
          <w:iCs/>
          <w:color w:val="auto"/>
        </w:rPr>
        <w:t>3.2. Паспортизация объектов системы теплоснабжения</w:t>
      </w:r>
      <w:bookmarkEnd w:id="551"/>
      <w:bookmarkEnd w:id="552"/>
      <w:bookmarkEnd w:id="553"/>
      <w:bookmarkEnd w:id="554"/>
      <w:bookmarkEnd w:id="555"/>
      <w:bookmarkEnd w:id="556"/>
    </w:p>
    <w:p w14:paraId="6F27AA26" w14:textId="77777777" w:rsidR="00012093" w:rsidRPr="001D4D7E" w:rsidRDefault="00012093" w:rsidP="00012093">
      <w:pPr>
        <w:spacing w:after="0"/>
        <w:ind w:right="44" w:firstLine="709"/>
        <w:jc w:val="both"/>
        <w:rPr>
          <w:rFonts w:cs="Times New Roman"/>
          <w:szCs w:val="24"/>
        </w:rPr>
      </w:pPr>
      <w:r w:rsidRPr="001D4D7E">
        <w:rPr>
          <w:rFonts w:cs="Times New Roman"/>
          <w:szCs w:val="24"/>
        </w:rPr>
        <w:t>В программном комплексе к объектам системы теплоснабжения относятся элементы: источник, участок тепловой сети, узел, потребитель. Информация по вышеперечисленным объектам, системы теплоснабжения, представлена в Главе 1. Каждый элемент имеет паспорт объекта, состоящий из описательных характеристик. Среди этих характеристик имеются необходимые для проведения гидравлического расчета и решения иных расчетно-аналитических задач, также и справочные характеристики. Процедуры технологического ввода позволяют корректно заполнить базу данных характеристик потребителей, узлов и участков тепловой сети.</w:t>
      </w:r>
    </w:p>
    <w:p w14:paraId="5FB76BD7" w14:textId="77777777" w:rsidR="00012093" w:rsidRPr="001D4D7E" w:rsidRDefault="00012093" w:rsidP="00012093">
      <w:pPr>
        <w:pStyle w:val="2"/>
        <w:rPr>
          <w:rStyle w:val="30"/>
          <w:rFonts w:cs="Times New Roman"/>
          <w:iCs/>
          <w:color w:val="auto"/>
        </w:rPr>
      </w:pPr>
      <w:bookmarkStart w:id="557" w:name="_Toc8254046"/>
      <w:bookmarkStart w:id="558" w:name="_Toc8578799"/>
      <w:bookmarkStart w:id="559" w:name="_Toc81950571"/>
      <w:bookmarkStart w:id="560" w:name="_Toc99541252"/>
      <w:bookmarkStart w:id="561" w:name="_Toc224901898"/>
      <w:bookmarkStart w:id="562" w:name="_Toc231304133"/>
      <w:r w:rsidRPr="001D4D7E">
        <w:rPr>
          <w:rStyle w:val="30"/>
          <w:rFonts w:cs="Times New Roman"/>
          <w:bCs/>
          <w:i w:val="0"/>
          <w:iCs/>
          <w:color w:val="auto"/>
        </w:rPr>
        <w:t>3.3. Паспортизацию и описание расчетных единиц территориального деления, включая административное</w:t>
      </w:r>
      <w:bookmarkEnd w:id="557"/>
      <w:bookmarkEnd w:id="558"/>
      <w:bookmarkEnd w:id="559"/>
      <w:bookmarkEnd w:id="560"/>
      <w:bookmarkEnd w:id="561"/>
      <w:bookmarkEnd w:id="562"/>
    </w:p>
    <w:p w14:paraId="1AB0F0A6" w14:textId="77777777" w:rsidR="00012093" w:rsidRPr="001D4D7E" w:rsidRDefault="00012093" w:rsidP="00012093">
      <w:pPr>
        <w:spacing w:after="0"/>
        <w:ind w:right="44" w:firstLine="709"/>
        <w:jc w:val="both"/>
        <w:rPr>
          <w:rFonts w:cs="Times New Roman"/>
          <w:szCs w:val="24"/>
        </w:rPr>
      </w:pPr>
      <w:r w:rsidRPr="001D4D7E">
        <w:rPr>
          <w:rFonts w:cs="Times New Roman"/>
          <w:szCs w:val="24"/>
        </w:rPr>
        <w:t>В паспортизацию объектов тепловой сети так же включена привязка к единицам территориального деления.</w:t>
      </w:r>
    </w:p>
    <w:p w14:paraId="110CC61B" w14:textId="77777777" w:rsidR="00012093" w:rsidRPr="001D4D7E" w:rsidRDefault="00012093" w:rsidP="00012093">
      <w:pPr>
        <w:pStyle w:val="2"/>
        <w:rPr>
          <w:rStyle w:val="30"/>
          <w:rFonts w:cs="Times New Roman"/>
          <w:iCs/>
          <w:color w:val="auto"/>
        </w:rPr>
      </w:pPr>
      <w:bookmarkStart w:id="563" w:name="_Toc8254047"/>
      <w:bookmarkStart w:id="564" w:name="_Toc8578800"/>
      <w:bookmarkStart w:id="565" w:name="_Toc81950572"/>
      <w:bookmarkStart w:id="566" w:name="_Toc99541253"/>
      <w:bookmarkStart w:id="567" w:name="_Toc224901899"/>
      <w:bookmarkStart w:id="568" w:name="_Toc231304134"/>
      <w:r w:rsidRPr="001D4D7E">
        <w:rPr>
          <w:rStyle w:val="30"/>
          <w:rFonts w:cs="Times New Roman"/>
          <w:bCs/>
          <w:i w:val="0"/>
          <w:iCs/>
          <w:color w:val="auto"/>
        </w:rPr>
        <w:t xml:space="preserve">3.4. Гидравлический расчет тепловых сетей любой степени </w:t>
      </w:r>
      <w:proofErr w:type="spellStart"/>
      <w:r w:rsidRPr="001D4D7E">
        <w:rPr>
          <w:rStyle w:val="30"/>
          <w:rFonts w:cs="Times New Roman"/>
          <w:bCs/>
          <w:i w:val="0"/>
          <w:iCs/>
          <w:color w:val="auto"/>
        </w:rPr>
        <w:t>закольцованности</w:t>
      </w:r>
      <w:proofErr w:type="spellEnd"/>
      <w:r w:rsidRPr="001D4D7E">
        <w:rPr>
          <w:rStyle w:val="30"/>
          <w:rFonts w:cs="Times New Roman"/>
          <w:bCs/>
          <w:i w:val="0"/>
          <w:iCs/>
          <w:color w:val="auto"/>
        </w:rPr>
        <w:t>, в том числе гидравлический расчет при совместной работе нескольких источников тепловой энергии на единую тепловую сеть</w:t>
      </w:r>
      <w:bookmarkEnd w:id="563"/>
      <w:bookmarkEnd w:id="564"/>
      <w:bookmarkEnd w:id="565"/>
      <w:bookmarkEnd w:id="566"/>
      <w:bookmarkEnd w:id="567"/>
      <w:bookmarkEnd w:id="568"/>
    </w:p>
    <w:p w14:paraId="3218BD52" w14:textId="77777777" w:rsidR="00012093" w:rsidRPr="001D4D7E" w:rsidRDefault="00012093" w:rsidP="00012093">
      <w:pPr>
        <w:spacing w:after="0"/>
        <w:ind w:right="44" w:firstLine="709"/>
        <w:jc w:val="both"/>
        <w:rPr>
          <w:rFonts w:cs="Times New Roman"/>
          <w:szCs w:val="24"/>
        </w:rPr>
      </w:pPr>
      <w:r w:rsidRPr="001D4D7E">
        <w:rPr>
          <w:rFonts w:cs="Times New Roman"/>
          <w:szCs w:val="24"/>
        </w:rPr>
        <w:t xml:space="preserve">Модель тепловых сетей в своем расчете имитирует фактический гидравлический режим тепловых сетей. </w:t>
      </w:r>
    </w:p>
    <w:p w14:paraId="7A23BF83" w14:textId="77777777" w:rsidR="00012093" w:rsidRPr="001D4D7E" w:rsidRDefault="00012093" w:rsidP="00012093">
      <w:pPr>
        <w:pStyle w:val="2"/>
        <w:rPr>
          <w:rStyle w:val="30"/>
          <w:rFonts w:cs="Times New Roman"/>
          <w:iCs/>
          <w:color w:val="auto"/>
        </w:rPr>
      </w:pPr>
      <w:bookmarkStart w:id="569" w:name="_Toc8254048"/>
      <w:bookmarkStart w:id="570" w:name="_Toc8578801"/>
      <w:bookmarkStart w:id="571" w:name="_Toc81950573"/>
      <w:bookmarkStart w:id="572" w:name="_Toc99541254"/>
      <w:bookmarkStart w:id="573" w:name="_Toc224901900"/>
      <w:bookmarkStart w:id="574" w:name="_Toc231304135"/>
      <w:r w:rsidRPr="001D4D7E">
        <w:rPr>
          <w:rStyle w:val="30"/>
          <w:rFonts w:cs="Times New Roman"/>
          <w:bCs/>
          <w:i w:val="0"/>
          <w:iCs/>
          <w:color w:val="auto"/>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569"/>
      <w:bookmarkEnd w:id="570"/>
      <w:bookmarkEnd w:id="571"/>
      <w:bookmarkEnd w:id="572"/>
      <w:bookmarkEnd w:id="573"/>
      <w:bookmarkEnd w:id="574"/>
    </w:p>
    <w:p w14:paraId="487704CB" w14:textId="77777777" w:rsidR="00012093" w:rsidRPr="001D4D7E" w:rsidRDefault="00012093" w:rsidP="00012093">
      <w:pPr>
        <w:tabs>
          <w:tab w:val="left" w:pos="1520"/>
        </w:tabs>
        <w:spacing w:after="0"/>
        <w:ind w:right="-43" w:firstLine="709"/>
        <w:jc w:val="both"/>
        <w:rPr>
          <w:rFonts w:cs="Times New Roman"/>
          <w:bCs/>
          <w:szCs w:val="24"/>
        </w:rPr>
      </w:pPr>
      <w:r w:rsidRPr="001D4D7E">
        <w:rPr>
          <w:rFonts w:cs="Times New Roman"/>
          <w:bCs/>
          <w:szCs w:val="24"/>
        </w:rPr>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w:t>
      </w:r>
    </w:p>
    <w:p w14:paraId="18FFB17F" w14:textId="77777777" w:rsidR="00012093" w:rsidRPr="001D4D7E" w:rsidRDefault="00012093" w:rsidP="00012093">
      <w:pPr>
        <w:pStyle w:val="2"/>
        <w:rPr>
          <w:rStyle w:val="30"/>
          <w:rFonts w:cs="Times New Roman"/>
          <w:iCs/>
          <w:color w:val="auto"/>
        </w:rPr>
      </w:pPr>
      <w:bookmarkStart w:id="575" w:name="_Toc8254049"/>
      <w:bookmarkStart w:id="576" w:name="_Toc8578802"/>
      <w:bookmarkStart w:id="577" w:name="_Toc81950574"/>
      <w:bookmarkStart w:id="578" w:name="_Toc99541255"/>
      <w:bookmarkStart w:id="579" w:name="_Toc224901901"/>
      <w:bookmarkStart w:id="580" w:name="_Toc231304136"/>
      <w:r w:rsidRPr="001D4D7E">
        <w:rPr>
          <w:rStyle w:val="30"/>
          <w:rFonts w:cs="Times New Roman"/>
          <w:bCs/>
          <w:i w:val="0"/>
          <w:iCs/>
          <w:color w:val="auto"/>
        </w:rPr>
        <w:t>3.6. Расчет балансов тепловой энергии по источникам тепловой энергии и по территориальному признаку</w:t>
      </w:r>
      <w:bookmarkEnd w:id="575"/>
      <w:bookmarkEnd w:id="576"/>
      <w:bookmarkEnd w:id="577"/>
      <w:bookmarkEnd w:id="578"/>
      <w:bookmarkEnd w:id="579"/>
      <w:bookmarkEnd w:id="580"/>
    </w:p>
    <w:p w14:paraId="24490F22" w14:textId="77777777" w:rsidR="00012093" w:rsidRPr="001D4D7E" w:rsidRDefault="00012093" w:rsidP="00012093">
      <w:pPr>
        <w:tabs>
          <w:tab w:val="left" w:pos="1520"/>
        </w:tabs>
        <w:spacing w:after="0"/>
        <w:ind w:right="-43" w:firstLine="709"/>
        <w:jc w:val="both"/>
        <w:rPr>
          <w:rFonts w:cs="Times New Roman"/>
          <w:bCs/>
          <w:szCs w:val="24"/>
        </w:rPr>
      </w:pPr>
      <w:r w:rsidRPr="001D4D7E">
        <w:rPr>
          <w:rFonts w:cs="Times New Roman"/>
          <w:bCs/>
          <w:szCs w:val="24"/>
        </w:rPr>
        <w:t>Расчет балансов тепловой энергии по источникам, в модели тепловых сетей организован по принципу привязки источника теплоснабжения к конкретному населенному пункту. В результате получается расчет балансов тепловой энергии по источникам тепла и по территориальному признаку. Балансы тепловой энергии по источникам и по территориальному признаку приведены в Главе 4.</w:t>
      </w:r>
    </w:p>
    <w:p w14:paraId="21D65575" w14:textId="77777777" w:rsidR="00012093" w:rsidRPr="001D4D7E" w:rsidRDefault="00012093" w:rsidP="00012093">
      <w:pPr>
        <w:pStyle w:val="2"/>
        <w:rPr>
          <w:rStyle w:val="30"/>
          <w:rFonts w:cs="Times New Roman"/>
          <w:iCs/>
          <w:color w:val="auto"/>
        </w:rPr>
      </w:pPr>
      <w:bookmarkStart w:id="581" w:name="_Toc8254050"/>
      <w:bookmarkStart w:id="582" w:name="_Toc8578803"/>
      <w:bookmarkStart w:id="583" w:name="_Toc81950575"/>
      <w:bookmarkStart w:id="584" w:name="_Toc99541256"/>
      <w:bookmarkStart w:id="585" w:name="_Toc224901902"/>
      <w:bookmarkStart w:id="586" w:name="_Toc231304137"/>
      <w:r w:rsidRPr="001D4D7E">
        <w:rPr>
          <w:rStyle w:val="30"/>
          <w:rFonts w:cs="Times New Roman"/>
          <w:bCs/>
          <w:i w:val="0"/>
          <w:iCs/>
          <w:color w:val="auto"/>
        </w:rPr>
        <w:t>3.7. Расчет потерь тепловой энергии через изоляцию и с утечками теплоносителя</w:t>
      </w:r>
      <w:bookmarkEnd w:id="581"/>
      <w:bookmarkEnd w:id="582"/>
      <w:bookmarkEnd w:id="583"/>
      <w:bookmarkEnd w:id="584"/>
      <w:bookmarkEnd w:id="585"/>
      <w:bookmarkEnd w:id="586"/>
    </w:p>
    <w:p w14:paraId="369935A2" w14:textId="2E5F5658" w:rsidR="00012093" w:rsidRPr="001D4D7E" w:rsidRDefault="00012093" w:rsidP="00012093">
      <w:pPr>
        <w:tabs>
          <w:tab w:val="left" w:pos="1520"/>
        </w:tabs>
        <w:spacing w:after="0"/>
        <w:ind w:right="-43" w:firstLine="709"/>
        <w:jc w:val="both"/>
        <w:rPr>
          <w:rFonts w:cs="Times New Roman"/>
          <w:bCs/>
          <w:szCs w:val="24"/>
        </w:rPr>
      </w:pPr>
      <w:r w:rsidRPr="001D4D7E">
        <w:rPr>
          <w:rFonts w:cs="Times New Roman"/>
          <w:bCs/>
          <w:szCs w:val="24"/>
        </w:rPr>
        <w:t>Расчет потерь тепловой энергии через изоляцию и с утечками теплоносителя представлен в электронной модели.</w:t>
      </w:r>
    </w:p>
    <w:p w14:paraId="2EAB504F" w14:textId="77777777" w:rsidR="00012093" w:rsidRPr="001D4D7E" w:rsidRDefault="00012093" w:rsidP="00012093">
      <w:pPr>
        <w:pStyle w:val="2"/>
        <w:rPr>
          <w:rStyle w:val="30"/>
          <w:rFonts w:cs="Times New Roman"/>
          <w:iCs/>
          <w:color w:val="auto"/>
        </w:rPr>
      </w:pPr>
      <w:bookmarkStart w:id="587" w:name="_Toc8254051"/>
      <w:bookmarkStart w:id="588" w:name="_Toc8578804"/>
      <w:bookmarkStart w:id="589" w:name="_Toc81950576"/>
      <w:bookmarkStart w:id="590" w:name="_Toc99541257"/>
      <w:bookmarkStart w:id="591" w:name="_Toc224901903"/>
      <w:bookmarkStart w:id="592" w:name="_Toc231304138"/>
      <w:r w:rsidRPr="001D4D7E">
        <w:rPr>
          <w:rStyle w:val="30"/>
          <w:rFonts w:cs="Times New Roman"/>
          <w:bCs/>
          <w:i w:val="0"/>
          <w:iCs/>
          <w:color w:val="auto"/>
        </w:rPr>
        <w:t>3.8. Расчет показателей надежности теплоснабжения</w:t>
      </w:r>
      <w:bookmarkEnd w:id="587"/>
      <w:bookmarkEnd w:id="588"/>
      <w:bookmarkEnd w:id="589"/>
      <w:bookmarkEnd w:id="590"/>
      <w:bookmarkEnd w:id="591"/>
      <w:bookmarkEnd w:id="592"/>
    </w:p>
    <w:p w14:paraId="7D34B2F9" w14:textId="645E42F8" w:rsidR="00012093" w:rsidRPr="001D4D7E" w:rsidRDefault="00012093" w:rsidP="00012093">
      <w:pPr>
        <w:tabs>
          <w:tab w:val="left" w:pos="1520"/>
        </w:tabs>
        <w:spacing w:after="0"/>
        <w:ind w:right="-43" w:firstLine="709"/>
        <w:jc w:val="both"/>
        <w:rPr>
          <w:rFonts w:cs="Times New Roman"/>
          <w:bCs/>
          <w:szCs w:val="24"/>
        </w:rPr>
      </w:pPr>
      <w:r w:rsidRPr="001D4D7E">
        <w:rPr>
          <w:rFonts w:cs="Times New Roman"/>
          <w:bCs/>
          <w:szCs w:val="24"/>
        </w:rPr>
        <w:t xml:space="preserve">Результаты расчета показателей надежности представлены в таблице </w:t>
      </w:r>
      <w:r w:rsidRPr="001D4D7E">
        <w:rPr>
          <w:rFonts w:cs="Times New Roman"/>
          <w:bCs/>
          <w:szCs w:val="24"/>
        </w:rPr>
        <w:fldChar w:fldCharType="begin"/>
      </w:r>
      <w:r w:rsidRPr="001D4D7E">
        <w:rPr>
          <w:rFonts w:cs="Times New Roman"/>
          <w:bCs/>
          <w:szCs w:val="24"/>
        </w:rPr>
        <w:instrText xml:space="preserve"> REF _Ref231303636 \h  \* MERGEFORMAT </w:instrText>
      </w:r>
      <w:r w:rsidRPr="001D4D7E">
        <w:rPr>
          <w:rFonts w:cs="Times New Roman"/>
          <w:bCs/>
          <w:szCs w:val="24"/>
        </w:rPr>
      </w:r>
      <w:r w:rsidRPr="001D4D7E">
        <w:rPr>
          <w:rFonts w:cs="Times New Roman"/>
          <w:bCs/>
          <w:szCs w:val="24"/>
        </w:rPr>
        <w:fldChar w:fldCharType="separate"/>
      </w:r>
      <w:r w:rsidRPr="001D4D7E">
        <w:rPr>
          <w:rFonts w:cs="Times New Roman"/>
          <w:bCs/>
          <w:vanish/>
        </w:rPr>
        <w:t xml:space="preserve">Таблица </w:t>
      </w:r>
      <w:r w:rsidRPr="001D4D7E">
        <w:rPr>
          <w:rFonts w:cs="Times New Roman"/>
          <w:bCs/>
          <w:noProof/>
        </w:rPr>
        <w:t>38</w:t>
      </w:r>
      <w:r w:rsidRPr="001D4D7E">
        <w:rPr>
          <w:rFonts w:cs="Times New Roman"/>
          <w:bCs/>
          <w:szCs w:val="24"/>
        </w:rPr>
        <w:fldChar w:fldCharType="end"/>
      </w:r>
      <w:r w:rsidRPr="001D4D7E">
        <w:rPr>
          <w:rFonts w:cs="Times New Roman"/>
          <w:bCs/>
          <w:szCs w:val="24"/>
        </w:rPr>
        <w:t>.</w:t>
      </w:r>
    </w:p>
    <w:p w14:paraId="69C2F736" w14:textId="77777777" w:rsidR="00012093" w:rsidRPr="001D4D7E" w:rsidRDefault="00012093" w:rsidP="00012093">
      <w:pPr>
        <w:pStyle w:val="2"/>
        <w:rPr>
          <w:rStyle w:val="30"/>
          <w:rFonts w:cs="Times New Roman"/>
          <w:iCs/>
          <w:color w:val="auto"/>
        </w:rPr>
      </w:pPr>
      <w:bookmarkStart w:id="593" w:name="_Toc8254052"/>
      <w:bookmarkStart w:id="594" w:name="_Toc8578805"/>
      <w:bookmarkStart w:id="595" w:name="_Toc81950577"/>
      <w:bookmarkStart w:id="596" w:name="_Toc99541258"/>
      <w:bookmarkStart w:id="597" w:name="_Toc224901904"/>
      <w:bookmarkStart w:id="598" w:name="_Toc231304139"/>
      <w:r w:rsidRPr="001D4D7E">
        <w:rPr>
          <w:rStyle w:val="30"/>
          <w:rFonts w:cs="Times New Roman"/>
          <w:bCs/>
          <w:i w:val="0"/>
          <w:iCs/>
          <w:color w:val="auto"/>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593"/>
      <w:bookmarkEnd w:id="594"/>
      <w:bookmarkEnd w:id="595"/>
      <w:bookmarkEnd w:id="596"/>
      <w:bookmarkEnd w:id="597"/>
      <w:bookmarkEnd w:id="598"/>
    </w:p>
    <w:p w14:paraId="7792BD16" w14:textId="77777777" w:rsidR="00012093" w:rsidRPr="001D4D7E" w:rsidRDefault="00012093" w:rsidP="00012093">
      <w:pPr>
        <w:tabs>
          <w:tab w:val="left" w:pos="1520"/>
        </w:tabs>
        <w:spacing w:after="0"/>
        <w:ind w:right="-43" w:firstLine="709"/>
        <w:jc w:val="both"/>
        <w:rPr>
          <w:rFonts w:cs="Times New Roman"/>
          <w:bCs/>
          <w:szCs w:val="24"/>
        </w:rPr>
      </w:pPr>
      <w:r w:rsidRPr="001D4D7E">
        <w:rPr>
          <w:rFonts w:cs="Times New Roman"/>
          <w:bCs/>
          <w:szCs w:val="24"/>
        </w:rPr>
        <w:t>Групповые изменения характеристик объектов применяются для различных целей и задач гидравлического моделирования, но их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Эти изменения влияют на гидравлические сопротивления участков трубопроводов.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Соответственно, групповые изменения характеристик объектов (участков тепловых сетей, потребителей) позволяют разработать приближенную к реальности модель Схемы теплоснабжения муниципального образования.</w:t>
      </w:r>
    </w:p>
    <w:p w14:paraId="536CF977" w14:textId="77777777" w:rsidR="00012093" w:rsidRPr="001D4D7E" w:rsidRDefault="00012093" w:rsidP="00012093">
      <w:pPr>
        <w:pStyle w:val="2"/>
        <w:rPr>
          <w:rStyle w:val="30"/>
          <w:rFonts w:cs="Times New Roman"/>
          <w:iCs/>
          <w:color w:val="auto"/>
        </w:rPr>
      </w:pPr>
      <w:bookmarkStart w:id="599" w:name="_Toc8254053"/>
      <w:bookmarkStart w:id="600" w:name="_Toc8578806"/>
      <w:bookmarkStart w:id="601" w:name="_Toc81950578"/>
      <w:bookmarkStart w:id="602" w:name="_Toc99541259"/>
      <w:bookmarkStart w:id="603" w:name="_Toc224901905"/>
      <w:bookmarkStart w:id="604" w:name="_Toc231304140"/>
      <w:r w:rsidRPr="001D4D7E">
        <w:rPr>
          <w:rStyle w:val="30"/>
          <w:rFonts w:cs="Times New Roman"/>
          <w:bCs/>
          <w:i w:val="0"/>
          <w:iCs/>
          <w:color w:val="auto"/>
        </w:rPr>
        <w:t>3.10. Сравнительные пьезометрические графики для разработки и анализа сценариев перспективного развития тепловых сетей</w:t>
      </w:r>
      <w:bookmarkEnd w:id="599"/>
      <w:bookmarkEnd w:id="600"/>
      <w:bookmarkEnd w:id="601"/>
      <w:bookmarkEnd w:id="602"/>
      <w:bookmarkEnd w:id="603"/>
      <w:bookmarkEnd w:id="604"/>
    </w:p>
    <w:p w14:paraId="16AB2978" w14:textId="77777777" w:rsidR="00012093" w:rsidRPr="001D4D7E" w:rsidRDefault="00012093" w:rsidP="00012093">
      <w:pPr>
        <w:autoSpaceDE w:val="0"/>
        <w:autoSpaceDN w:val="0"/>
        <w:adjustRightInd w:val="0"/>
        <w:spacing w:after="0"/>
        <w:ind w:firstLine="720"/>
        <w:jc w:val="both"/>
        <w:rPr>
          <w:rFonts w:cs="Times New Roman"/>
          <w:szCs w:val="24"/>
        </w:rPr>
      </w:pPr>
      <w:bookmarkStart w:id="605" w:name="_Hlk99276311"/>
      <w:r w:rsidRPr="001D4D7E">
        <w:rPr>
          <w:rFonts w:cs="Times New Roman"/>
          <w:szCs w:val="24"/>
        </w:rPr>
        <w:t xml:space="preserve">Сравнительные пьезометрические графики отображают графики давлений в тепловой сети. Данный инструментарий реализован в электронной модели тепловых сетей. </w:t>
      </w:r>
    </w:p>
    <w:p w14:paraId="3F628EE6" w14:textId="77777777" w:rsidR="00012093" w:rsidRPr="001D4D7E" w:rsidRDefault="00012093" w:rsidP="00012093">
      <w:pPr>
        <w:pStyle w:val="2"/>
        <w:rPr>
          <w:rStyle w:val="30"/>
          <w:rFonts w:cs="Times New Roman"/>
          <w:bCs/>
          <w:i w:val="0"/>
          <w:iCs/>
          <w:color w:val="auto"/>
        </w:rPr>
      </w:pPr>
      <w:bookmarkStart w:id="606" w:name="_Toc224901906"/>
      <w:bookmarkStart w:id="607" w:name="_Toc231304141"/>
      <w:r w:rsidRPr="001D4D7E">
        <w:rPr>
          <w:rStyle w:val="30"/>
          <w:rFonts w:cs="Times New Roman"/>
          <w:bCs/>
          <w:i w:val="0"/>
          <w:iCs/>
          <w:color w:val="auto"/>
        </w:rPr>
        <w:t>3.11. Сценарии развития аварий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w:t>
      </w:r>
      <w:bookmarkEnd w:id="606"/>
      <w:bookmarkEnd w:id="607"/>
    </w:p>
    <w:p w14:paraId="4310F122" w14:textId="77777777" w:rsidR="00012093" w:rsidRPr="001D4D7E" w:rsidRDefault="00012093" w:rsidP="00012093">
      <w:pPr>
        <w:autoSpaceDE w:val="0"/>
        <w:autoSpaceDN w:val="0"/>
        <w:adjustRightInd w:val="0"/>
        <w:spacing w:after="0"/>
        <w:ind w:firstLine="720"/>
        <w:jc w:val="both"/>
        <w:rPr>
          <w:rFonts w:cs="Times New Roman"/>
          <w:szCs w:val="24"/>
        </w:rPr>
      </w:pPr>
      <w:r w:rsidRPr="001D4D7E">
        <w:rPr>
          <w:rFonts w:cs="Times New Roman"/>
          <w:szCs w:val="24"/>
        </w:rPr>
        <w:t xml:space="preserve">В качестве инструмента для решения задач с применением электронного моделирования ликвидации последствий аварийных ситуаций используется разработанная электронная модель, созданная в программно-расчетном комплексе </w:t>
      </w:r>
      <w:proofErr w:type="spellStart"/>
      <w:r w:rsidRPr="001D4D7E">
        <w:rPr>
          <w:rFonts w:cs="Times New Roman"/>
          <w:szCs w:val="24"/>
        </w:rPr>
        <w:t>Zulu</w:t>
      </w:r>
      <w:proofErr w:type="spellEnd"/>
      <w:r w:rsidRPr="001D4D7E">
        <w:rPr>
          <w:rFonts w:cs="Times New Roman"/>
          <w:szCs w:val="24"/>
        </w:rPr>
        <w:t xml:space="preserve"> в составе геоинформационной системы </w:t>
      </w:r>
      <w:proofErr w:type="spellStart"/>
      <w:r w:rsidRPr="001D4D7E">
        <w:rPr>
          <w:rFonts w:cs="Times New Roman"/>
          <w:szCs w:val="24"/>
        </w:rPr>
        <w:t>Zulu</w:t>
      </w:r>
      <w:proofErr w:type="spellEnd"/>
      <w:r w:rsidRPr="001D4D7E">
        <w:rPr>
          <w:rFonts w:cs="Times New Roman"/>
          <w:szCs w:val="24"/>
        </w:rPr>
        <w:t xml:space="preserve"> и расчетного модуля </w:t>
      </w:r>
      <w:proofErr w:type="spellStart"/>
      <w:r w:rsidRPr="001D4D7E">
        <w:rPr>
          <w:rFonts w:cs="Times New Roman"/>
          <w:szCs w:val="24"/>
        </w:rPr>
        <w:t>ZuluThermo</w:t>
      </w:r>
      <w:proofErr w:type="spellEnd"/>
      <w:r w:rsidRPr="001D4D7E">
        <w:rPr>
          <w:rFonts w:cs="Times New Roman"/>
          <w:szCs w:val="24"/>
        </w:rPr>
        <w:t>.</w:t>
      </w:r>
    </w:p>
    <w:p w14:paraId="7BFF8E8C" w14:textId="77777777" w:rsidR="00012093" w:rsidRPr="001D4D7E" w:rsidRDefault="00012093" w:rsidP="00012093">
      <w:pPr>
        <w:autoSpaceDE w:val="0"/>
        <w:autoSpaceDN w:val="0"/>
        <w:adjustRightInd w:val="0"/>
        <w:spacing w:after="0"/>
        <w:ind w:firstLine="720"/>
        <w:jc w:val="both"/>
        <w:rPr>
          <w:rFonts w:cs="Times New Roman"/>
          <w:szCs w:val="24"/>
        </w:rPr>
      </w:pPr>
      <w:r w:rsidRPr="001D4D7E">
        <w:rPr>
          <w:rFonts w:cs="Times New Roman"/>
          <w:szCs w:val="24"/>
        </w:rPr>
        <w:t xml:space="preserve">С применением геоинформационной системы </w:t>
      </w:r>
      <w:proofErr w:type="spellStart"/>
      <w:r w:rsidRPr="001D4D7E">
        <w:rPr>
          <w:rFonts w:cs="Times New Roman"/>
          <w:szCs w:val="24"/>
        </w:rPr>
        <w:t>Zulu</w:t>
      </w:r>
      <w:proofErr w:type="spellEnd"/>
      <w:r w:rsidRPr="001D4D7E">
        <w:rPr>
          <w:rFonts w:cs="Times New Roman"/>
          <w:szCs w:val="24"/>
        </w:rPr>
        <w:t xml:space="preserve"> можно создавать и видеть на топографической карте территории план-схему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14:paraId="160C91F7" w14:textId="77777777" w:rsidR="00012093" w:rsidRPr="001D4D7E" w:rsidRDefault="00012093" w:rsidP="00012093">
      <w:pPr>
        <w:autoSpaceDE w:val="0"/>
        <w:autoSpaceDN w:val="0"/>
        <w:adjustRightInd w:val="0"/>
        <w:spacing w:after="0"/>
        <w:ind w:firstLine="720"/>
        <w:jc w:val="both"/>
        <w:rPr>
          <w:rFonts w:cs="Times New Roman"/>
          <w:szCs w:val="24"/>
        </w:rPr>
      </w:pPr>
      <w:r w:rsidRPr="001D4D7E">
        <w:rPr>
          <w:rFonts w:cs="Times New Roman"/>
          <w:szCs w:val="24"/>
        </w:rPr>
        <w:t xml:space="preserve">С применением модуля </w:t>
      </w:r>
      <w:proofErr w:type="spellStart"/>
      <w:r w:rsidRPr="001D4D7E">
        <w:rPr>
          <w:rFonts w:cs="Times New Roman"/>
          <w:szCs w:val="24"/>
        </w:rPr>
        <w:t>ZuluThermo</w:t>
      </w:r>
      <w:proofErr w:type="spellEnd"/>
      <w:r w:rsidRPr="001D4D7E">
        <w:rPr>
          <w:rFonts w:cs="Times New Roman"/>
          <w:szCs w:val="24"/>
        </w:rPr>
        <w:t>, возможно проводить анализ отключений, переключений или полностью изолирующей участок и т.д.</w:t>
      </w:r>
    </w:p>
    <w:p w14:paraId="7B486301" w14:textId="77777777" w:rsidR="00012093" w:rsidRPr="001D4D7E" w:rsidRDefault="00012093" w:rsidP="00012093">
      <w:pPr>
        <w:autoSpaceDE w:val="0"/>
        <w:autoSpaceDN w:val="0"/>
        <w:adjustRightInd w:val="0"/>
        <w:spacing w:after="0"/>
        <w:ind w:firstLine="720"/>
        <w:jc w:val="both"/>
        <w:rPr>
          <w:rFonts w:cs="Times New Roman"/>
          <w:szCs w:val="24"/>
        </w:rPr>
      </w:pPr>
      <w:r w:rsidRPr="001D4D7E">
        <w:rPr>
          <w:rFonts w:cs="Times New Roman"/>
          <w:szCs w:val="24"/>
        </w:rPr>
        <w:t>Электронное моделирование при ликвидации аварийных ситуаций используется дежурным и техническим персоналом теплоснабжающей (</w:t>
      </w:r>
      <w:proofErr w:type="spellStart"/>
      <w:r w:rsidRPr="001D4D7E">
        <w:rPr>
          <w:rFonts w:cs="Times New Roman"/>
          <w:szCs w:val="24"/>
        </w:rPr>
        <w:t>теплосетевой</w:t>
      </w:r>
      <w:proofErr w:type="spellEnd"/>
      <w:r w:rsidRPr="001D4D7E">
        <w:rPr>
          <w:rFonts w:cs="Times New Roman"/>
          <w:szCs w:val="24"/>
        </w:rPr>
        <w:t xml:space="preserve">)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w:t>
      </w:r>
      <w:proofErr w:type="spellStart"/>
      <w:r w:rsidRPr="001D4D7E">
        <w:rPr>
          <w:rFonts w:cs="Times New Roman"/>
          <w:szCs w:val="24"/>
        </w:rPr>
        <w:t>Zulu</w:t>
      </w:r>
      <w:proofErr w:type="spellEnd"/>
      <w:r w:rsidRPr="001D4D7E">
        <w:rPr>
          <w:rFonts w:cs="Times New Roman"/>
          <w:szCs w:val="24"/>
        </w:rPr>
        <w:t xml:space="preserve"> при электронном моделировании дежурный диспетчер должен выдать рекомендации ремонтной бригаде для проведения переключений.</w:t>
      </w:r>
    </w:p>
    <w:p w14:paraId="230B18FF" w14:textId="77777777" w:rsidR="00012093" w:rsidRPr="001D4D7E" w:rsidRDefault="00012093" w:rsidP="00012093">
      <w:pPr>
        <w:autoSpaceDE w:val="0"/>
        <w:autoSpaceDN w:val="0"/>
        <w:adjustRightInd w:val="0"/>
        <w:spacing w:after="0"/>
        <w:ind w:firstLine="720"/>
        <w:jc w:val="both"/>
        <w:rPr>
          <w:rFonts w:cs="Times New Roman"/>
          <w:szCs w:val="24"/>
        </w:rPr>
      </w:pPr>
      <w:r w:rsidRPr="001D4D7E">
        <w:rPr>
          <w:rFonts w:cs="Times New Roman"/>
          <w:szCs w:val="24"/>
        </w:rPr>
        <w:t xml:space="preserve">Специалист, работающий с электронной моделью системы теплоснабжения муниципального округа в программно-расчетном комплексе </w:t>
      </w:r>
      <w:proofErr w:type="spellStart"/>
      <w:r w:rsidRPr="001D4D7E">
        <w:rPr>
          <w:rFonts w:cs="Times New Roman"/>
          <w:szCs w:val="24"/>
        </w:rPr>
        <w:t>Zulu</w:t>
      </w:r>
      <w:proofErr w:type="spellEnd"/>
      <w:r w:rsidRPr="001D4D7E">
        <w:rPr>
          <w:rFonts w:cs="Times New Roman"/>
          <w:szCs w:val="24"/>
        </w:rPr>
        <w:t xml:space="preserve"> для анализа переключений, поиска ближайшей запорной арматуры, отключающей участок от источников или полностью изолирующей участок, должен выполнить «Поверочный расчет» с внесением изменений в исходные данные при моделировании аварийной ситуации, например, отключении отдельных участков тепловой сети.</w:t>
      </w:r>
    </w:p>
    <w:p w14:paraId="7BCABD62" w14:textId="77777777" w:rsidR="00012093" w:rsidRPr="001D4D7E" w:rsidRDefault="00012093" w:rsidP="00012093">
      <w:pPr>
        <w:autoSpaceDE w:val="0"/>
        <w:autoSpaceDN w:val="0"/>
        <w:adjustRightInd w:val="0"/>
        <w:spacing w:after="0"/>
        <w:ind w:firstLine="720"/>
        <w:jc w:val="both"/>
        <w:rPr>
          <w:rFonts w:cs="Times New Roman"/>
          <w:szCs w:val="24"/>
        </w:rPr>
      </w:pPr>
      <w:r w:rsidRPr="001D4D7E">
        <w:rPr>
          <w:rFonts w:cs="Times New Roman"/>
          <w:szCs w:val="24"/>
        </w:rPr>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14:paraId="2BD05522" w14:textId="77777777" w:rsidR="00012093" w:rsidRPr="001D4D7E" w:rsidRDefault="00012093" w:rsidP="00012093">
      <w:pPr>
        <w:autoSpaceDE w:val="0"/>
        <w:autoSpaceDN w:val="0"/>
        <w:adjustRightInd w:val="0"/>
        <w:spacing w:after="0"/>
        <w:ind w:firstLine="720"/>
        <w:jc w:val="both"/>
        <w:rPr>
          <w:rFonts w:cs="Times New Roman"/>
          <w:szCs w:val="24"/>
        </w:rPr>
      </w:pPr>
      <w:r w:rsidRPr="001D4D7E">
        <w:rPr>
          <w:rFonts w:cs="Times New Roman"/>
          <w:szCs w:val="24"/>
        </w:rPr>
        <w:t>- список потребителей тепловой энергии, попадающих под отключение при проведении переключений.</w:t>
      </w:r>
    </w:p>
    <w:p w14:paraId="725ECEFE" w14:textId="77777777" w:rsidR="00012093" w:rsidRPr="001D4D7E" w:rsidRDefault="00012093" w:rsidP="00012093">
      <w:pPr>
        <w:autoSpaceDE w:val="0"/>
        <w:autoSpaceDN w:val="0"/>
        <w:adjustRightInd w:val="0"/>
        <w:spacing w:after="0"/>
        <w:ind w:firstLine="720"/>
        <w:jc w:val="both"/>
        <w:rPr>
          <w:rFonts w:cs="Times New Roman"/>
          <w:szCs w:val="24"/>
        </w:rPr>
      </w:pPr>
      <w:r w:rsidRPr="001D4D7E">
        <w:rPr>
          <w:rFonts w:cs="Times New Roman"/>
          <w:szCs w:val="24"/>
        </w:rPr>
        <w:t>- информацию о трубопроводной арматуре, которую необходимо открыть (закрыть) для теплоснабжения потребителей.</w:t>
      </w:r>
    </w:p>
    <w:p w14:paraId="3A37D7B7" w14:textId="77777777" w:rsidR="00012093" w:rsidRPr="001D4D7E" w:rsidRDefault="00012093" w:rsidP="00012093">
      <w:pPr>
        <w:pStyle w:val="2"/>
        <w:rPr>
          <w:rFonts w:cs="Times New Roman"/>
          <w:bCs/>
          <w:i/>
          <w:color w:val="auto"/>
          <w:sz w:val="24"/>
          <w:szCs w:val="24"/>
        </w:rPr>
      </w:pPr>
      <w:bookmarkStart w:id="608" w:name="_Toc22818989"/>
      <w:bookmarkStart w:id="609" w:name="_Toc81950579"/>
      <w:bookmarkStart w:id="610" w:name="_Toc99541260"/>
      <w:bookmarkStart w:id="611" w:name="_Toc197440445"/>
      <w:bookmarkStart w:id="612" w:name="_Toc224901907"/>
      <w:bookmarkStart w:id="613" w:name="_Toc231304142"/>
      <w:bookmarkEnd w:id="605"/>
      <w:r w:rsidRPr="001D4D7E">
        <w:rPr>
          <w:rStyle w:val="30"/>
          <w:rFonts w:cs="Times New Roman"/>
          <w:bCs/>
          <w:i w:val="0"/>
          <w:color w:val="auto"/>
        </w:rPr>
        <w:t xml:space="preserve">3.12. 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w:t>
      </w:r>
      <w:proofErr w:type="spellStart"/>
      <w:r w:rsidRPr="001D4D7E">
        <w:rPr>
          <w:rStyle w:val="30"/>
          <w:rFonts w:cs="Times New Roman"/>
          <w:bCs/>
          <w:i w:val="0"/>
          <w:color w:val="auto"/>
        </w:rPr>
        <w:t>теплопотребляющих</w:t>
      </w:r>
      <w:proofErr w:type="spellEnd"/>
      <w:r w:rsidRPr="001D4D7E">
        <w:rPr>
          <w:rStyle w:val="30"/>
          <w:rFonts w:cs="Times New Roman"/>
          <w:bCs/>
          <w:i w:val="0"/>
          <w:color w:val="auto"/>
        </w:rPr>
        <w:t xml:space="preserve"> установок за период, предшествующей Схемы теплоснабжения</w:t>
      </w:r>
      <w:bookmarkEnd w:id="608"/>
      <w:bookmarkEnd w:id="609"/>
      <w:bookmarkEnd w:id="610"/>
      <w:bookmarkEnd w:id="611"/>
      <w:bookmarkEnd w:id="612"/>
      <w:bookmarkEnd w:id="613"/>
    </w:p>
    <w:p w14:paraId="0B5B619F" w14:textId="42674EE0" w:rsidR="00012093" w:rsidRPr="001D4D7E" w:rsidRDefault="00012093" w:rsidP="00012093">
      <w:pPr>
        <w:tabs>
          <w:tab w:val="left" w:pos="1520"/>
        </w:tabs>
        <w:spacing w:after="0"/>
        <w:ind w:right="-43" w:firstLine="709"/>
        <w:jc w:val="both"/>
        <w:rPr>
          <w:rFonts w:cs="Times New Roman"/>
          <w:bCs/>
          <w:szCs w:val="24"/>
        </w:rPr>
      </w:pPr>
      <w:r w:rsidRPr="001D4D7E">
        <w:rPr>
          <w:rFonts w:cs="Times New Roman"/>
          <w:szCs w:val="24"/>
        </w:rPr>
        <w:t xml:space="preserve">Выполнен гидравлический расчет на основании данных 2025 года. </w:t>
      </w:r>
    </w:p>
    <w:p w14:paraId="2FA36035" w14:textId="77777777" w:rsidR="00012093" w:rsidRPr="001D4D7E" w:rsidRDefault="00012093" w:rsidP="004D06D4">
      <w:pPr>
        <w:spacing w:after="0"/>
        <w:ind w:right="44" w:firstLine="709"/>
        <w:jc w:val="both"/>
        <w:rPr>
          <w:rFonts w:cs="Times New Roman"/>
          <w:szCs w:val="24"/>
        </w:rPr>
        <w:sectPr w:rsidR="00012093" w:rsidRPr="001D4D7E" w:rsidSect="00250605">
          <w:footerReference w:type="even" r:id="rId13"/>
          <w:headerReference w:type="first" r:id="rId14"/>
          <w:footerReference w:type="first" r:id="rId15"/>
          <w:pgSz w:w="11906" w:h="16838"/>
          <w:pgMar w:top="1134" w:right="851" w:bottom="1134" w:left="1701" w:header="709" w:footer="709" w:gutter="0"/>
          <w:cols w:space="708"/>
          <w:docGrid w:linePitch="360"/>
        </w:sectPr>
      </w:pPr>
    </w:p>
    <w:p w14:paraId="5F81F0C0" w14:textId="7AE3493A" w:rsidR="00452AED" w:rsidRPr="001D4D7E" w:rsidRDefault="00452AED" w:rsidP="00452AED">
      <w:pPr>
        <w:pStyle w:val="1"/>
        <w:jc w:val="center"/>
        <w:rPr>
          <w:rFonts w:cs="Times New Roman"/>
          <w:color w:val="auto"/>
        </w:rPr>
      </w:pPr>
      <w:bookmarkStart w:id="614" w:name="_Toc8578807"/>
      <w:bookmarkStart w:id="615" w:name="_Toc87551318"/>
      <w:bookmarkStart w:id="616" w:name="_Toc231304143"/>
      <w:bookmarkEnd w:id="540"/>
      <w:bookmarkEnd w:id="541"/>
      <w:bookmarkEnd w:id="542"/>
      <w:bookmarkEnd w:id="543"/>
      <w:r w:rsidRPr="001D4D7E">
        <w:rPr>
          <w:rFonts w:cs="Times New Roman"/>
          <w:color w:val="auto"/>
        </w:rPr>
        <w:t>Глава 4 «Существующие и перспективные балансы тепловой мощности источников тепловой энергии и тепловой нагрузки потребителей»</w:t>
      </w:r>
      <w:bookmarkEnd w:id="614"/>
      <w:bookmarkEnd w:id="615"/>
      <w:bookmarkEnd w:id="616"/>
    </w:p>
    <w:p w14:paraId="16FDF1E9" w14:textId="15462EA0" w:rsidR="00452AED" w:rsidRPr="001D4D7E" w:rsidRDefault="00452AED" w:rsidP="00753D56">
      <w:pPr>
        <w:pStyle w:val="2"/>
        <w:rPr>
          <w:rFonts w:cs="Times New Roman"/>
          <w:color w:val="auto"/>
        </w:rPr>
      </w:pPr>
      <w:bookmarkStart w:id="617" w:name="_Toc535409563"/>
      <w:bookmarkStart w:id="618" w:name="_Toc8254055"/>
      <w:bookmarkStart w:id="619" w:name="_Toc8578808"/>
      <w:bookmarkStart w:id="620" w:name="_Toc87551319"/>
      <w:bookmarkStart w:id="621" w:name="_Toc231304144"/>
      <w:r w:rsidRPr="001D4D7E">
        <w:rPr>
          <w:rFonts w:cs="Times New Roman"/>
          <w:color w:val="auto"/>
        </w:rPr>
        <w:t>4.1. Балансы существующей</w:t>
      </w:r>
      <w:r w:rsidR="00015B82" w:rsidRPr="001D4D7E">
        <w:rPr>
          <w:rFonts w:cs="Times New Roman"/>
          <w:color w:val="auto"/>
        </w:rPr>
        <w:t xml:space="preserve">, </w:t>
      </w:r>
      <w:r w:rsidRPr="001D4D7E">
        <w:rPr>
          <w:rFonts w:cs="Times New Roman"/>
          <w:color w:val="auto"/>
        </w:rPr>
        <w:t>на базовый период</w:t>
      </w:r>
      <w:r w:rsidR="00015B82" w:rsidRPr="001D4D7E">
        <w:rPr>
          <w:rFonts w:cs="Times New Roman"/>
          <w:color w:val="auto"/>
        </w:rPr>
        <w:t xml:space="preserve">, </w:t>
      </w:r>
      <w:r w:rsidR="00610E8F" w:rsidRPr="001D4D7E">
        <w:rPr>
          <w:rFonts w:cs="Times New Roman"/>
          <w:color w:val="auto"/>
        </w:rPr>
        <w:t>С</w:t>
      </w:r>
      <w:r w:rsidRPr="001D4D7E">
        <w:rPr>
          <w:rFonts w:cs="Times New Roman"/>
          <w:color w:val="auto"/>
        </w:rPr>
        <w:t xml:space="preserve">хемы теплоснабжения (актуализации </w:t>
      </w:r>
      <w:r w:rsidR="00610E8F" w:rsidRPr="001D4D7E">
        <w:rPr>
          <w:rFonts w:cs="Times New Roman"/>
          <w:color w:val="auto"/>
        </w:rPr>
        <w:t>С</w:t>
      </w:r>
      <w:r w:rsidRPr="001D4D7E">
        <w:rPr>
          <w:rFonts w:cs="Times New Roman"/>
          <w:color w:val="auto"/>
        </w:rPr>
        <w:t>хемы теплоснабжения) тепловой мощности и перспективной тепловой нагрузки</w:t>
      </w:r>
      <w:r w:rsidR="00610E8F" w:rsidRPr="001D4D7E">
        <w:rPr>
          <w:rFonts w:cs="Times New Roman"/>
          <w:color w:val="auto"/>
        </w:rPr>
        <w:t>,</w:t>
      </w:r>
      <w:r w:rsidRPr="001D4D7E">
        <w:rPr>
          <w:rFonts w:cs="Times New Roman"/>
          <w:color w:val="auto"/>
        </w:rPr>
        <w:t xml:space="preserve"> в каждой из зон действия источников тепловой энергии</w:t>
      </w:r>
      <w:r w:rsidR="00610E8F" w:rsidRPr="001D4D7E">
        <w:rPr>
          <w:rFonts w:cs="Times New Roman"/>
          <w:color w:val="auto"/>
        </w:rPr>
        <w:t>,</w:t>
      </w:r>
      <w:r w:rsidRPr="001D4D7E">
        <w:rPr>
          <w:rFonts w:cs="Times New Roman"/>
          <w:color w:val="auto"/>
        </w:rPr>
        <w:t xml:space="preserve"> с определением резервов (дефицитов) существующей</w:t>
      </w:r>
      <w:r w:rsidR="00610E8F" w:rsidRPr="001D4D7E">
        <w:rPr>
          <w:rFonts w:cs="Times New Roman"/>
          <w:color w:val="auto"/>
        </w:rPr>
        <w:t>,</w:t>
      </w:r>
      <w:r w:rsidRPr="001D4D7E">
        <w:rPr>
          <w:rFonts w:cs="Times New Roman"/>
          <w:color w:val="auto"/>
        </w:rPr>
        <w:t xml:space="preserve"> располагаемой</w:t>
      </w:r>
      <w:r w:rsidR="00015B82" w:rsidRPr="001D4D7E">
        <w:rPr>
          <w:rFonts w:cs="Times New Roman"/>
          <w:color w:val="auto"/>
        </w:rPr>
        <w:t xml:space="preserve"> </w:t>
      </w:r>
      <w:r w:rsidRPr="001D4D7E">
        <w:rPr>
          <w:rFonts w:cs="Times New Roman"/>
          <w:color w:val="auto"/>
        </w:rPr>
        <w:t>тепловой мощности источников тепловой энергии, устанавливаемых на основании величины расчетной тепловой нагрузки</w:t>
      </w:r>
      <w:bookmarkEnd w:id="617"/>
      <w:bookmarkEnd w:id="618"/>
      <w:bookmarkEnd w:id="619"/>
      <w:bookmarkEnd w:id="620"/>
      <w:bookmarkEnd w:id="621"/>
    </w:p>
    <w:p w14:paraId="01BD3C89" w14:textId="42B085D0" w:rsidR="00452AED" w:rsidRPr="001D4D7E" w:rsidRDefault="00452AED" w:rsidP="00452AED">
      <w:pPr>
        <w:pStyle w:val="aff8"/>
        <w:ind w:firstLine="709"/>
        <w:rPr>
          <w:rFonts w:ascii="Times New Roman" w:hAnsi="Times New Roman" w:cs="Times New Roman"/>
        </w:rPr>
      </w:pPr>
      <w:r w:rsidRPr="001D4D7E">
        <w:rPr>
          <w:rFonts w:ascii="Times New Roman" w:hAnsi="Times New Roman" w:cs="Times New Roman"/>
        </w:rPr>
        <w:t>Балансы тепловой энергии (мощности) и перспективной тепловой нагрузки</w:t>
      </w:r>
      <w:r w:rsidR="00610E8F" w:rsidRPr="001D4D7E">
        <w:rPr>
          <w:rFonts w:ascii="Times New Roman" w:hAnsi="Times New Roman" w:cs="Times New Roman"/>
        </w:rPr>
        <w:t>,</w:t>
      </w:r>
      <w:r w:rsidRPr="001D4D7E">
        <w:rPr>
          <w:rFonts w:ascii="Times New Roman" w:hAnsi="Times New Roman" w:cs="Times New Roman"/>
        </w:rPr>
        <w:t xml:space="preserve"> в каждой из выделенных зон действия источников тепловой энергии</w:t>
      </w:r>
      <w:r w:rsidR="00610E8F" w:rsidRPr="001D4D7E">
        <w:rPr>
          <w:rFonts w:ascii="Times New Roman" w:hAnsi="Times New Roman" w:cs="Times New Roman"/>
        </w:rPr>
        <w:t>,</w:t>
      </w:r>
      <w:r w:rsidRPr="001D4D7E">
        <w:rPr>
          <w:rFonts w:ascii="Times New Roman" w:hAnsi="Times New Roman" w:cs="Times New Roman"/>
        </w:rPr>
        <w:t xml:space="preserve"> с определением резервов (дефицитов) существующей</w:t>
      </w:r>
      <w:r w:rsidR="00610E8F" w:rsidRPr="001D4D7E">
        <w:rPr>
          <w:rFonts w:ascii="Times New Roman" w:hAnsi="Times New Roman" w:cs="Times New Roman"/>
        </w:rPr>
        <w:t>,</w:t>
      </w:r>
      <w:r w:rsidRPr="001D4D7E">
        <w:rPr>
          <w:rFonts w:ascii="Times New Roman" w:hAnsi="Times New Roman" w:cs="Times New Roman"/>
        </w:rPr>
        <w:t xml:space="preserve"> располагаемой</w:t>
      </w:r>
      <w:r w:rsidR="00015B82" w:rsidRPr="001D4D7E">
        <w:rPr>
          <w:rFonts w:ascii="Times New Roman" w:hAnsi="Times New Roman" w:cs="Times New Roman"/>
        </w:rPr>
        <w:t xml:space="preserve"> </w:t>
      </w:r>
      <w:r w:rsidRPr="001D4D7E">
        <w:rPr>
          <w:rFonts w:ascii="Times New Roman" w:hAnsi="Times New Roman" w:cs="Times New Roman"/>
        </w:rPr>
        <w:t>тепловой мощности источников тепловой энергии</w:t>
      </w:r>
      <w:r w:rsidR="00610E8F" w:rsidRPr="001D4D7E">
        <w:rPr>
          <w:rFonts w:ascii="Times New Roman" w:hAnsi="Times New Roman" w:cs="Times New Roman"/>
        </w:rPr>
        <w:t>,</w:t>
      </w:r>
      <w:r w:rsidRPr="001D4D7E">
        <w:rPr>
          <w:rFonts w:ascii="Times New Roman" w:hAnsi="Times New Roman" w:cs="Times New Roman"/>
        </w:rPr>
        <w:t xml:space="preserve"> представлены в таблице </w:t>
      </w:r>
      <w:r w:rsidR="00CB1D70" w:rsidRPr="001D4D7E">
        <w:rPr>
          <w:rFonts w:ascii="Times New Roman" w:hAnsi="Times New Roman" w:cs="Times New Roman"/>
        </w:rPr>
        <w:fldChar w:fldCharType="begin"/>
      </w:r>
      <w:r w:rsidR="00CB1D70" w:rsidRPr="001D4D7E">
        <w:rPr>
          <w:rFonts w:ascii="Times New Roman" w:hAnsi="Times New Roman" w:cs="Times New Roman"/>
        </w:rPr>
        <w:instrText xml:space="preserve"> REF _Ref87883874 \h  \* MERGEFORMAT </w:instrText>
      </w:r>
      <w:r w:rsidR="00CB1D70" w:rsidRPr="001D4D7E">
        <w:rPr>
          <w:rFonts w:ascii="Times New Roman" w:hAnsi="Times New Roman" w:cs="Times New Roman"/>
        </w:rPr>
      </w:r>
      <w:r w:rsidR="00CB1D70" w:rsidRPr="001D4D7E">
        <w:rPr>
          <w:rFonts w:ascii="Times New Roman" w:hAnsi="Times New Roman" w:cs="Times New Roman"/>
        </w:rPr>
        <w:fldChar w:fldCharType="separate"/>
      </w:r>
      <w:r w:rsidR="00430B0A" w:rsidRPr="001D4D7E">
        <w:rPr>
          <w:rFonts w:ascii="Times New Roman" w:hAnsi="Times New Roman" w:cs="Times New Roman"/>
          <w:vanish/>
        </w:rPr>
        <w:t xml:space="preserve">Таблица </w:t>
      </w:r>
      <w:r w:rsidR="00430B0A" w:rsidRPr="001D4D7E">
        <w:rPr>
          <w:rFonts w:ascii="Times New Roman" w:hAnsi="Times New Roman" w:cs="Times New Roman"/>
          <w:noProof/>
        </w:rPr>
        <w:t>30</w:t>
      </w:r>
      <w:r w:rsidR="00CB1D70" w:rsidRPr="001D4D7E">
        <w:rPr>
          <w:rFonts w:ascii="Times New Roman" w:hAnsi="Times New Roman" w:cs="Times New Roman"/>
        </w:rPr>
        <w:fldChar w:fldCharType="end"/>
      </w:r>
      <w:r w:rsidRPr="001D4D7E">
        <w:rPr>
          <w:rFonts w:ascii="Times New Roman" w:hAnsi="Times New Roman" w:cs="Times New Roman"/>
        </w:rPr>
        <w:t>.</w:t>
      </w:r>
    </w:p>
    <w:p w14:paraId="5AD6A9E4" w14:textId="77777777" w:rsidR="003C7209" w:rsidRPr="001D4D7E" w:rsidRDefault="003C7209" w:rsidP="00753D56">
      <w:pPr>
        <w:spacing w:line="240" w:lineRule="auto"/>
        <w:ind w:firstLine="709"/>
        <w:jc w:val="center"/>
        <w:rPr>
          <w:rFonts w:cs="Times New Roman"/>
          <w:b/>
          <w:bCs/>
          <w:szCs w:val="24"/>
        </w:rPr>
        <w:sectPr w:rsidR="003C7209" w:rsidRPr="001D4D7E" w:rsidSect="00250605">
          <w:pgSz w:w="11906" w:h="16838"/>
          <w:pgMar w:top="1134" w:right="851" w:bottom="1134" w:left="1701" w:header="709" w:footer="709" w:gutter="0"/>
          <w:cols w:space="708"/>
          <w:docGrid w:linePitch="360"/>
        </w:sectPr>
      </w:pPr>
      <w:bookmarkStart w:id="622" w:name="_Toc488826855"/>
    </w:p>
    <w:p w14:paraId="3505E904" w14:textId="461B8AEA" w:rsidR="0017593C" w:rsidRPr="001D4D7E" w:rsidRDefault="003F1A9C" w:rsidP="003E214B">
      <w:pPr>
        <w:spacing w:after="0" w:line="240" w:lineRule="auto"/>
        <w:jc w:val="center"/>
        <w:rPr>
          <w:rFonts w:cs="Times New Roman"/>
          <w:b/>
          <w:bCs/>
          <w:szCs w:val="24"/>
        </w:rPr>
      </w:pPr>
      <w:bookmarkStart w:id="623" w:name="_Ref87883874"/>
      <w:r w:rsidRPr="001D4D7E">
        <w:rPr>
          <w:rFonts w:cs="Times New Roman"/>
          <w:b/>
          <w:bCs/>
          <w:szCs w:val="24"/>
        </w:rPr>
        <w:t xml:space="preserve">Таблица </w:t>
      </w:r>
      <w:r w:rsidR="00452AED" w:rsidRPr="001D4D7E">
        <w:rPr>
          <w:rFonts w:cs="Times New Roman"/>
          <w:b/>
          <w:bCs/>
          <w:szCs w:val="24"/>
        </w:rPr>
        <w:fldChar w:fldCharType="begin"/>
      </w:r>
      <w:r w:rsidR="00452AED" w:rsidRPr="001D4D7E">
        <w:rPr>
          <w:rFonts w:cs="Times New Roman"/>
          <w:b/>
          <w:bCs/>
          <w:szCs w:val="24"/>
        </w:rPr>
        <w:instrText xml:space="preserve"> SEQ Таблица \* ARABIC </w:instrText>
      </w:r>
      <w:r w:rsidR="00452AED" w:rsidRPr="001D4D7E">
        <w:rPr>
          <w:rFonts w:cs="Times New Roman"/>
          <w:b/>
          <w:bCs/>
          <w:szCs w:val="24"/>
        </w:rPr>
        <w:fldChar w:fldCharType="separate"/>
      </w:r>
      <w:r w:rsidR="00430B0A" w:rsidRPr="001D4D7E">
        <w:rPr>
          <w:rFonts w:cs="Times New Roman"/>
          <w:b/>
          <w:bCs/>
          <w:noProof/>
          <w:szCs w:val="24"/>
        </w:rPr>
        <w:t>30</w:t>
      </w:r>
      <w:r w:rsidR="00452AED" w:rsidRPr="001D4D7E">
        <w:rPr>
          <w:rFonts w:cs="Times New Roman"/>
          <w:b/>
          <w:bCs/>
          <w:szCs w:val="24"/>
        </w:rPr>
        <w:fldChar w:fldCharType="end"/>
      </w:r>
      <w:bookmarkEnd w:id="623"/>
      <w:r w:rsidR="00452AED" w:rsidRPr="001D4D7E">
        <w:rPr>
          <w:rFonts w:cs="Times New Roman"/>
          <w:b/>
          <w:bCs/>
          <w:szCs w:val="24"/>
        </w:rPr>
        <w:t xml:space="preserve"> – Балансы тепловой мощности и присоединенной тепловой нагрузки, Гкал/ч</w:t>
      </w:r>
      <w:bookmarkStart w:id="624" w:name="sub_1571"/>
      <w:bookmarkEnd w:id="622"/>
    </w:p>
    <w:tbl>
      <w:tblPr>
        <w:tblW w:w="5000" w:type="pct"/>
        <w:tblCellMar>
          <w:left w:w="28" w:type="dxa"/>
          <w:right w:w="28" w:type="dxa"/>
        </w:tblCellMar>
        <w:tblLook w:val="04A0" w:firstRow="1" w:lastRow="0" w:firstColumn="1" w:lastColumn="0" w:noHBand="0" w:noVBand="1"/>
      </w:tblPr>
      <w:tblGrid>
        <w:gridCol w:w="3107"/>
        <w:gridCol w:w="805"/>
        <w:gridCol w:w="805"/>
        <w:gridCol w:w="809"/>
        <w:gridCol w:w="809"/>
        <w:gridCol w:w="809"/>
        <w:gridCol w:w="809"/>
        <w:gridCol w:w="809"/>
        <w:gridCol w:w="809"/>
        <w:gridCol w:w="809"/>
        <w:gridCol w:w="809"/>
        <w:gridCol w:w="809"/>
        <w:gridCol w:w="809"/>
        <w:gridCol w:w="797"/>
        <w:gridCol w:w="786"/>
      </w:tblGrid>
      <w:tr w:rsidR="002005B9" w:rsidRPr="001D4D7E" w14:paraId="7AC620A4" w14:textId="2E451AB0" w:rsidTr="002005B9">
        <w:trPr>
          <w:trHeight w:val="20"/>
          <w:tblHeader/>
        </w:trPr>
        <w:tc>
          <w:tcPr>
            <w:tcW w:w="1080" w:type="pct"/>
            <w:tcBorders>
              <w:top w:val="single" w:sz="4" w:space="0" w:color="auto"/>
              <w:left w:val="single" w:sz="4" w:space="0" w:color="auto"/>
              <w:bottom w:val="single" w:sz="4" w:space="0" w:color="auto"/>
              <w:right w:val="single" w:sz="4" w:space="0" w:color="auto"/>
            </w:tcBorders>
            <w:vAlign w:val="center"/>
            <w:hideMark/>
          </w:tcPr>
          <w:p w14:paraId="6CDB74F6" w14:textId="77777777"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Наименование показателя</w:t>
            </w:r>
          </w:p>
        </w:tc>
        <w:tc>
          <w:tcPr>
            <w:tcW w:w="280" w:type="pct"/>
            <w:tcBorders>
              <w:top w:val="single" w:sz="4" w:space="0" w:color="auto"/>
              <w:left w:val="nil"/>
              <w:bottom w:val="single" w:sz="4" w:space="0" w:color="auto"/>
              <w:right w:val="single" w:sz="4" w:space="0" w:color="auto"/>
            </w:tcBorders>
            <w:vAlign w:val="center"/>
            <w:hideMark/>
          </w:tcPr>
          <w:p w14:paraId="3A2300E5" w14:textId="302EFDE9"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2025</w:t>
            </w:r>
          </w:p>
        </w:tc>
        <w:tc>
          <w:tcPr>
            <w:tcW w:w="280" w:type="pct"/>
            <w:tcBorders>
              <w:top w:val="single" w:sz="4" w:space="0" w:color="auto"/>
              <w:left w:val="nil"/>
              <w:bottom w:val="single" w:sz="4" w:space="0" w:color="auto"/>
              <w:right w:val="single" w:sz="4" w:space="0" w:color="auto"/>
            </w:tcBorders>
            <w:vAlign w:val="center"/>
            <w:hideMark/>
          </w:tcPr>
          <w:p w14:paraId="6BE63106" w14:textId="5676B6CF"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2026</w:t>
            </w:r>
          </w:p>
        </w:tc>
        <w:tc>
          <w:tcPr>
            <w:tcW w:w="281" w:type="pct"/>
            <w:tcBorders>
              <w:top w:val="single" w:sz="4" w:space="0" w:color="auto"/>
              <w:left w:val="nil"/>
              <w:bottom w:val="single" w:sz="4" w:space="0" w:color="auto"/>
              <w:right w:val="single" w:sz="4" w:space="0" w:color="auto"/>
            </w:tcBorders>
            <w:vAlign w:val="center"/>
            <w:hideMark/>
          </w:tcPr>
          <w:p w14:paraId="78F3993B" w14:textId="7E234AA7"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2027</w:t>
            </w:r>
          </w:p>
        </w:tc>
        <w:tc>
          <w:tcPr>
            <w:tcW w:w="281" w:type="pct"/>
            <w:tcBorders>
              <w:top w:val="single" w:sz="4" w:space="0" w:color="auto"/>
              <w:left w:val="nil"/>
              <w:bottom w:val="single" w:sz="4" w:space="0" w:color="auto"/>
              <w:right w:val="single" w:sz="4" w:space="0" w:color="auto"/>
            </w:tcBorders>
            <w:vAlign w:val="center"/>
            <w:hideMark/>
          </w:tcPr>
          <w:p w14:paraId="344A558F" w14:textId="6C6CEB69"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2028</w:t>
            </w:r>
          </w:p>
        </w:tc>
        <w:tc>
          <w:tcPr>
            <w:tcW w:w="281" w:type="pct"/>
            <w:tcBorders>
              <w:top w:val="single" w:sz="4" w:space="0" w:color="auto"/>
              <w:left w:val="nil"/>
              <w:bottom w:val="single" w:sz="4" w:space="0" w:color="auto"/>
              <w:right w:val="single" w:sz="4" w:space="0" w:color="auto"/>
            </w:tcBorders>
            <w:vAlign w:val="center"/>
            <w:hideMark/>
          </w:tcPr>
          <w:p w14:paraId="22C122CC" w14:textId="135FD1BE"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2029</w:t>
            </w:r>
          </w:p>
        </w:tc>
        <w:tc>
          <w:tcPr>
            <w:tcW w:w="281" w:type="pct"/>
            <w:tcBorders>
              <w:top w:val="single" w:sz="4" w:space="0" w:color="auto"/>
              <w:left w:val="nil"/>
              <w:bottom w:val="single" w:sz="4" w:space="0" w:color="auto"/>
              <w:right w:val="single" w:sz="4" w:space="0" w:color="auto"/>
            </w:tcBorders>
            <w:vAlign w:val="center"/>
            <w:hideMark/>
          </w:tcPr>
          <w:p w14:paraId="6660A966" w14:textId="4BA5EC85"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2030</w:t>
            </w:r>
          </w:p>
        </w:tc>
        <w:tc>
          <w:tcPr>
            <w:tcW w:w="281" w:type="pct"/>
            <w:tcBorders>
              <w:top w:val="single" w:sz="4" w:space="0" w:color="auto"/>
              <w:left w:val="nil"/>
              <w:bottom w:val="single" w:sz="4" w:space="0" w:color="auto"/>
              <w:right w:val="single" w:sz="4" w:space="0" w:color="auto"/>
            </w:tcBorders>
            <w:vAlign w:val="center"/>
            <w:hideMark/>
          </w:tcPr>
          <w:p w14:paraId="254F9E39" w14:textId="47147F5E"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2031</w:t>
            </w:r>
          </w:p>
        </w:tc>
        <w:tc>
          <w:tcPr>
            <w:tcW w:w="281" w:type="pct"/>
            <w:tcBorders>
              <w:top w:val="single" w:sz="4" w:space="0" w:color="auto"/>
              <w:left w:val="nil"/>
              <w:bottom w:val="single" w:sz="4" w:space="0" w:color="auto"/>
              <w:right w:val="single" w:sz="4" w:space="0" w:color="auto"/>
            </w:tcBorders>
            <w:vAlign w:val="center"/>
            <w:hideMark/>
          </w:tcPr>
          <w:p w14:paraId="7A75C752" w14:textId="25DA3F60"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2032</w:t>
            </w:r>
          </w:p>
        </w:tc>
        <w:tc>
          <w:tcPr>
            <w:tcW w:w="281" w:type="pct"/>
            <w:tcBorders>
              <w:top w:val="single" w:sz="4" w:space="0" w:color="auto"/>
              <w:left w:val="nil"/>
              <w:bottom w:val="single" w:sz="4" w:space="0" w:color="auto"/>
              <w:right w:val="single" w:sz="4" w:space="0" w:color="auto"/>
            </w:tcBorders>
            <w:vAlign w:val="center"/>
            <w:hideMark/>
          </w:tcPr>
          <w:p w14:paraId="136C9418" w14:textId="57E20C04"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2033</w:t>
            </w:r>
          </w:p>
        </w:tc>
        <w:tc>
          <w:tcPr>
            <w:tcW w:w="281" w:type="pct"/>
            <w:tcBorders>
              <w:top w:val="single" w:sz="4" w:space="0" w:color="auto"/>
              <w:left w:val="nil"/>
              <w:bottom w:val="single" w:sz="4" w:space="0" w:color="auto"/>
              <w:right w:val="single" w:sz="4" w:space="0" w:color="auto"/>
            </w:tcBorders>
            <w:vAlign w:val="center"/>
            <w:hideMark/>
          </w:tcPr>
          <w:p w14:paraId="477A2792" w14:textId="45758124"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2034</w:t>
            </w:r>
          </w:p>
        </w:tc>
        <w:tc>
          <w:tcPr>
            <w:tcW w:w="281" w:type="pct"/>
            <w:tcBorders>
              <w:top w:val="single" w:sz="4" w:space="0" w:color="auto"/>
              <w:left w:val="nil"/>
              <w:bottom w:val="single" w:sz="4" w:space="0" w:color="auto"/>
              <w:right w:val="single" w:sz="4" w:space="0" w:color="auto"/>
            </w:tcBorders>
            <w:vAlign w:val="center"/>
            <w:hideMark/>
          </w:tcPr>
          <w:p w14:paraId="344CF77D" w14:textId="307DC148"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2035</w:t>
            </w:r>
          </w:p>
        </w:tc>
        <w:tc>
          <w:tcPr>
            <w:tcW w:w="281" w:type="pct"/>
            <w:tcBorders>
              <w:top w:val="single" w:sz="4" w:space="0" w:color="auto"/>
              <w:left w:val="nil"/>
              <w:bottom w:val="single" w:sz="4" w:space="0" w:color="auto"/>
              <w:right w:val="single" w:sz="4" w:space="0" w:color="auto"/>
            </w:tcBorders>
            <w:vAlign w:val="center"/>
            <w:hideMark/>
          </w:tcPr>
          <w:p w14:paraId="07BF3C06" w14:textId="5EAD82E0"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2036</w:t>
            </w:r>
          </w:p>
        </w:tc>
        <w:tc>
          <w:tcPr>
            <w:tcW w:w="277" w:type="pct"/>
            <w:tcBorders>
              <w:top w:val="single" w:sz="4" w:space="0" w:color="auto"/>
              <w:left w:val="nil"/>
              <w:bottom w:val="single" w:sz="4" w:space="0" w:color="auto"/>
              <w:right w:val="single" w:sz="4" w:space="0" w:color="auto"/>
            </w:tcBorders>
            <w:vAlign w:val="center"/>
            <w:hideMark/>
          </w:tcPr>
          <w:p w14:paraId="4E6E5BD7" w14:textId="53C4B3DE"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2037</w:t>
            </w:r>
          </w:p>
        </w:tc>
        <w:tc>
          <w:tcPr>
            <w:tcW w:w="273" w:type="pct"/>
            <w:tcBorders>
              <w:top w:val="single" w:sz="4" w:space="0" w:color="auto"/>
              <w:left w:val="nil"/>
              <w:bottom w:val="single" w:sz="4" w:space="0" w:color="auto"/>
              <w:right w:val="single" w:sz="4" w:space="0" w:color="auto"/>
            </w:tcBorders>
          </w:tcPr>
          <w:p w14:paraId="2C1D8C89" w14:textId="0A3DB550" w:rsidR="002005B9" w:rsidRPr="001D4D7E" w:rsidRDefault="002005B9" w:rsidP="003165A3">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2038</w:t>
            </w:r>
          </w:p>
        </w:tc>
      </w:tr>
      <w:tr w:rsidR="002005B9" w:rsidRPr="001D4D7E" w14:paraId="172B6D79" w14:textId="04A52689" w:rsidTr="002005B9">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4EC4032D" w14:textId="7C873AD2" w:rsidR="002005B9" w:rsidRPr="001D4D7E" w:rsidRDefault="002005B9" w:rsidP="003165A3">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№1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46D94DEE" w14:textId="50BAB209"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78136F41"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Установленная тепловая мощность, в том числе:</w:t>
            </w:r>
          </w:p>
        </w:tc>
        <w:tc>
          <w:tcPr>
            <w:tcW w:w="280" w:type="pct"/>
            <w:tcBorders>
              <w:top w:val="nil"/>
              <w:left w:val="nil"/>
              <w:bottom w:val="single" w:sz="4" w:space="0" w:color="auto"/>
              <w:right w:val="single" w:sz="4" w:space="0" w:color="auto"/>
            </w:tcBorders>
            <w:noWrap/>
            <w:vAlign w:val="center"/>
            <w:hideMark/>
          </w:tcPr>
          <w:p w14:paraId="1CA00893" w14:textId="179C37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0" w:type="pct"/>
            <w:tcBorders>
              <w:top w:val="nil"/>
              <w:left w:val="nil"/>
              <w:bottom w:val="single" w:sz="4" w:space="0" w:color="auto"/>
              <w:right w:val="single" w:sz="4" w:space="0" w:color="auto"/>
            </w:tcBorders>
            <w:noWrap/>
            <w:vAlign w:val="center"/>
            <w:hideMark/>
          </w:tcPr>
          <w:p w14:paraId="4275C1E6" w14:textId="2CE006C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3A9C6DDF" w14:textId="10ED950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1E2FCB45" w14:textId="048837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2A95E5F1" w14:textId="6D6E4F5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53A31A27" w14:textId="17ECE7C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332F2E93" w14:textId="2B7D61A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341A802A" w14:textId="3A7371A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77B39F06" w14:textId="086F40A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40E8AC3B" w14:textId="190C694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3924216F" w14:textId="1A6233D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3A237C89" w14:textId="4CB4D6B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77" w:type="pct"/>
            <w:tcBorders>
              <w:top w:val="nil"/>
              <w:left w:val="nil"/>
              <w:bottom w:val="single" w:sz="4" w:space="0" w:color="auto"/>
              <w:right w:val="single" w:sz="4" w:space="0" w:color="auto"/>
            </w:tcBorders>
            <w:noWrap/>
            <w:vAlign w:val="center"/>
            <w:hideMark/>
          </w:tcPr>
          <w:p w14:paraId="7E6D6C1B" w14:textId="7901DFE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73" w:type="pct"/>
            <w:tcBorders>
              <w:top w:val="nil"/>
              <w:left w:val="nil"/>
              <w:bottom w:val="single" w:sz="4" w:space="0" w:color="auto"/>
              <w:right w:val="single" w:sz="4" w:space="0" w:color="auto"/>
            </w:tcBorders>
            <w:vAlign w:val="center"/>
          </w:tcPr>
          <w:p w14:paraId="254CD132" w14:textId="26E28E95" w:rsidR="002005B9" w:rsidRPr="001D4D7E" w:rsidRDefault="002005B9" w:rsidP="002005B9">
            <w:pPr>
              <w:spacing w:after="0" w:line="240" w:lineRule="auto"/>
              <w:jc w:val="center"/>
              <w:rPr>
                <w:sz w:val="20"/>
                <w:szCs w:val="20"/>
              </w:rPr>
            </w:pPr>
            <w:r w:rsidRPr="001D4D7E">
              <w:rPr>
                <w:sz w:val="20"/>
                <w:szCs w:val="20"/>
              </w:rPr>
              <w:t>1,62</w:t>
            </w:r>
          </w:p>
        </w:tc>
      </w:tr>
      <w:tr w:rsidR="002005B9" w:rsidRPr="001D4D7E" w14:paraId="2CB03C1C" w14:textId="0F024169"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198F82B3"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w:t>
            </w:r>
          </w:p>
        </w:tc>
        <w:tc>
          <w:tcPr>
            <w:tcW w:w="280" w:type="pct"/>
            <w:tcBorders>
              <w:top w:val="nil"/>
              <w:left w:val="nil"/>
              <w:bottom w:val="single" w:sz="4" w:space="0" w:color="auto"/>
              <w:right w:val="single" w:sz="4" w:space="0" w:color="auto"/>
            </w:tcBorders>
            <w:noWrap/>
            <w:vAlign w:val="center"/>
            <w:hideMark/>
          </w:tcPr>
          <w:p w14:paraId="3195BB56" w14:textId="616BC18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0" w:type="pct"/>
            <w:tcBorders>
              <w:top w:val="nil"/>
              <w:left w:val="nil"/>
              <w:bottom w:val="single" w:sz="4" w:space="0" w:color="auto"/>
              <w:right w:val="single" w:sz="4" w:space="0" w:color="auto"/>
            </w:tcBorders>
            <w:noWrap/>
            <w:vAlign w:val="center"/>
            <w:hideMark/>
          </w:tcPr>
          <w:p w14:paraId="58408F75" w14:textId="7A175AE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1" w:type="pct"/>
            <w:tcBorders>
              <w:top w:val="nil"/>
              <w:left w:val="nil"/>
              <w:bottom w:val="single" w:sz="4" w:space="0" w:color="auto"/>
              <w:right w:val="single" w:sz="4" w:space="0" w:color="auto"/>
            </w:tcBorders>
            <w:noWrap/>
            <w:vAlign w:val="center"/>
            <w:hideMark/>
          </w:tcPr>
          <w:p w14:paraId="3FCC64B4" w14:textId="57E544E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1" w:type="pct"/>
            <w:tcBorders>
              <w:top w:val="nil"/>
              <w:left w:val="nil"/>
              <w:bottom w:val="single" w:sz="4" w:space="0" w:color="auto"/>
              <w:right w:val="single" w:sz="4" w:space="0" w:color="auto"/>
            </w:tcBorders>
            <w:noWrap/>
            <w:vAlign w:val="center"/>
            <w:hideMark/>
          </w:tcPr>
          <w:p w14:paraId="1F402822" w14:textId="0FA379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1" w:type="pct"/>
            <w:tcBorders>
              <w:top w:val="nil"/>
              <w:left w:val="nil"/>
              <w:bottom w:val="single" w:sz="4" w:space="0" w:color="auto"/>
              <w:right w:val="single" w:sz="4" w:space="0" w:color="auto"/>
            </w:tcBorders>
            <w:noWrap/>
            <w:vAlign w:val="center"/>
            <w:hideMark/>
          </w:tcPr>
          <w:p w14:paraId="7B50528D" w14:textId="0BD1F92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1" w:type="pct"/>
            <w:tcBorders>
              <w:top w:val="nil"/>
              <w:left w:val="nil"/>
              <w:bottom w:val="single" w:sz="4" w:space="0" w:color="auto"/>
              <w:right w:val="single" w:sz="4" w:space="0" w:color="auto"/>
            </w:tcBorders>
            <w:noWrap/>
            <w:vAlign w:val="center"/>
            <w:hideMark/>
          </w:tcPr>
          <w:p w14:paraId="537BDFE3" w14:textId="4ED7DCA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1" w:type="pct"/>
            <w:tcBorders>
              <w:top w:val="nil"/>
              <w:left w:val="nil"/>
              <w:bottom w:val="single" w:sz="4" w:space="0" w:color="auto"/>
              <w:right w:val="single" w:sz="4" w:space="0" w:color="auto"/>
            </w:tcBorders>
            <w:noWrap/>
            <w:vAlign w:val="center"/>
            <w:hideMark/>
          </w:tcPr>
          <w:p w14:paraId="5248DA43" w14:textId="7F01F4C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1" w:type="pct"/>
            <w:tcBorders>
              <w:top w:val="nil"/>
              <w:left w:val="nil"/>
              <w:bottom w:val="single" w:sz="4" w:space="0" w:color="auto"/>
              <w:right w:val="single" w:sz="4" w:space="0" w:color="auto"/>
            </w:tcBorders>
            <w:noWrap/>
            <w:vAlign w:val="center"/>
            <w:hideMark/>
          </w:tcPr>
          <w:p w14:paraId="4FEA0B2A" w14:textId="20C7F79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1" w:type="pct"/>
            <w:tcBorders>
              <w:top w:val="nil"/>
              <w:left w:val="nil"/>
              <w:bottom w:val="single" w:sz="4" w:space="0" w:color="auto"/>
              <w:right w:val="single" w:sz="4" w:space="0" w:color="auto"/>
            </w:tcBorders>
            <w:noWrap/>
            <w:vAlign w:val="center"/>
            <w:hideMark/>
          </w:tcPr>
          <w:p w14:paraId="60BB2764" w14:textId="36031FD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1" w:type="pct"/>
            <w:tcBorders>
              <w:top w:val="nil"/>
              <w:left w:val="nil"/>
              <w:bottom w:val="single" w:sz="4" w:space="0" w:color="auto"/>
              <w:right w:val="single" w:sz="4" w:space="0" w:color="auto"/>
            </w:tcBorders>
            <w:noWrap/>
            <w:vAlign w:val="center"/>
            <w:hideMark/>
          </w:tcPr>
          <w:p w14:paraId="06E31F11" w14:textId="17B3C4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1" w:type="pct"/>
            <w:tcBorders>
              <w:top w:val="nil"/>
              <w:left w:val="nil"/>
              <w:bottom w:val="single" w:sz="4" w:space="0" w:color="auto"/>
              <w:right w:val="single" w:sz="4" w:space="0" w:color="auto"/>
            </w:tcBorders>
            <w:noWrap/>
            <w:vAlign w:val="center"/>
            <w:hideMark/>
          </w:tcPr>
          <w:p w14:paraId="522B8CB1" w14:textId="5A74A49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81" w:type="pct"/>
            <w:tcBorders>
              <w:top w:val="nil"/>
              <w:left w:val="nil"/>
              <w:bottom w:val="single" w:sz="4" w:space="0" w:color="auto"/>
              <w:right w:val="single" w:sz="4" w:space="0" w:color="auto"/>
            </w:tcBorders>
            <w:noWrap/>
            <w:vAlign w:val="center"/>
            <w:hideMark/>
          </w:tcPr>
          <w:p w14:paraId="6BC14102" w14:textId="1B3694C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77" w:type="pct"/>
            <w:tcBorders>
              <w:top w:val="nil"/>
              <w:left w:val="nil"/>
              <w:bottom w:val="single" w:sz="4" w:space="0" w:color="auto"/>
              <w:right w:val="single" w:sz="4" w:space="0" w:color="auto"/>
            </w:tcBorders>
            <w:noWrap/>
            <w:vAlign w:val="center"/>
            <w:hideMark/>
          </w:tcPr>
          <w:p w14:paraId="6FE7DA57" w14:textId="3A53DC8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1,26</w:t>
            </w:r>
          </w:p>
        </w:tc>
        <w:tc>
          <w:tcPr>
            <w:tcW w:w="273" w:type="pct"/>
            <w:tcBorders>
              <w:top w:val="nil"/>
              <w:left w:val="nil"/>
              <w:bottom w:val="single" w:sz="4" w:space="0" w:color="auto"/>
              <w:right w:val="single" w:sz="4" w:space="0" w:color="auto"/>
            </w:tcBorders>
            <w:vAlign w:val="center"/>
          </w:tcPr>
          <w:p w14:paraId="64940F3E" w14:textId="5C84A386" w:rsidR="002005B9" w:rsidRPr="001D4D7E" w:rsidRDefault="002005B9" w:rsidP="002005B9">
            <w:pPr>
              <w:spacing w:after="0" w:line="240" w:lineRule="auto"/>
              <w:jc w:val="center"/>
              <w:rPr>
                <w:sz w:val="20"/>
                <w:szCs w:val="20"/>
              </w:rPr>
            </w:pPr>
            <w:r w:rsidRPr="001D4D7E">
              <w:rPr>
                <w:sz w:val="20"/>
                <w:szCs w:val="20"/>
              </w:rPr>
              <w:t>1,26</w:t>
            </w:r>
          </w:p>
        </w:tc>
      </w:tr>
      <w:tr w:rsidR="002005B9" w:rsidRPr="001D4D7E" w14:paraId="373E4A0F" w14:textId="1F199CE9"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7FFEC56D"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Затраты тепла на собственные нужды в горячей воде</w:t>
            </w:r>
          </w:p>
        </w:tc>
        <w:tc>
          <w:tcPr>
            <w:tcW w:w="280" w:type="pct"/>
            <w:tcBorders>
              <w:top w:val="nil"/>
              <w:left w:val="nil"/>
              <w:bottom w:val="single" w:sz="4" w:space="0" w:color="auto"/>
              <w:right w:val="single" w:sz="4" w:space="0" w:color="auto"/>
            </w:tcBorders>
            <w:noWrap/>
            <w:vAlign w:val="center"/>
            <w:hideMark/>
          </w:tcPr>
          <w:p w14:paraId="6BE8DCD5" w14:textId="486917B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0" w:type="pct"/>
            <w:tcBorders>
              <w:top w:val="nil"/>
              <w:left w:val="nil"/>
              <w:bottom w:val="single" w:sz="4" w:space="0" w:color="auto"/>
              <w:right w:val="single" w:sz="4" w:space="0" w:color="auto"/>
            </w:tcBorders>
            <w:noWrap/>
            <w:vAlign w:val="center"/>
            <w:hideMark/>
          </w:tcPr>
          <w:p w14:paraId="5F6CC97E" w14:textId="3595A08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6B7AD930" w14:textId="6B4CBD1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62EAEE49" w14:textId="5309300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69C45D6E" w14:textId="4D0C1B9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2D4128EB" w14:textId="3F4BF37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37CB7EB0" w14:textId="282C07E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14C7EC13" w14:textId="5559F03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54B848FA" w14:textId="16B525B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3CD481E0" w14:textId="44A8E0D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3F874D29" w14:textId="47070E5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44A7EF1E" w14:textId="598A4F5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77" w:type="pct"/>
            <w:tcBorders>
              <w:top w:val="nil"/>
              <w:left w:val="nil"/>
              <w:bottom w:val="single" w:sz="4" w:space="0" w:color="auto"/>
              <w:right w:val="single" w:sz="4" w:space="0" w:color="auto"/>
            </w:tcBorders>
            <w:noWrap/>
            <w:vAlign w:val="center"/>
            <w:hideMark/>
          </w:tcPr>
          <w:p w14:paraId="798D27D7" w14:textId="005118A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73" w:type="pct"/>
            <w:tcBorders>
              <w:top w:val="nil"/>
              <w:left w:val="nil"/>
              <w:bottom w:val="single" w:sz="4" w:space="0" w:color="auto"/>
              <w:right w:val="single" w:sz="4" w:space="0" w:color="auto"/>
            </w:tcBorders>
            <w:vAlign w:val="center"/>
          </w:tcPr>
          <w:p w14:paraId="34A552E3" w14:textId="67822AC3" w:rsidR="002005B9" w:rsidRPr="001D4D7E" w:rsidRDefault="002005B9" w:rsidP="002005B9">
            <w:pPr>
              <w:spacing w:after="0" w:line="240" w:lineRule="auto"/>
              <w:jc w:val="center"/>
              <w:rPr>
                <w:sz w:val="20"/>
                <w:szCs w:val="20"/>
              </w:rPr>
            </w:pPr>
            <w:r w:rsidRPr="001D4D7E">
              <w:rPr>
                <w:sz w:val="20"/>
                <w:szCs w:val="20"/>
              </w:rPr>
              <w:t>0,004</w:t>
            </w:r>
          </w:p>
        </w:tc>
      </w:tr>
      <w:tr w:rsidR="002005B9" w:rsidRPr="001D4D7E" w14:paraId="5D017ABA" w14:textId="4569A9CD"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6BABEB1A"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Потери в тепловых сетях в горячей воде</w:t>
            </w:r>
          </w:p>
        </w:tc>
        <w:tc>
          <w:tcPr>
            <w:tcW w:w="280" w:type="pct"/>
            <w:tcBorders>
              <w:top w:val="nil"/>
              <w:left w:val="nil"/>
              <w:bottom w:val="single" w:sz="4" w:space="0" w:color="auto"/>
              <w:right w:val="single" w:sz="4" w:space="0" w:color="auto"/>
            </w:tcBorders>
            <w:noWrap/>
            <w:vAlign w:val="center"/>
            <w:hideMark/>
          </w:tcPr>
          <w:p w14:paraId="3D67337D" w14:textId="220A10E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0" w:type="pct"/>
            <w:tcBorders>
              <w:top w:val="nil"/>
              <w:left w:val="nil"/>
              <w:bottom w:val="single" w:sz="4" w:space="0" w:color="auto"/>
              <w:right w:val="single" w:sz="4" w:space="0" w:color="auto"/>
            </w:tcBorders>
            <w:noWrap/>
            <w:vAlign w:val="center"/>
            <w:hideMark/>
          </w:tcPr>
          <w:p w14:paraId="3B2F23BE" w14:textId="2B509ED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1" w:type="pct"/>
            <w:tcBorders>
              <w:top w:val="nil"/>
              <w:left w:val="nil"/>
              <w:bottom w:val="single" w:sz="4" w:space="0" w:color="auto"/>
              <w:right w:val="single" w:sz="4" w:space="0" w:color="auto"/>
            </w:tcBorders>
            <w:noWrap/>
            <w:vAlign w:val="center"/>
            <w:hideMark/>
          </w:tcPr>
          <w:p w14:paraId="1A7B07FE" w14:textId="77EA946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1" w:type="pct"/>
            <w:tcBorders>
              <w:top w:val="nil"/>
              <w:left w:val="nil"/>
              <w:bottom w:val="single" w:sz="4" w:space="0" w:color="auto"/>
              <w:right w:val="single" w:sz="4" w:space="0" w:color="auto"/>
            </w:tcBorders>
            <w:noWrap/>
            <w:vAlign w:val="center"/>
            <w:hideMark/>
          </w:tcPr>
          <w:p w14:paraId="7CEE5830" w14:textId="007C27A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1" w:type="pct"/>
            <w:tcBorders>
              <w:top w:val="nil"/>
              <w:left w:val="nil"/>
              <w:bottom w:val="single" w:sz="4" w:space="0" w:color="auto"/>
              <w:right w:val="single" w:sz="4" w:space="0" w:color="auto"/>
            </w:tcBorders>
            <w:noWrap/>
            <w:vAlign w:val="center"/>
            <w:hideMark/>
          </w:tcPr>
          <w:p w14:paraId="5EBA1D20" w14:textId="5B09941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1" w:type="pct"/>
            <w:tcBorders>
              <w:top w:val="nil"/>
              <w:left w:val="nil"/>
              <w:bottom w:val="single" w:sz="4" w:space="0" w:color="auto"/>
              <w:right w:val="single" w:sz="4" w:space="0" w:color="auto"/>
            </w:tcBorders>
            <w:noWrap/>
            <w:vAlign w:val="center"/>
            <w:hideMark/>
          </w:tcPr>
          <w:p w14:paraId="24FC3FD9" w14:textId="43813E9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1" w:type="pct"/>
            <w:tcBorders>
              <w:top w:val="nil"/>
              <w:left w:val="nil"/>
              <w:bottom w:val="single" w:sz="4" w:space="0" w:color="auto"/>
              <w:right w:val="single" w:sz="4" w:space="0" w:color="auto"/>
            </w:tcBorders>
            <w:noWrap/>
            <w:vAlign w:val="center"/>
            <w:hideMark/>
          </w:tcPr>
          <w:p w14:paraId="7C2A3EE5" w14:textId="6AE7817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1" w:type="pct"/>
            <w:tcBorders>
              <w:top w:val="nil"/>
              <w:left w:val="nil"/>
              <w:bottom w:val="single" w:sz="4" w:space="0" w:color="auto"/>
              <w:right w:val="single" w:sz="4" w:space="0" w:color="auto"/>
            </w:tcBorders>
            <w:noWrap/>
            <w:vAlign w:val="center"/>
            <w:hideMark/>
          </w:tcPr>
          <w:p w14:paraId="7BBBD9F0" w14:textId="4A5F2C4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1" w:type="pct"/>
            <w:tcBorders>
              <w:top w:val="nil"/>
              <w:left w:val="nil"/>
              <w:bottom w:val="single" w:sz="4" w:space="0" w:color="auto"/>
              <w:right w:val="single" w:sz="4" w:space="0" w:color="auto"/>
            </w:tcBorders>
            <w:noWrap/>
            <w:vAlign w:val="center"/>
            <w:hideMark/>
          </w:tcPr>
          <w:p w14:paraId="70A4CB0A" w14:textId="035E99E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1" w:type="pct"/>
            <w:tcBorders>
              <w:top w:val="nil"/>
              <w:left w:val="nil"/>
              <w:bottom w:val="single" w:sz="4" w:space="0" w:color="auto"/>
              <w:right w:val="single" w:sz="4" w:space="0" w:color="auto"/>
            </w:tcBorders>
            <w:noWrap/>
            <w:vAlign w:val="center"/>
            <w:hideMark/>
          </w:tcPr>
          <w:p w14:paraId="7D0E2C66" w14:textId="52F5CBD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1" w:type="pct"/>
            <w:tcBorders>
              <w:top w:val="nil"/>
              <w:left w:val="nil"/>
              <w:bottom w:val="single" w:sz="4" w:space="0" w:color="auto"/>
              <w:right w:val="single" w:sz="4" w:space="0" w:color="auto"/>
            </w:tcBorders>
            <w:noWrap/>
            <w:vAlign w:val="center"/>
            <w:hideMark/>
          </w:tcPr>
          <w:p w14:paraId="23CA494E" w14:textId="56C4799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81" w:type="pct"/>
            <w:tcBorders>
              <w:top w:val="nil"/>
              <w:left w:val="nil"/>
              <w:bottom w:val="single" w:sz="4" w:space="0" w:color="auto"/>
              <w:right w:val="single" w:sz="4" w:space="0" w:color="auto"/>
            </w:tcBorders>
            <w:noWrap/>
            <w:vAlign w:val="center"/>
            <w:hideMark/>
          </w:tcPr>
          <w:p w14:paraId="226AFFBE" w14:textId="481998D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77" w:type="pct"/>
            <w:tcBorders>
              <w:top w:val="nil"/>
              <w:left w:val="nil"/>
              <w:bottom w:val="single" w:sz="4" w:space="0" w:color="auto"/>
              <w:right w:val="single" w:sz="4" w:space="0" w:color="auto"/>
            </w:tcBorders>
            <w:noWrap/>
            <w:vAlign w:val="center"/>
            <w:hideMark/>
          </w:tcPr>
          <w:p w14:paraId="7DE1DDA8" w14:textId="031901E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0,091</w:t>
            </w:r>
          </w:p>
        </w:tc>
        <w:tc>
          <w:tcPr>
            <w:tcW w:w="273" w:type="pct"/>
            <w:tcBorders>
              <w:top w:val="nil"/>
              <w:left w:val="nil"/>
              <w:bottom w:val="single" w:sz="4" w:space="0" w:color="auto"/>
              <w:right w:val="single" w:sz="4" w:space="0" w:color="auto"/>
            </w:tcBorders>
            <w:vAlign w:val="center"/>
          </w:tcPr>
          <w:p w14:paraId="01A4076D" w14:textId="07AF67F0" w:rsidR="002005B9" w:rsidRPr="001D4D7E" w:rsidRDefault="002005B9" w:rsidP="002005B9">
            <w:pPr>
              <w:spacing w:after="0" w:line="240" w:lineRule="auto"/>
              <w:jc w:val="center"/>
              <w:rPr>
                <w:sz w:val="20"/>
                <w:szCs w:val="20"/>
              </w:rPr>
            </w:pPr>
            <w:r w:rsidRPr="001D4D7E">
              <w:rPr>
                <w:sz w:val="20"/>
                <w:szCs w:val="20"/>
              </w:rPr>
              <w:t>0,091</w:t>
            </w:r>
          </w:p>
        </w:tc>
      </w:tr>
      <w:tr w:rsidR="002005B9" w:rsidRPr="001D4D7E" w14:paraId="5E7F24E5" w14:textId="0CBD8DEF"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1CCE25C9"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Расчетная нагрузка на хозяйственные нужды</w:t>
            </w:r>
          </w:p>
        </w:tc>
        <w:tc>
          <w:tcPr>
            <w:tcW w:w="280" w:type="pct"/>
            <w:tcBorders>
              <w:top w:val="nil"/>
              <w:left w:val="nil"/>
              <w:bottom w:val="single" w:sz="4" w:space="0" w:color="auto"/>
              <w:right w:val="single" w:sz="4" w:space="0" w:color="auto"/>
            </w:tcBorders>
            <w:vAlign w:val="center"/>
            <w:hideMark/>
          </w:tcPr>
          <w:p w14:paraId="2B8C5F4C" w14:textId="0537F4D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0" w:type="pct"/>
            <w:tcBorders>
              <w:top w:val="nil"/>
              <w:left w:val="nil"/>
              <w:bottom w:val="single" w:sz="4" w:space="0" w:color="auto"/>
              <w:right w:val="single" w:sz="4" w:space="0" w:color="auto"/>
            </w:tcBorders>
            <w:vAlign w:val="center"/>
            <w:hideMark/>
          </w:tcPr>
          <w:p w14:paraId="4330A0D4" w14:textId="45A0DB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3B96C406" w14:textId="1FAD300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21EB004F" w14:textId="6901838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4F77A047" w14:textId="1204FAD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3B4CABDE" w14:textId="56C9105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076A48F5" w14:textId="4C5E56B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137D824C" w14:textId="1A516D2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50FC664A" w14:textId="5A0BBCE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7DED0610" w14:textId="43F8F9E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090E8435" w14:textId="7D42D60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0CF2AA6B" w14:textId="0C42DB4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7" w:type="pct"/>
            <w:tcBorders>
              <w:top w:val="nil"/>
              <w:left w:val="nil"/>
              <w:bottom w:val="single" w:sz="4" w:space="0" w:color="auto"/>
              <w:right w:val="single" w:sz="4" w:space="0" w:color="auto"/>
            </w:tcBorders>
            <w:vAlign w:val="center"/>
            <w:hideMark/>
          </w:tcPr>
          <w:p w14:paraId="54807115" w14:textId="542B693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3" w:type="pct"/>
            <w:tcBorders>
              <w:top w:val="nil"/>
              <w:left w:val="nil"/>
              <w:bottom w:val="single" w:sz="4" w:space="0" w:color="auto"/>
              <w:right w:val="single" w:sz="4" w:space="0" w:color="auto"/>
            </w:tcBorders>
            <w:vAlign w:val="center"/>
          </w:tcPr>
          <w:p w14:paraId="5EFAB92E" w14:textId="6F3327A5" w:rsidR="002005B9" w:rsidRPr="001D4D7E" w:rsidRDefault="002005B9" w:rsidP="002005B9">
            <w:pPr>
              <w:spacing w:after="0" w:line="240" w:lineRule="auto"/>
              <w:jc w:val="center"/>
              <w:rPr>
                <w:sz w:val="20"/>
                <w:szCs w:val="20"/>
              </w:rPr>
            </w:pPr>
            <w:r w:rsidRPr="001D4D7E">
              <w:rPr>
                <w:sz w:val="20"/>
                <w:szCs w:val="20"/>
              </w:rPr>
              <w:t>0</w:t>
            </w:r>
          </w:p>
        </w:tc>
      </w:tr>
      <w:tr w:rsidR="002005B9" w:rsidRPr="001D4D7E" w14:paraId="3E36C7CB" w14:textId="539EF742"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4EB73F1B"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договорная тепловая нагрузка в горячей воде</w:t>
            </w:r>
          </w:p>
        </w:tc>
        <w:tc>
          <w:tcPr>
            <w:tcW w:w="280" w:type="pct"/>
            <w:tcBorders>
              <w:top w:val="nil"/>
              <w:left w:val="nil"/>
              <w:bottom w:val="single" w:sz="4" w:space="0" w:color="auto"/>
              <w:right w:val="single" w:sz="4" w:space="0" w:color="auto"/>
            </w:tcBorders>
            <w:vAlign w:val="center"/>
            <w:hideMark/>
          </w:tcPr>
          <w:p w14:paraId="66FCC772" w14:textId="75E0DE8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0" w:type="pct"/>
            <w:tcBorders>
              <w:top w:val="nil"/>
              <w:left w:val="nil"/>
              <w:bottom w:val="single" w:sz="4" w:space="0" w:color="auto"/>
              <w:right w:val="single" w:sz="4" w:space="0" w:color="auto"/>
            </w:tcBorders>
            <w:vAlign w:val="center"/>
            <w:hideMark/>
          </w:tcPr>
          <w:p w14:paraId="0A7C5C0D" w14:textId="450F7CE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5FE406F5" w14:textId="47A62AB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49EBD399" w14:textId="5045A73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77217250" w14:textId="0D4392E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592B702E" w14:textId="2461D54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727B7E22" w14:textId="22785F1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06A2CE00" w14:textId="4DC231A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2EC57BFD" w14:textId="276E2C8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69327645" w14:textId="2C73361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4FF01B58" w14:textId="0196F1F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4955D67C" w14:textId="6EDADAD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77" w:type="pct"/>
            <w:tcBorders>
              <w:top w:val="nil"/>
              <w:left w:val="nil"/>
              <w:bottom w:val="single" w:sz="4" w:space="0" w:color="auto"/>
              <w:right w:val="single" w:sz="4" w:space="0" w:color="auto"/>
            </w:tcBorders>
            <w:vAlign w:val="center"/>
            <w:hideMark/>
          </w:tcPr>
          <w:p w14:paraId="7D1232E0" w14:textId="483E6E0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73" w:type="pct"/>
            <w:tcBorders>
              <w:top w:val="nil"/>
              <w:left w:val="nil"/>
              <w:bottom w:val="single" w:sz="4" w:space="0" w:color="auto"/>
              <w:right w:val="single" w:sz="4" w:space="0" w:color="auto"/>
            </w:tcBorders>
            <w:vAlign w:val="center"/>
          </w:tcPr>
          <w:p w14:paraId="14808389" w14:textId="1884CD65" w:rsidR="002005B9" w:rsidRPr="001D4D7E" w:rsidRDefault="002005B9" w:rsidP="002005B9">
            <w:pPr>
              <w:spacing w:after="0" w:line="240" w:lineRule="auto"/>
              <w:jc w:val="center"/>
              <w:rPr>
                <w:sz w:val="20"/>
                <w:szCs w:val="20"/>
              </w:rPr>
            </w:pPr>
            <w:r w:rsidRPr="001D4D7E">
              <w:rPr>
                <w:sz w:val="20"/>
                <w:szCs w:val="20"/>
              </w:rPr>
              <w:t>0,436</w:t>
            </w:r>
          </w:p>
        </w:tc>
      </w:tr>
      <w:tr w:rsidR="002005B9" w:rsidRPr="001D4D7E" w14:paraId="0838B46B" w14:textId="2142C91B"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569B7982"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расчетная тепловая нагрузка в горячей воде, в том числе:</w:t>
            </w:r>
          </w:p>
        </w:tc>
        <w:tc>
          <w:tcPr>
            <w:tcW w:w="280" w:type="pct"/>
            <w:tcBorders>
              <w:top w:val="nil"/>
              <w:left w:val="nil"/>
              <w:bottom w:val="single" w:sz="4" w:space="0" w:color="auto"/>
              <w:right w:val="single" w:sz="4" w:space="0" w:color="auto"/>
            </w:tcBorders>
            <w:vAlign w:val="center"/>
            <w:hideMark/>
          </w:tcPr>
          <w:p w14:paraId="25914400" w14:textId="400D8EC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0" w:type="pct"/>
            <w:tcBorders>
              <w:top w:val="nil"/>
              <w:left w:val="nil"/>
              <w:bottom w:val="single" w:sz="4" w:space="0" w:color="auto"/>
              <w:right w:val="single" w:sz="4" w:space="0" w:color="auto"/>
            </w:tcBorders>
            <w:vAlign w:val="center"/>
            <w:hideMark/>
          </w:tcPr>
          <w:p w14:paraId="50EA6A53" w14:textId="25CD2D1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4BFDC014" w14:textId="75B5DB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60BE9582" w14:textId="0BB6E3A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0A7A78B1" w14:textId="4BF91B5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1774D753" w14:textId="6F71C3B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78754764" w14:textId="13782E2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4640C907" w14:textId="5EA9375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3E6CFB91" w14:textId="16A8765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75FBC456" w14:textId="6813C78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56A80F34" w14:textId="155B9C1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085C1064" w14:textId="13DA7D3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77" w:type="pct"/>
            <w:tcBorders>
              <w:top w:val="nil"/>
              <w:left w:val="nil"/>
              <w:bottom w:val="single" w:sz="4" w:space="0" w:color="auto"/>
              <w:right w:val="single" w:sz="4" w:space="0" w:color="auto"/>
            </w:tcBorders>
            <w:vAlign w:val="center"/>
            <w:hideMark/>
          </w:tcPr>
          <w:p w14:paraId="4EED7F47" w14:textId="47ED360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73" w:type="pct"/>
            <w:tcBorders>
              <w:top w:val="nil"/>
              <w:left w:val="nil"/>
              <w:bottom w:val="single" w:sz="4" w:space="0" w:color="auto"/>
              <w:right w:val="single" w:sz="4" w:space="0" w:color="auto"/>
            </w:tcBorders>
            <w:vAlign w:val="center"/>
          </w:tcPr>
          <w:p w14:paraId="1A29DC57" w14:textId="39C85743" w:rsidR="002005B9" w:rsidRPr="001D4D7E" w:rsidRDefault="002005B9" w:rsidP="002005B9">
            <w:pPr>
              <w:spacing w:after="0" w:line="240" w:lineRule="auto"/>
              <w:jc w:val="center"/>
              <w:rPr>
                <w:sz w:val="20"/>
                <w:szCs w:val="20"/>
              </w:rPr>
            </w:pPr>
            <w:r w:rsidRPr="001D4D7E">
              <w:rPr>
                <w:sz w:val="20"/>
                <w:szCs w:val="20"/>
              </w:rPr>
              <w:t>0,436</w:t>
            </w:r>
          </w:p>
        </w:tc>
      </w:tr>
      <w:tr w:rsidR="002005B9" w:rsidRPr="001D4D7E" w14:paraId="006BE0A9" w14:textId="52F6ACAD"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026E1663"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отопление</w:t>
            </w:r>
            <w:proofErr w:type="gramEnd"/>
          </w:p>
        </w:tc>
        <w:tc>
          <w:tcPr>
            <w:tcW w:w="280" w:type="pct"/>
            <w:tcBorders>
              <w:top w:val="nil"/>
              <w:left w:val="nil"/>
              <w:bottom w:val="single" w:sz="4" w:space="0" w:color="auto"/>
              <w:right w:val="single" w:sz="4" w:space="0" w:color="auto"/>
            </w:tcBorders>
            <w:noWrap/>
            <w:vAlign w:val="center"/>
            <w:hideMark/>
          </w:tcPr>
          <w:p w14:paraId="545D7934" w14:textId="4CFA37A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0" w:type="pct"/>
            <w:tcBorders>
              <w:top w:val="nil"/>
              <w:left w:val="nil"/>
              <w:bottom w:val="single" w:sz="4" w:space="0" w:color="auto"/>
              <w:right w:val="single" w:sz="4" w:space="0" w:color="auto"/>
            </w:tcBorders>
            <w:noWrap/>
            <w:vAlign w:val="center"/>
            <w:hideMark/>
          </w:tcPr>
          <w:p w14:paraId="20FFA44D" w14:textId="5FFE6C6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noWrap/>
            <w:vAlign w:val="center"/>
            <w:hideMark/>
          </w:tcPr>
          <w:p w14:paraId="0A4ED161" w14:textId="58F24CA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noWrap/>
            <w:vAlign w:val="center"/>
            <w:hideMark/>
          </w:tcPr>
          <w:p w14:paraId="0CC31A95" w14:textId="1293AB1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noWrap/>
            <w:vAlign w:val="center"/>
            <w:hideMark/>
          </w:tcPr>
          <w:p w14:paraId="33DF7D47" w14:textId="037F4AA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noWrap/>
            <w:vAlign w:val="center"/>
            <w:hideMark/>
          </w:tcPr>
          <w:p w14:paraId="1FD5DAA5" w14:textId="0CF0F39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noWrap/>
            <w:vAlign w:val="center"/>
            <w:hideMark/>
          </w:tcPr>
          <w:p w14:paraId="6A31BB37" w14:textId="36215AB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noWrap/>
            <w:vAlign w:val="center"/>
            <w:hideMark/>
          </w:tcPr>
          <w:p w14:paraId="10E80D91" w14:textId="4176CF1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noWrap/>
            <w:vAlign w:val="center"/>
            <w:hideMark/>
          </w:tcPr>
          <w:p w14:paraId="315D2C53" w14:textId="7E40428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noWrap/>
            <w:vAlign w:val="center"/>
            <w:hideMark/>
          </w:tcPr>
          <w:p w14:paraId="5E7A2BEA" w14:textId="4D61E06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noWrap/>
            <w:vAlign w:val="center"/>
            <w:hideMark/>
          </w:tcPr>
          <w:p w14:paraId="0FF39FF4" w14:textId="3BA5875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noWrap/>
            <w:vAlign w:val="center"/>
            <w:hideMark/>
          </w:tcPr>
          <w:p w14:paraId="104C155B" w14:textId="2300E97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77" w:type="pct"/>
            <w:tcBorders>
              <w:top w:val="nil"/>
              <w:left w:val="nil"/>
              <w:bottom w:val="single" w:sz="4" w:space="0" w:color="auto"/>
              <w:right w:val="single" w:sz="4" w:space="0" w:color="auto"/>
            </w:tcBorders>
            <w:noWrap/>
            <w:vAlign w:val="center"/>
            <w:hideMark/>
          </w:tcPr>
          <w:p w14:paraId="51DC02FF" w14:textId="576831D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73" w:type="pct"/>
            <w:tcBorders>
              <w:top w:val="nil"/>
              <w:left w:val="nil"/>
              <w:bottom w:val="single" w:sz="4" w:space="0" w:color="auto"/>
              <w:right w:val="single" w:sz="4" w:space="0" w:color="auto"/>
            </w:tcBorders>
            <w:vAlign w:val="center"/>
          </w:tcPr>
          <w:p w14:paraId="5C4B5617" w14:textId="55C86853" w:rsidR="002005B9" w:rsidRPr="001D4D7E" w:rsidRDefault="002005B9" w:rsidP="002005B9">
            <w:pPr>
              <w:spacing w:after="0" w:line="240" w:lineRule="auto"/>
              <w:jc w:val="center"/>
              <w:rPr>
                <w:sz w:val="20"/>
                <w:szCs w:val="20"/>
              </w:rPr>
            </w:pPr>
            <w:r w:rsidRPr="001D4D7E">
              <w:rPr>
                <w:sz w:val="20"/>
                <w:szCs w:val="20"/>
              </w:rPr>
              <w:t>0,436</w:t>
            </w:r>
          </w:p>
        </w:tc>
      </w:tr>
      <w:tr w:rsidR="002005B9" w:rsidRPr="001D4D7E" w14:paraId="06927819" w14:textId="5132AA1D"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459655B6"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вентиляция</w:t>
            </w:r>
            <w:proofErr w:type="gramEnd"/>
          </w:p>
        </w:tc>
        <w:tc>
          <w:tcPr>
            <w:tcW w:w="280" w:type="pct"/>
            <w:tcBorders>
              <w:top w:val="nil"/>
              <w:left w:val="nil"/>
              <w:bottom w:val="single" w:sz="4" w:space="0" w:color="auto"/>
              <w:right w:val="single" w:sz="4" w:space="0" w:color="auto"/>
            </w:tcBorders>
            <w:noWrap/>
            <w:vAlign w:val="center"/>
            <w:hideMark/>
          </w:tcPr>
          <w:p w14:paraId="3363084D" w14:textId="4545D04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0" w:type="pct"/>
            <w:tcBorders>
              <w:top w:val="nil"/>
              <w:left w:val="nil"/>
              <w:bottom w:val="single" w:sz="4" w:space="0" w:color="auto"/>
              <w:right w:val="single" w:sz="4" w:space="0" w:color="auto"/>
            </w:tcBorders>
            <w:noWrap/>
            <w:vAlign w:val="center"/>
            <w:hideMark/>
          </w:tcPr>
          <w:p w14:paraId="79424776" w14:textId="0E9E85E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7EBC83BB" w14:textId="29D2420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2116A588" w14:textId="3944D14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7CD90AF9" w14:textId="4825CC2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2D86F7FB" w14:textId="253A91D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2DE42609" w14:textId="2757485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2493F68C" w14:textId="35EF61C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5B661314" w14:textId="4F57B18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75F6C546" w14:textId="560DF03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16FAF48F" w14:textId="1A22D54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3484DB9B" w14:textId="0825E7A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7" w:type="pct"/>
            <w:tcBorders>
              <w:top w:val="nil"/>
              <w:left w:val="nil"/>
              <w:bottom w:val="single" w:sz="4" w:space="0" w:color="auto"/>
              <w:right w:val="single" w:sz="4" w:space="0" w:color="auto"/>
            </w:tcBorders>
            <w:noWrap/>
            <w:vAlign w:val="center"/>
            <w:hideMark/>
          </w:tcPr>
          <w:p w14:paraId="67E991FD" w14:textId="7C885B8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3" w:type="pct"/>
            <w:tcBorders>
              <w:top w:val="nil"/>
              <w:left w:val="nil"/>
              <w:bottom w:val="single" w:sz="4" w:space="0" w:color="auto"/>
              <w:right w:val="single" w:sz="4" w:space="0" w:color="auto"/>
            </w:tcBorders>
            <w:vAlign w:val="center"/>
          </w:tcPr>
          <w:p w14:paraId="1FB4FABF" w14:textId="045720D5" w:rsidR="002005B9" w:rsidRPr="001D4D7E" w:rsidRDefault="002005B9" w:rsidP="002005B9">
            <w:pPr>
              <w:spacing w:after="0" w:line="240" w:lineRule="auto"/>
              <w:jc w:val="center"/>
              <w:rPr>
                <w:sz w:val="20"/>
                <w:szCs w:val="20"/>
              </w:rPr>
            </w:pPr>
            <w:r w:rsidRPr="001D4D7E">
              <w:rPr>
                <w:sz w:val="20"/>
                <w:szCs w:val="20"/>
              </w:rPr>
              <w:t>0</w:t>
            </w:r>
          </w:p>
        </w:tc>
      </w:tr>
      <w:tr w:rsidR="002005B9" w:rsidRPr="001D4D7E" w14:paraId="6DBBF792" w14:textId="7D042D8D"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3C15FAC0"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горячее</w:t>
            </w:r>
            <w:proofErr w:type="gramEnd"/>
            <w:r w:rsidRPr="001D4D7E">
              <w:rPr>
                <w:rFonts w:eastAsia="Times New Roman" w:cs="Times New Roman"/>
                <w:sz w:val="20"/>
                <w:szCs w:val="20"/>
                <w:lang w:eastAsia="ru-RU"/>
              </w:rPr>
              <w:t xml:space="preserve"> водоснабжение</w:t>
            </w:r>
          </w:p>
        </w:tc>
        <w:tc>
          <w:tcPr>
            <w:tcW w:w="280" w:type="pct"/>
            <w:tcBorders>
              <w:top w:val="nil"/>
              <w:left w:val="nil"/>
              <w:bottom w:val="single" w:sz="4" w:space="0" w:color="auto"/>
              <w:right w:val="single" w:sz="4" w:space="0" w:color="auto"/>
            </w:tcBorders>
            <w:noWrap/>
            <w:vAlign w:val="center"/>
            <w:hideMark/>
          </w:tcPr>
          <w:p w14:paraId="32415CE9" w14:textId="51732F6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0" w:type="pct"/>
            <w:tcBorders>
              <w:top w:val="nil"/>
              <w:left w:val="nil"/>
              <w:bottom w:val="single" w:sz="4" w:space="0" w:color="auto"/>
              <w:right w:val="single" w:sz="4" w:space="0" w:color="auto"/>
            </w:tcBorders>
            <w:noWrap/>
            <w:vAlign w:val="center"/>
            <w:hideMark/>
          </w:tcPr>
          <w:p w14:paraId="10962339" w14:textId="6071512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6AD20D9B" w14:textId="1CB5535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1760F397" w14:textId="742C0BC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7D6D9A21" w14:textId="645A58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70BEDF9E" w14:textId="2003333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6595A582" w14:textId="120D09D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38FB68D5" w14:textId="49AD946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1FF18FD8" w14:textId="1D8232C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11280A7E" w14:textId="4532302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48274004" w14:textId="5616137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24CFB4CB" w14:textId="2490BE2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7" w:type="pct"/>
            <w:tcBorders>
              <w:top w:val="nil"/>
              <w:left w:val="nil"/>
              <w:bottom w:val="single" w:sz="4" w:space="0" w:color="auto"/>
              <w:right w:val="single" w:sz="4" w:space="0" w:color="auto"/>
            </w:tcBorders>
            <w:noWrap/>
            <w:vAlign w:val="center"/>
            <w:hideMark/>
          </w:tcPr>
          <w:p w14:paraId="4F579355" w14:textId="0BF82D5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3" w:type="pct"/>
            <w:tcBorders>
              <w:top w:val="nil"/>
              <w:left w:val="nil"/>
              <w:bottom w:val="single" w:sz="4" w:space="0" w:color="auto"/>
              <w:right w:val="single" w:sz="4" w:space="0" w:color="auto"/>
            </w:tcBorders>
            <w:vAlign w:val="center"/>
          </w:tcPr>
          <w:p w14:paraId="245474F5" w14:textId="1D933557" w:rsidR="002005B9" w:rsidRPr="001D4D7E" w:rsidRDefault="002005B9" w:rsidP="002005B9">
            <w:pPr>
              <w:spacing w:after="0" w:line="240" w:lineRule="auto"/>
              <w:jc w:val="center"/>
              <w:rPr>
                <w:sz w:val="20"/>
                <w:szCs w:val="20"/>
              </w:rPr>
            </w:pPr>
            <w:r w:rsidRPr="001D4D7E">
              <w:rPr>
                <w:sz w:val="20"/>
                <w:szCs w:val="20"/>
              </w:rPr>
              <w:t>0</w:t>
            </w:r>
          </w:p>
        </w:tc>
      </w:tr>
      <w:tr w:rsidR="002005B9" w:rsidRPr="001D4D7E" w14:paraId="15F26786" w14:textId="5717A2DC"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5F15981E"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договорной нагрузке)</w:t>
            </w:r>
          </w:p>
        </w:tc>
        <w:tc>
          <w:tcPr>
            <w:tcW w:w="280" w:type="pct"/>
            <w:tcBorders>
              <w:top w:val="nil"/>
              <w:left w:val="nil"/>
              <w:bottom w:val="single" w:sz="4" w:space="0" w:color="auto"/>
              <w:right w:val="single" w:sz="4" w:space="0" w:color="auto"/>
            </w:tcBorders>
            <w:vAlign w:val="center"/>
            <w:hideMark/>
          </w:tcPr>
          <w:p w14:paraId="5A79AF4F" w14:textId="05BD51D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0" w:type="pct"/>
            <w:tcBorders>
              <w:top w:val="nil"/>
              <w:left w:val="nil"/>
              <w:bottom w:val="single" w:sz="4" w:space="0" w:color="auto"/>
              <w:right w:val="single" w:sz="4" w:space="0" w:color="auto"/>
            </w:tcBorders>
            <w:vAlign w:val="center"/>
            <w:hideMark/>
          </w:tcPr>
          <w:p w14:paraId="09473F92" w14:textId="5639124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0D5E7DAA" w14:textId="5E082C3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7D078A04" w14:textId="1B5846E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2546C28D" w14:textId="0F5E2DD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26A261E2" w14:textId="6307C46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3E91D998" w14:textId="6FC3E91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7C55626C" w14:textId="00171AA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72ADD100" w14:textId="1753BDA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1137F24D" w14:textId="2CC4E9A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2A572CD8" w14:textId="7A9D097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6D602F23" w14:textId="78F916C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77" w:type="pct"/>
            <w:tcBorders>
              <w:top w:val="nil"/>
              <w:left w:val="nil"/>
              <w:bottom w:val="single" w:sz="4" w:space="0" w:color="auto"/>
              <w:right w:val="single" w:sz="4" w:space="0" w:color="auto"/>
            </w:tcBorders>
            <w:vAlign w:val="center"/>
            <w:hideMark/>
          </w:tcPr>
          <w:p w14:paraId="1DFD354C" w14:textId="2FA7B1B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73" w:type="pct"/>
            <w:tcBorders>
              <w:top w:val="nil"/>
              <w:left w:val="nil"/>
              <w:bottom w:val="single" w:sz="4" w:space="0" w:color="auto"/>
              <w:right w:val="single" w:sz="4" w:space="0" w:color="auto"/>
            </w:tcBorders>
            <w:vAlign w:val="center"/>
          </w:tcPr>
          <w:p w14:paraId="40CFB32E" w14:textId="337219A8" w:rsidR="002005B9" w:rsidRPr="001D4D7E" w:rsidRDefault="002005B9" w:rsidP="002005B9">
            <w:pPr>
              <w:spacing w:after="0" w:line="240" w:lineRule="auto"/>
              <w:jc w:val="center"/>
              <w:rPr>
                <w:sz w:val="20"/>
                <w:szCs w:val="20"/>
              </w:rPr>
            </w:pPr>
            <w:r w:rsidRPr="001D4D7E">
              <w:rPr>
                <w:sz w:val="20"/>
                <w:szCs w:val="20"/>
              </w:rPr>
              <w:t>0,729</w:t>
            </w:r>
          </w:p>
        </w:tc>
      </w:tr>
      <w:tr w:rsidR="002005B9" w:rsidRPr="001D4D7E" w14:paraId="5E9A4B57" w14:textId="7B19BCB5"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0F7A3B07"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фактической нагрузке)</w:t>
            </w:r>
          </w:p>
        </w:tc>
        <w:tc>
          <w:tcPr>
            <w:tcW w:w="280" w:type="pct"/>
            <w:tcBorders>
              <w:top w:val="nil"/>
              <w:left w:val="nil"/>
              <w:bottom w:val="single" w:sz="4" w:space="0" w:color="auto"/>
              <w:right w:val="single" w:sz="4" w:space="0" w:color="auto"/>
            </w:tcBorders>
            <w:vAlign w:val="center"/>
            <w:hideMark/>
          </w:tcPr>
          <w:p w14:paraId="5F37299F" w14:textId="471D10B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0" w:type="pct"/>
            <w:tcBorders>
              <w:top w:val="nil"/>
              <w:left w:val="nil"/>
              <w:bottom w:val="single" w:sz="4" w:space="0" w:color="auto"/>
              <w:right w:val="single" w:sz="4" w:space="0" w:color="auto"/>
            </w:tcBorders>
            <w:vAlign w:val="center"/>
            <w:hideMark/>
          </w:tcPr>
          <w:p w14:paraId="6244ADCC" w14:textId="279040B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7FCC60AB" w14:textId="49661B7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5EA58019" w14:textId="3DC1D57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0E302237" w14:textId="0CFDFF6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679D575E" w14:textId="75E220F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1A2DA49E" w14:textId="459A805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6410F15A" w14:textId="2C8E743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7907ED1F" w14:textId="302AFCE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4020BFE3" w14:textId="1E13BF2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436E4A98" w14:textId="5962FC3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81" w:type="pct"/>
            <w:tcBorders>
              <w:top w:val="nil"/>
              <w:left w:val="nil"/>
              <w:bottom w:val="single" w:sz="4" w:space="0" w:color="auto"/>
              <w:right w:val="single" w:sz="4" w:space="0" w:color="auto"/>
            </w:tcBorders>
            <w:vAlign w:val="center"/>
            <w:hideMark/>
          </w:tcPr>
          <w:p w14:paraId="79308EF8" w14:textId="59068C5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77" w:type="pct"/>
            <w:tcBorders>
              <w:top w:val="nil"/>
              <w:left w:val="nil"/>
              <w:bottom w:val="single" w:sz="4" w:space="0" w:color="auto"/>
              <w:right w:val="single" w:sz="4" w:space="0" w:color="auto"/>
            </w:tcBorders>
            <w:vAlign w:val="center"/>
            <w:hideMark/>
          </w:tcPr>
          <w:p w14:paraId="56E9B38F" w14:textId="7D40ECD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0,729</w:t>
            </w:r>
          </w:p>
        </w:tc>
        <w:tc>
          <w:tcPr>
            <w:tcW w:w="273" w:type="pct"/>
            <w:tcBorders>
              <w:top w:val="nil"/>
              <w:left w:val="nil"/>
              <w:bottom w:val="single" w:sz="4" w:space="0" w:color="auto"/>
              <w:right w:val="single" w:sz="4" w:space="0" w:color="auto"/>
            </w:tcBorders>
            <w:vAlign w:val="center"/>
          </w:tcPr>
          <w:p w14:paraId="25695328" w14:textId="3B4F0DB6" w:rsidR="002005B9" w:rsidRPr="001D4D7E" w:rsidRDefault="002005B9" w:rsidP="002005B9">
            <w:pPr>
              <w:spacing w:after="0" w:line="240" w:lineRule="auto"/>
              <w:jc w:val="center"/>
              <w:rPr>
                <w:sz w:val="20"/>
                <w:szCs w:val="20"/>
              </w:rPr>
            </w:pPr>
            <w:r w:rsidRPr="001D4D7E">
              <w:rPr>
                <w:sz w:val="20"/>
                <w:szCs w:val="20"/>
              </w:rPr>
              <w:t>0,729</w:t>
            </w:r>
          </w:p>
        </w:tc>
      </w:tr>
      <w:tr w:rsidR="002005B9" w:rsidRPr="001D4D7E" w14:paraId="0A6F2362" w14:textId="54A7F27B"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60493301"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80" w:type="pct"/>
            <w:tcBorders>
              <w:top w:val="nil"/>
              <w:left w:val="nil"/>
              <w:bottom w:val="single" w:sz="4" w:space="0" w:color="auto"/>
              <w:right w:val="single" w:sz="4" w:space="0" w:color="auto"/>
            </w:tcBorders>
            <w:vAlign w:val="center"/>
            <w:hideMark/>
          </w:tcPr>
          <w:p w14:paraId="73368481" w14:textId="2060D6B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0" w:type="pct"/>
            <w:tcBorders>
              <w:top w:val="nil"/>
              <w:left w:val="nil"/>
              <w:bottom w:val="single" w:sz="4" w:space="0" w:color="auto"/>
              <w:right w:val="single" w:sz="4" w:space="0" w:color="auto"/>
            </w:tcBorders>
            <w:vAlign w:val="center"/>
            <w:hideMark/>
          </w:tcPr>
          <w:p w14:paraId="0D862C39" w14:textId="18C8644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1" w:type="pct"/>
            <w:tcBorders>
              <w:top w:val="nil"/>
              <w:left w:val="nil"/>
              <w:bottom w:val="single" w:sz="4" w:space="0" w:color="auto"/>
              <w:right w:val="single" w:sz="4" w:space="0" w:color="auto"/>
            </w:tcBorders>
            <w:vAlign w:val="center"/>
            <w:hideMark/>
          </w:tcPr>
          <w:p w14:paraId="6F5B34C9" w14:textId="04F58FC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1" w:type="pct"/>
            <w:tcBorders>
              <w:top w:val="nil"/>
              <w:left w:val="nil"/>
              <w:bottom w:val="single" w:sz="4" w:space="0" w:color="auto"/>
              <w:right w:val="single" w:sz="4" w:space="0" w:color="auto"/>
            </w:tcBorders>
            <w:vAlign w:val="center"/>
            <w:hideMark/>
          </w:tcPr>
          <w:p w14:paraId="1904F80F" w14:textId="03E6C2F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1" w:type="pct"/>
            <w:tcBorders>
              <w:top w:val="nil"/>
              <w:left w:val="nil"/>
              <w:bottom w:val="single" w:sz="4" w:space="0" w:color="auto"/>
              <w:right w:val="single" w:sz="4" w:space="0" w:color="auto"/>
            </w:tcBorders>
            <w:vAlign w:val="center"/>
            <w:hideMark/>
          </w:tcPr>
          <w:p w14:paraId="6EAD26CC" w14:textId="659A045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1" w:type="pct"/>
            <w:tcBorders>
              <w:top w:val="nil"/>
              <w:left w:val="nil"/>
              <w:bottom w:val="single" w:sz="4" w:space="0" w:color="auto"/>
              <w:right w:val="single" w:sz="4" w:space="0" w:color="auto"/>
            </w:tcBorders>
            <w:vAlign w:val="center"/>
            <w:hideMark/>
          </w:tcPr>
          <w:p w14:paraId="03B647AA" w14:textId="3040EF9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1" w:type="pct"/>
            <w:tcBorders>
              <w:top w:val="nil"/>
              <w:left w:val="nil"/>
              <w:bottom w:val="single" w:sz="4" w:space="0" w:color="auto"/>
              <w:right w:val="single" w:sz="4" w:space="0" w:color="auto"/>
            </w:tcBorders>
            <w:vAlign w:val="center"/>
            <w:hideMark/>
          </w:tcPr>
          <w:p w14:paraId="02E7F970" w14:textId="58012E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1" w:type="pct"/>
            <w:tcBorders>
              <w:top w:val="nil"/>
              <w:left w:val="nil"/>
              <w:bottom w:val="single" w:sz="4" w:space="0" w:color="auto"/>
              <w:right w:val="single" w:sz="4" w:space="0" w:color="auto"/>
            </w:tcBorders>
            <w:vAlign w:val="center"/>
            <w:hideMark/>
          </w:tcPr>
          <w:p w14:paraId="1858E567" w14:textId="4164573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1" w:type="pct"/>
            <w:tcBorders>
              <w:top w:val="nil"/>
              <w:left w:val="nil"/>
              <w:bottom w:val="single" w:sz="4" w:space="0" w:color="auto"/>
              <w:right w:val="single" w:sz="4" w:space="0" w:color="auto"/>
            </w:tcBorders>
            <w:vAlign w:val="center"/>
            <w:hideMark/>
          </w:tcPr>
          <w:p w14:paraId="25655E3D" w14:textId="603030F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1" w:type="pct"/>
            <w:tcBorders>
              <w:top w:val="nil"/>
              <w:left w:val="nil"/>
              <w:bottom w:val="single" w:sz="4" w:space="0" w:color="auto"/>
              <w:right w:val="single" w:sz="4" w:space="0" w:color="auto"/>
            </w:tcBorders>
            <w:vAlign w:val="center"/>
            <w:hideMark/>
          </w:tcPr>
          <w:p w14:paraId="3CDD0F05" w14:textId="30DF87E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1" w:type="pct"/>
            <w:tcBorders>
              <w:top w:val="nil"/>
              <w:left w:val="nil"/>
              <w:bottom w:val="single" w:sz="4" w:space="0" w:color="auto"/>
              <w:right w:val="single" w:sz="4" w:space="0" w:color="auto"/>
            </w:tcBorders>
            <w:vAlign w:val="center"/>
            <w:hideMark/>
          </w:tcPr>
          <w:p w14:paraId="079609E3" w14:textId="3563CFB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81" w:type="pct"/>
            <w:tcBorders>
              <w:top w:val="nil"/>
              <w:left w:val="nil"/>
              <w:bottom w:val="single" w:sz="4" w:space="0" w:color="auto"/>
              <w:right w:val="single" w:sz="4" w:space="0" w:color="auto"/>
            </w:tcBorders>
            <w:vAlign w:val="center"/>
            <w:hideMark/>
          </w:tcPr>
          <w:p w14:paraId="2205FF7E" w14:textId="5780FAE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77" w:type="pct"/>
            <w:tcBorders>
              <w:top w:val="nil"/>
              <w:left w:val="nil"/>
              <w:bottom w:val="single" w:sz="4" w:space="0" w:color="auto"/>
              <w:right w:val="single" w:sz="4" w:space="0" w:color="auto"/>
            </w:tcBorders>
            <w:vAlign w:val="center"/>
            <w:hideMark/>
          </w:tcPr>
          <w:p w14:paraId="5B2736D3" w14:textId="157F0B6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0,82</w:t>
            </w:r>
          </w:p>
        </w:tc>
        <w:tc>
          <w:tcPr>
            <w:tcW w:w="273" w:type="pct"/>
            <w:tcBorders>
              <w:top w:val="nil"/>
              <w:left w:val="nil"/>
              <w:bottom w:val="single" w:sz="4" w:space="0" w:color="auto"/>
              <w:right w:val="single" w:sz="4" w:space="0" w:color="auto"/>
            </w:tcBorders>
            <w:vAlign w:val="center"/>
          </w:tcPr>
          <w:p w14:paraId="4A0E476D" w14:textId="62CDC420" w:rsidR="002005B9" w:rsidRPr="001D4D7E" w:rsidRDefault="002005B9" w:rsidP="002005B9">
            <w:pPr>
              <w:spacing w:after="0" w:line="240" w:lineRule="auto"/>
              <w:jc w:val="center"/>
              <w:rPr>
                <w:sz w:val="20"/>
                <w:szCs w:val="20"/>
              </w:rPr>
            </w:pPr>
            <w:r w:rsidRPr="001D4D7E">
              <w:rPr>
                <w:sz w:val="20"/>
                <w:szCs w:val="20"/>
              </w:rPr>
              <w:t>0,82</w:t>
            </w:r>
          </w:p>
        </w:tc>
      </w:tr>
      <w:tr w:rsidR="002005B9" w:rsidRPr="001D4D7E" w14:paraId="25662BFD" w14:textId="20D70C46" w:rsidTr="002005B9">
        <w:trPr>
          <w:trHeight w:val="20"/>
        </w:trPr>
        <w:tc>
          <w:tcPr>
            <w:tcW w:w="1080" w:type="pct"/>
            <w:tcBorders>
              <w:top w:val="nil"/>
              <w:left w:val="single" w:sz="4" w:space="0" w:color="auto"/>
              <w:bottom w:val="single" w:sz="4" w:space="0" w:color="auto"/>
              <w:right w:val="single" w:sz="4" w:space="0" w:color="auto"/>
            </w:tcBorders>
            <w:vAlign w:val="center"/>
            <w:hideMark/>
          </w:tcPr>
          <w:p w14:paraId="64AD1B33"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80" w:type="pct"/>
            <w:tcBorders>
              <w:top w:val="nil"/>
              <w:left w:val="nil"/>
              <w:bottom w:val="single" w:sz="4" w:space="0" w:color="auto"/>
              <w:right w:val="single" w:sz="4" w:space="0" w:color="auto"/>
            </w:tcBorders>
            <w:vAlign w:val="center"/>
            <w:hideMark/>
          </w:tcPr>
          <w:p w14:paraId="5FF960FF" w14:textId="7CDFFE9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0" w:type="pct"/>
            <w:tcBorders>
              <w:top w:val="nil"/>
              <w:left w:val="nil"/>
              <w:bottom w:val="single" w:sz="4" w:space="0" w:color="auto"/>
              <w:right w:val="single" w:sz="4" w:space="0" w:color="auto"/>
            </w:tcBorders>
            <w:vAlign w:val="center"/>
            <w:hideMark/>
          </w:tcPr>
          <w:p w14:paraId="7D0AFEEF" w14:textId="224CDAB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29E31109" w14:textId="5C49C06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071143A4" w14:textId="3601E45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3C5C94FD" w14:textId="4C98C71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46CC8068" w14:textId="70DA67F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2E66EF19" w14:textId="765FA21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3DEF5957" w14:textId="5EEB131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22432E7B" w14:textId="3EF1E2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065AF04A" w14:textId="6CC494A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69C104EC" w14:textId="3D96976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81" w:type="pct"/>
            <w:tcBorders>
              <w:top w:val="nil"/>
              <w:left w:val="nil"/>
              <w:bottom w:val="single" w:sz="4" w:space="0" w:color="auto"/>
              <w:right w:val="single" w:sz="4" w:space="0" w:color="auto"/>
            </w:tcBorders>
            <w:vAlign w:val="center"/>
            <w:hideMark/>
          </w:tcPr>
          <w:p w14:paraId="2CE6BADC" w14:textId="4090022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77" w:type="pct"/>
            <w:tcBorders>
              <w:top w:val="nil"/>
              <w:left w:val="nil"/>
              <w:bottom w:val="single" w:sz="4" w:space="0" w:color="auto"/>
              <w:right w:val="single" w:sz="4" w:space="0" w:color="auto"/>
            </w:tcBorders>
            <w:vAlign w:val="center"/>
            <w:hideMark/>
          </w:tcPr>
          <w:p w14:paraId="2A9B5DB1" w14:textId="3D7AF91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0,436</w:t>
            </w:r>
          </w:p>
        </w:tc>
        <w:tc>
          <w:tcPr>
            <w:tcW w:w="273" w:type="pct"/>
            <w:tcBorders>
              <w:top w:val="nil"/>
              <w:left w:val="nil"/>
              <w:bottom w:val="single" w:sz="4" w:space="0" w:color="auto"/>
              <w:right w:val="single" w:sz="4" w:space="0" w:color="auto"/>
            </w:tcBorders>
            <w:vAlign w:val="center"/>
          </w:tcPr>
          <w:p w14:paraId="74FE8D94" w14:textId="0AE9E4A2" w:rsidR="002005B9" w:rsidRPr="001D4D7E" w:rsidRDefault="002005B9" w:rsidP="002005B9">
            <w:pPr>
              <w:spacing w:after="0" w:line="240" w:lineRule="auto"/>
              <w:jc w:val="center"/>
              <w:rPr>
                <w:sz w:val="20"/>
                <w:szCs w:val="20"/>
              </w:rPr>
            </w:pPr>
            <w:r w:rsidRPr="001D4D7E">
              <w:rPr>
                <w:sz w:val="20"/>
                <w:szCs w:val="20"/>
              </w:rPr>
              <w:t>0,436</w:t>
            </w:r>
          </w:p>
        </w:tc>
      </w:tr>
      <w:tr w:rsidR="002005B9" w:rsidRPr="001D4D7E" w14:paraId="63BA25FC" w14:textId="648A50CA" w:rsidTr="002005B9">
        <w:trPr>
          <w:trHeight w:val="20"/>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294A301F" w14:textId="62EC1A1B" w:rsidR="002005B9" w:rsidRPr="001D4D7E" w:rsidRDefault="002005B9" w:rsidP="003165A3">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№2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1769536E" w14:textId="1E24EDD4"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77501101"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Установленная тепловая мощность, в том числе:</w:t>
            </w:r>
          </w:p>
        </w:tc>
        <w:tc>
          <w:tcPr>
            <w:tcW w:w="280" w:type="pct"/>
            <w:tcBorders>
              <w:top w:val="nil"/>
              <w:left w:val="nil"/>
              <w:bottom w:val="single" w:sz="4" w:space="0" w:color="auto"/>
              <w:right w:val="single" w:sz="4" w:space="0" w:color="auto"/>
            </w:tcBorders>
            <w:noWrap/>
            <w:vAlign w:val="center"/>
            <w:hideMark/>
          </w:tcPr>
          <w:p w14:paraId="55A9591C" w14:textId="3896099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0" w:type="pct"/>
            <w:tcBorders>
              <w:top w:val="nil"/>
              <w:left w:val="nil"/>
              <w:bottom w:val="single" w:sz="4" w:space="0" w:color="auto"/>
              <w:right w:val="single" w:sz="4" w:space="0" w:color="auto"/>
            </w:tcBorders>
            <w:noWrap/>
            <w:vAlign w:val="center"/>
            <w:hideMark/>
          </w:tcPr>
          <w:p w14:paraId="5CCC69DA" w14:textId="10F5638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1" w:type="pct"/>
            <w:tcBorders>
              <w:top w:val="nil"/>
              <w:left w:val="nil"/>
              <w:bottom w:val="single" w:sz="4" w:space="0" w:color="auto"/>
              <w:right w:val="single" w:sz="4" w:space="0" w:color="auto"/>
            </w:tcBorders>
            <w:noWrap/>
            <w:vAlign w:val="center"/>
            <w:hideMark/>
          </w:tcPr>
          <w:p w14:paraId="2905B281" w14:textId="362EF74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1" w:type="pct"/>
            <w:tcBorders>
              <w:top w:val="nil"/>
              <w:left w:val="nil"/>
              <w:bottom w:val="single" w:sz="4" w:space="0" w:color="auto"/>
              <w:right w:val="single" w:sz="4" w:space="0" w:color="auto"/>
            </w:tcBorders>
            <w:noWrap/>
            <w:vAlign w:val="center"/>
            <w:hideMark/>
          </w:tcPr>
          <w:p w14:paraId="5A9DBE54" w14:textId="1DE759A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1" w:type="pct"/>
            <w:tcBorders>
              <w:top w:val="nil"/>
              <w:left w:val="nil"/>
              <w:bottom w:val="single" w:sz="4" w:space="0" w:color="auto"/>
              <w:right w:val="single" w:sz="4" w:space="0" w:color="auto"/>
            </w:tcBorders>
            <w:noWrap/>
            <w:vAlign w:val="center"/>
            <w:hideMark/>
          </w:tcPr>
          <w:p w14:paraId="709B7095" w14:textId="26F7AD6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1" w:type="pct"/>
            <w:tcBorders>
              <w:top w:val="nil"/>
              <w:left w:val="nil"/>
              <w:bottom w:val="single" w:sz="4" w:space="0" w:color="auto"/>
              <w:right w:val="single" w:sz="4" w:space="0" w:color="auto"/>
            </w:tcBorders>
            <w:noWrap/>
            <w:vAlign w:val="center"/>
            <w:hideMark/>
          </w:tcPr>
          <w:p w14:paraId="163AFCB1" w14:textId="32E9500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1" w:type="pct"/>
            <w:tcBorders>
              <w:top w:val="nil"/>
              <w:left w:val="nil"/>
              <w:bottom w:val="single" w:sz="4" w:space="0" w:color="auto"/>
              <w:right w:val="single" w:sz="4" w:space="0" w:color="auto"/>
            </w:tcBorders>
            <w:noWrap/>
            <w:vAlign w:val="center"/>
            <w:hideMark/>
          </w:tcPr>
          <w:p w14:paraId="6FFCCFD0" w14:textId="5DD59AA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1" w:type="pct"/>
            <w:tcBorders>
              <w:top w:val="nil"/>
              <w:left w:val="nil"/>
              <w:bottom w:val="single" w:sz="4" w:space="0" w:color="auto"/>
              <w:right w:val="single" w:sz="4" w:space="0" w:color="auto"/>
            </w:tcBorders>
            <w:noWrap/>
            <w:vAlign w:val="center"/>
            <w:hideMark/>
          </w:tcPr>
          <w:p w14:paraId="50BD63A2" w14:textId="597CBA1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1" w:type="pct"/>
            <w:tcBorders>
              <w:top w:val="nil"/>
              <w:left w:val="nil"/>
              <w:bottom w:val="single" w:sz="4" w:space="0" w:color="auto"/>
              <w:right w:val="single" w:sz="4" w:space="0" w:color="auto"/>
            </w:tcBorders>
            <w:noWrap/>
            <w:vAlign w:val="center"/>
            <w:hideMark/>
          </w:tcPr>
          <w:p w14:paraId="0CA42E79" w14:textId="63B9B0F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1" w:type="pct"/>
            <w:tcBorders>
              <w:top w:val="nil"/>
              <w:left w:val="nil"/>
              <w:bottom w:val="single" w:sz="4" w:space="0" w:color="auto"/>
              <w:right w:val="single" w:sz="4" w:space="0" w:color="auto"/>
            </w:tcBorders>
            <w:noWrap/>
            <w:vAlign w:val="center"/>
            <w:hideMark/>
          </w:tcPr>
          <w:p w14:paraId="11978BA9" w14:textId="36FD38C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1" w:type="pct"/>
            <w:tcBorders>
              <w:top w:val="nil"/>
              <w:left w:val="nil"/>
              <w:bottom w:val="single" w:sz="4" w:space="0" w:color="auto"/>
              <w:right w:val="single" w:sz="4" w:space="0" w:color="auto"/>
            </w:tcBorders>
            <w:noWrap/>
            <w:vAlign w:val="center"/>
            <w:hideMark/>
          </w:tcPr>
          <w:p w14:paraId="7DD5929B" w14:textId="5DF1D4F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81" w:type="pct"/>
            <w:tcBorders>
              <w:top w:val="nil"/>
              <w:left w:val="nil"/>
              <w:bottom w:val="single" w:sz="4" w:space="0" w:color="auto"/>
              <w:right w:val="single" w:sz="4" w:space="0" w:color="auto"/>
            </w:tcBorders>
            <w:noWrap/>
            <w:vAlign w:val="center"/>
            <w:hideMark/>
          </w:tcPr>
          <w:p w14:paraId="056637B4" w14:textId="7A410CD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77" w:type="pct"/>
            <w:tcBorders>
              <w:top w:val="nil"/>
              <w:left w:val="nil"/>
              <w:bottom w:val="single" w:sz="4" w:space="0" w:color="auto"/>
              <w:right w:val="single" w:sz="4" w:space="0" w:color="auto"/>
            </w:tcBorders>
            <w:noWrap/>
            <w:vAlign w:val="center"/>
            <w:hideMark/>
          </w:tcPr>
          <w:p w14:paraId="3D739D60" w14:textId="234C5FE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c>
          <w:tcPr>
            <w:tcW w:w="273" w:type="pct"/>
            <w:tcBorders>
              <w:top w:val="nil"/>
              <w:left w:val="nil"/>
              <w:bottom w:val="single" w:sz="4" w:space="0" w:color="auto"/>
              <w:right w:val="single" w:sz="4" w:space="0" w:color="auto"/>
            </w:tcBorders>
            <w:vAlign w:val="center"/>
          </w:tcPr>
          <w:p w14:paraId="09C4AC52" w14:textId="4408914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1,65</w:t>
            </w:r>
          </w:p>
        </w:tc>
      </w:tr>
      <w:tr w:rsidR="002005B9" w:rsidRPr="001D4D7E" w14:paraId="1CFB574F" w14:textId="59137225"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3EB2577C"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w:t>
            </w:r>
          </w:p>
        </w:tc>
        <w:tc>
          <w:tcPr>
            <w:tcW w:w="280" w:type="pct"/>
            <w:tcBorders>
              <w:top w:val="nil"/>
              <w:left w:val="nil"/>
              <w:bottom w:val="single" w:sz="4" w:space="0" w:color="auto"/>
              <w:right w:val="single" w:sz="4" w:space="0" w:color="auto"/>
            </w:tcBorders>
            <w:noWrap/>
            <w:vAlign w:val="center"/>
            <w:hideMark/>
          </w:tcPr>
          <w:p w14:paraId="5AD3168C" w14:textId="6B8CA78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0" w:type="pct"/>
            <w:tcBorders>
              <w:top w:val="nil"/>
              <w:left w:val="nil"/>
              <w:bottom w:val="single" w:sz="4" w:space="0" w:color="auto"/>
              <w:right w:val="single" w:sz="4" w:space="0" w:color="auto"/>
            </w:tcBorders>
            <w:noWrap/>
            <w:vAlign w:val="center"/>
            <w:hideMark/>
          </w:tcPr>
          <w:p w14:paraId="6F14E547" w14:textId="4E36397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1" w:type="pct"/>
            <w:tcBorders>
              <w:top w:val="nil"/>
              <w:left w:val="nil"/>
              <w:bottom w:val="single" w:sz="4" w:space="0" w:color="auto"/>
              <w:right w:val="single" w:sz="4" w:space="0" w:color="auto"/>
            </w:tcBorders>
            <w:noWrap/>
            <w:vAlign w:val="center"/>
            <w:hideMark/>
          </w:tcPr>
          <w:p w14:paraId="0FACCEA1" w14:textId="7F40856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1" w:type="pct"/>
            <w:tcBorders>
              <w:top w:val="nil"/>
              <w:left w:val="nil"/>
              <w:bottom w:val="single" w:sz="4" w:space="0" w:color="auto"/>
              <w:right w:val="single" w:sz="4" w:space="0" w:color="auto"/>
            </w:tcBorders>
            <w:noWrap/>
            <w:vAlign w:val="center"/>
            <w:hideMark/>
          </w:tcPr>
          <w:p w14:paraId="737FB773" w14:textId="55BD5FC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1" w:type="pct"/>
            <w:tcBorders>
              <w:top w:val="nil"/>
              <w:left w:val="nil"/>
              <w:bottom w:val="single" w:sz="4" w:space="0" w:color="auto"/>
              <w:right w:val="single" w:sz="4" w:space="0" w:color="auto"/>
            </w:tcBorders>
            <w:noWrap/>
            <w:vAlign w:val="center"/>
            <w:hideMark/>
          </w:tcPr>
          <w:p w14:paraId="05ADA321" w14:textId="61B65BA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1" w:type="pct"/>
            <w:tcBorders>
              <w:top w:val="nil"/>
              <w:left w:val="nil"/>
              <w:bottom w:val="single" w:sz="4" w:space="0" w:color="auto"/>
              <w:right w:val="single" w:sz="4" w:space="0" w:color="auto"/>
            </w:tcBorders>
            <w:noWrap/>
            <w:vAlign w:val="center"/>
            <w:hideMark/>
          </w:tcPr>
          <w:p w14:paraId="7157CF46" w14:textId="7FFF166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1" w:type="pct"/>
            <w:tcBorders>
              <w:top w:val="nil"/>
              <w:left w:val="nil"/>
              <w:bottom w:val="single" w:sz="4" w:space="0" w:color="auto"/>
              <w:right w:val="single" w:sz="4" w:space="0" w:color="auto"/>
            </w:tcBorders>
            <w:noWrap/>
            <w:vAlign w:val="center"/>
            <w:hideMark/>
          </w:tcPr>
          <w:p w14:paraId="50B7A9AA" w14:textId="604148C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1" w:type="pct"/>
            <w:tcBorders>
              <w:top w:val="nil"/>
              <w:left w:val="nil"/>
              <w:bottom w:val="single" w:sz="4" w:space="0" w:color="auto"/>
              <w:right w:val="single" w:sz="4" w:space="0" w:color="auto"/>
            </w:tcBorders>
            <w:noWrap/>
            <w:vAlign w:val="center"/>
            <w:hideMark/>
          </w:tcPr>
          <w:p w14:paraId="30F4B4B4" w14:textId="32EA14E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1" w:type="pct"/>
            <w:tcBorders>
              <w:top w:val="nil"/>
              <w:left w:val="nil"/>
              <w:bottom w:val="single" w:sz="4" w:space="0" w:color="auto"/>
              <w:right w:val="single" w:sz="4" w:space="0" w:color="auto"/>
            </w:tcBorders>
            <w:noWrap/>
            <w:vAlign w:val="center"/>
            <w:hideMark/>
          </w:tcPr>
          <w:p w14:paraId="36C51DFB" w14:textId="261CA1F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1" w:type="pct"/>
            <w:tcBorders>
              <w:top w:val="nil"/>
              <w:left w:val="nil"/>
              <w:bottom w:val="single" w:sz="4" w:space="0" w:color="auto"/>
              <w:right w:val="single" w:sz="4" w:space="0" w:color="auto"/>
            </w:tcBorders>
            <w:noWrap/>
            <w:vAlign w:val="center"/>
            <w:hideMark/>
          </w:tcPr>
          <w:p w14:paraId="431BEFB0" w14:textId="057E6DC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1" w:type="pct"/>
            <w:tcBorders>
              <w:top w:val="nil"/>
              <w:left w:val="nil"/>
              <w:bottom w:val="single" w:sz="4" w:space="0" w:color="auto"/>
              <w:right w:val="single" w:sz="4" w:space="0" w:color="auto"/>
            </w:tcBorders>
            <w:noWrap/>
            <w:vAlign w:val="center"/>
            <w:hideMark/>
          </w:tcPr>
          <w:p w14:paraId="21C7140C" w14:textId="64C0F9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81" w:type="pct"/>
            <w:tcBorders>
              <w:top w:val="nil"/>
              <w:left w:val="nil"/>
              <w:bottom w:val="single" w:sz="4" w:space="0" w:color="auto"/>
              <w:right w:val="single" w:sz="4" w:space="0" w:color="auto"/>
            </w:tcBorders>
            <w:noWrap/>
            <w:vAlign w:val="center"/>
            <w:hideMark/>
          </w:tcPr>
          <w:p w14:paraId="6D58D36B" w14:textId="2DA7FD5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77" w:type="pct"/>
            <w:tcBorders>
              <w:top w:val="nil"/>
              <w:left w:val="nil"/>
              <w:bottom w:val="single" w:sz="4" w:space="0" w:color="auto"/>
              <w:right w:val="single" w:sz="4" w:space="0" w:color="auto"/>
            </w:tcBorders>
            <w:noWrap/>
            <w:vAlign w:val="center"/>
            <w:hideMark/>
          </w:tcPr>
          <w:p w14:paraId="03B39F85" w14:textId="6F58A6E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c>
          <w:tcPr>
            <w:tcW w:w="273" w:type="pct"/>
            <w:tcBorders>
              <w:top w:val="nil"/>
              <w:left w:val="nil"/>
              <w:bottom w:val="single" w:sz="4" w:space="0" w:color="auto"/>
              <w:right w:val="single" w:sz="4" w:space="0" w:color="auto"/>
            </w:tcBorders>
            <w:vAlign w:val="center"/>
          </w:tcPr>
          <w:p w14:paraId="5A0EE3A9" w14:textId="3707688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1,47</w:t>
            </w:r>
          </w:p>
        </w:tc>
      </w:tr>
      <w:tr w:rsidR="002005B9" w:rsidRPr="001D4D7E" w14:paraId="73C605F0" w14:textId="0840ABA8"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715128B2"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Затраты тепла на собственные нужды в горячей воде</w:t>
            </w:r>
          </w:p>
        </w:tc>
        <w:tc>
          <w:tcPr>
            <w:tcW w:w="280" w:type="pct"/>
            <w:tcBorders>
              <w:top w:val="nil"/>
              <w:left w:val="nil"/>
              <w:bottom w:val="single" w:sz="4" w:space="0" w:color="auto"/>
              <w:right w:val="single" w:sz="4" w:space="0" w:color="auto"/>
            </w:tcBorders>
            <w:noWrap/>
            <w:vAlign w:val="center"/>
            <w:hideMark/>
          </w:tcPr>
          <w:p w14:paraId="51931AF1" w14:textId="3F855C1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0" w:type="pct"/>
            <w:tcBorders>
              <w:top w:val="nil"/>
              <w:left w:val="nil"/>
              <w:bottom w:val="single" w:sz="4" w:space="0" w:color="auto"/>
              <w:right w:val="single" w:sz="4" w:space="0" w:color="auto"/>
            </w:tcBorders>
            <w:noWrap/>
            <w:vAlign w:val="center"/>
            <w:hideMark/>
          </w:tcPr>
          <w:p w14:paraId="137D6725" w14:textId="4533914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4CEAB6E1" w14:textId="619D7A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6376B7AB" w14:textId="3EDED3D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5C710478" w14:textId="0F11D63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76C55844" w14:textId="653D9E4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0BD81F65" w14:textId="70C66A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7D390E60" w14:textId="739A113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10E96AEB" w14:textId="632EFF9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65B77E87" w14:textId="367738D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4B7DF3FC" w14:textId="6267352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81" w:type="pct"/>
            <w:tcBorders>
              <w:top w:val="nil"/>
              <w:left w:val="nil"/>
              <w:bottom w:val="single" w:sz="4" w:space="0" w:color="auto"/>
              <w:right w:val="single" w:sz="4" w:space="0" w:color="auto"/>
            </w:tcBorders>
            <w:noWrap/>
            <w:vAlign w:val="center"/>
            <w:hideMark/>
          </w:tcPr>
          <w:p w14:paraId="3A05D673" w14:textId="5088C43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77" w:type="pct"/>
            <w:tcBorders>
              <w:top w:val="nil"/>
              <w:left w:val="nil"/>
              <w:bottom w:val="single" w:sz="4" w:space="0" w:color="auto"/>
              <w:right w:val="single" w:sz="4" w:space="0" w:color="auto"/>
            </w:tcBorders>
            <w:noWrap/>
            <w:vAlign w:val="center"/>
            <w:hideMark/>
          </w:tcPr>
          <w:p w14:paraId="0D00D3B2" w14:textId="1364100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c>
          <w:tcPr>
            <w:tcW w:w="273" w:type="pct"/>
            <w:tcBorders>
              <w:top w:val="nil"/>
              <w:left w:val="nil"/>
              <w:bottom w:val="single" w:sz="4" w:space="0" w:color="auto"/>
              <w:right w:val="single" w:sz="4" w:space="0" w:color="auto"/>
            </w:tcBorders>
            <w:vAlign w:val="center"/>
          </w:tcPr>
          <w:p w14:paraId="3405F6AB" w14:textId="00C79E6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0,004</w:t>
            </w:r>
          </w:p>
        </w:tc>
      </w:tr>
      <w:tr w:rsidR="002005B9" w:rsidRPr="001D4D7E" w14:paraId="5683ED4F" w14:textId="63D4BF28"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0EDEC3D3"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Потери в тепловых сетях в горячей воде</w:t>
            </w:r>
          </w:p>
        </w:tc>
        <w:tc>
          <w:tcPr>
            <w:tcW w:w="280" w:type="pct"/>
            <w:tcBorders>
              <w:top w:val="nil"/>
              <w:left w:val="nil"/>
              <w:bottom w:val="single" w:sz="4" w:space="0" w:color="auto"/>
              <w:right w:val="single" w:sz="4" w:space="0" w:color="auto"/>
            </w:tcBorders>
            <w:noWrap/>
            <w:vAlign w:val="center"/>
            <w:hideMark/>
          </w:tcPr>
          <w:p w14:paraId="130B1E0B" w14:textId="0962BCD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0" w:type="pct"/>
            <w:tcBorders>
              <w:top w:val="nil"/>
              <w:left w:val="nil"/>
              <w:bottom w:val="single" w:sz="4" w:space="0" w:color="auto"/>
              <w:right w:val="single" w:sz="4" w:space="0" w:color="auto"/>
            </w:tcBorders>
            <w:noWrap/>
            <w:vAlign w:val="center"/>
            <w:hideMark/>
          </w:tcPr>
          <w:p w14:paraId="2C8C3BCD" w14:textId="03AD7AC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1" w:type="pct"/>
            <w:tcBorders>
              <w:top w:val="nil"/>
              <w:left w:val="nil"/>
              <w:bottom w:val="single" w:sz="4" w:space="0" w:color="auto"/>
              <w:right w:val="single" w:sz="4" w:space="0" w:color="auto"/>
            </w:tcBorders>
            <w:noWrap/>
            <w:vAlign w:val="center"/>
            <w:hideMark/>
          </w:tcPr>
          <w:p w14:paraId="1ADEFCF8" w14:textId="5B6FB71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1" w:type="pct"/>
            <w:tcBorders>
              <w:top w:val="nil"/>
              <w:left w:val="nil"/>
              <w:bottom w:val="single" w:sz="4" w:space="0" w:color="auto"/>
              <w:right w:val="single" w:sz="4" w:space="0" w:color="auto"/>
            </w:tcBorders>
            <w:noWrap/>
            <w:vAlign w:val="center"/>
            <w:hideMark/>
          </w:tcPr>
          <w:p w14:paraId="779B733B" w14:textId="2581C43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1" w:type="pct"/>
            <w:tcBorders>
              <w:top w:val="nil"/>
              <w:left w:val="nil"/>
              <w:bottom w:val="single" w:sz="4" w:space="0" w:color="auto"/>
              <w:right w:val="single" w:sz="4" w:space="0" w:color="auto"/>
            </w:tcBorders>
            <w:noWrap/>
            <w:vAlign w:val="center"/>
            <w:hideMark/>
          </w:tcPr>
          <w:p w14:paraId="21A0A708" w14:textId="17ACEEB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1" w:type="pct"/>
            <w:tcBorders>
              <w:top w:val="nil"/>
              <w:left w:val="nil"/>
              <w:bottom w:val="single" w:sz="4" w:space="0" w:color="auto"/>
              <w:right w:val="single" w:sz="4" w:space="0" w:color="auto"/>
            </w:tcBorders>
            <w:noWrap/>
            <w:vAlign w:val="center"/>
            <w:hideMark/>
          </w:tcPr>
          <w:p w14:paraId="2B34967B" w14:textId="2528743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1" w:type="pct"/>
            <w:tcBorders>
              <w:top w:val="nil"/>
              <w:left w:val="nil"/>
              <w:bottom w:val="single" w:sz="4" w:space="0" w:color="auto"/>
              <w:right w:val="single" w:sz="4" w:space="0" w:color="auto"/>
            </w:tcBorders>
            <w:noWrap/>
            <w:vAlign w:val="center"/>
            <w:hideMark/>
          </w:tcPr>
          <w:p w14:paraId="1B7DA57B" w14:textId="43DBCB1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1" w:type="pct"/>
            <w:tcBorders>
              <w:top w:val="nil"/>
              <w:left w:val="nil"/>
              <w:bottom w:val="single" w:sz="4" w:space="0" w:color="auto"/>
              <w:right w:val="single" w:sz="4" w:space="0" w:color="auto"/>
            </w:tcBorders>
            <w:noWrap/>
            <w:vAlign w:val="center"/>
            <w:hideMark/>
          </w:tcPr>
          <w:p w14:paraId="3E422D62" w14:textId="00BEAFF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1" w:type="pct"/>
            <w:tcBorders>
              <w:top w:val="nil"/>
              <w:left w:val="nil"/>
              <w:bottom w:val="single" w:sz="4" w:space="0" w:color="auto"/>
              <w:right w:val="single" w:sz="4" w:space="0" w:color="auto"/>
            </w:tcBorders>
            <w:noWrap/>
            <w:vAlign w:val="center"/>
            <w:hideMark/>
          </w:tcPr>
          <w:p w14:paraId="0BD3F04E" w14:textId="47A68E0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1" w:type="pct"/>
            <w:tcBorders>
              <w:top w:val="nil"/>
              <w:left w:val="nil"/>
              <w:bottom w:val="single" w:sz="4" w:space="0" w:color="auto"/>
              <w:right w:val="single" w:sz="4" w:space="0" w:color="auto"/>
            </w:tcBorders>
            <w:noWrap/>
            <w:vAlign w:val="center"/>
            <w:hideMark/>
          </w:tcPr>
          <w:p w14:paraId="5CB6A2CC" w14:textId="4EF9B25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1" w:type="pct"/>
            <w:tcBorders>
              <w:top w:val="nil"/>
              <w:left w:val="nil"/>
              <w:bottom w:val="single" w:sz="4" w:space="0" w:color="auto"/>
              <w:right w:val="single" w:sz="4" w:space="0" w:color="auto"/>
            </w:tcBorders>
            <w:noWrap/>
            <w:vAlign w:val="center"/>
            <w:hideMark/>
          </w:tcPr>
          <w:p w14:paraId="65904A5E" w14:textId="7620C3E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81" w:type="pct"/>
            <w:tcBorders>
              <w:top w:val="nil"/>
              <w:left w:val="nil"/>
              <w:bottom w:val="single" w:sz="4" w:space="0" w:color="auto"/>
              <w:right w:val="single" w:sz="4" w:space="0" w:color="auto"/>
            </w:tcBorders>
            <w:noWrap/>
            <w:vAlign w:val="center"/>
            <w:hideMark/>
          </w:tcPr>
          <w:p w14:paraId="6B81E551" w14:textId="65CA5B1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77" w:type="pct"/>
            <w:tcBorders>
              <w:top w:val="nil"/>
              <w:left w:val="nil"/>
              <w:bottom w:val="single" w:sz="4" w:space="0" w:color="auto"/>
              <w:right w:val="single" w:sz="4" w:space="0" w:color="auto"/>
            </w:tcBorders>
            <w:noWrap/>
            <w:vAlign w:val="center"/>
            <w:hideMark/>
          </w:tcPr>
          <w:p w14:paraId="71474737" w14:textId="2735030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c>
          <w:tcPr>
            <w:tcW w:w="273" w:type="pct"/>
            <w:tcBorders>
              <w:top w:val="nil"/>
              <w:left w:val="nil"/>
              <w:bottom w:val="single" w:sz="4" w:space="0" w:color="auto"/>
              <w:right w:val="single" w:sz="4" w:space="0" w:color="auto"/>
            </w:tcBorders>
            <w:vAlign w:val="center"/>
          </w:tcPr>
          <w:p w14:paraId="73B654D8" w14:textId="37C26A4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0,103</w:t>
            </w:r>
          </w:p>
        </w:tc>
      </w:tr>
      <w:tr w:rsidR="002005B9" w:rsidRPr="001D4D7E" w14:paraId="412270F6" w14:textId="34E1D137"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1E33D1E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Расчетная нагрузка на хозяйственные нужды</w:t>
            </w:r>
          </w:p>
        </w:tc>
        <w:tc>
          <w:tcPr>
            <w:tcW w:w="280" w:type="pct"/>
            <w:tcBorders>
              <w:top w:val="nil"/>
              <w:left w:val="nil"/>
              <w:bottom w:val="single" w:sz="4" w:space="0" w:color="auto"/>
              <w:right w:val="single" w:sz="4" w:space="0" w:color="auto"/>
            </w:tcBorders>
            <w:vAlign w:val="center"/>
            <w:hideMark/>
          </w:tcPr>
          <w:p w14:paraId="45097652" w14:textId="30FADB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0" w:type="pct"/>
            <w:tcBorders>
              <w:top w:val="nil"/>
              <w:left w:val="nil"/>
              <w:bottom w:val="single" w:sz="4" w:space="0" w:color="auto"/>
              <w:right w:val="single" w:sz="4" w:space="0" w:color="auto"/>
            </w:tcBorders>
            <w:vAlign w:val="center"/>
            <w:hideMark/>
          </w:tcPr>
          <w:p w14:paraId="170CFFFC" w14:textId="5ECCFCD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68C51201" w14:textId="0C55073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6B5097B0" w14:textId="6931D70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0DD8274A" w14:textId="63F10C5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3867E82C" w14:textId="4CC65FF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0542B2DC" w14:textId="0CA1C09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6AD45159" w14:textId="379D339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6E41C2B5" w14:textId="6F6BE87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6BD791DD" w14:textId="2682729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4803ABB8" w14:textId="2DD1271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4FDF82FE" w14:textId="3921A63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7" w:type="pct"/>
            <w:tcBorders>
              <w:top w:val="nil"/>
              <w:left w:val="nil"/>
              <w:bottom w:val="single" w:sz="4" w:space="0" w:color="auto"/>
              <w:right w:val="single" w:sz="4" w:space="0" w:color="auto"/>
            </w:tcBorders>
            <w:vAlign w:val="center"/>
            <w:hideMark/>
          </w:tcPr>
          <w:p w14:paraId="4CB1193F" w14:textId="11FC1E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3" w:type="pct"/>
            <w:tcBorders>
              <w:top w:val="nil"/>
              <w:left w:val="nil"/>
              <w:bottom w:val="single" w:sz="4" w:space="0" w:color="auto"/>
              <w:right w:val="single" w:sz="4" w:space="0" w:color="auto"/>
            </w:tcBorders>
            <w:vAlign w:val="center"/>
          </w:tcPr>
          <w:p w14:paraId="5623F070" w14:textId="103C0B6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64E70E1E" w14:textId="3BCBE123"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6154567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договорная тепловая нагрузка в горячей воде</w:t>
            </w:r>
          </w:p>
        </w:tc>
        <w:tc>
          <w:tcPr>
            <w:tcW w:w="280" w:type="pct"/>
            <w:tcBorders>
              <w:top w:val="nil"/>
              <w:left w:val="nil"/>
              <w:bottom w:val="single" w:sz="4" w:space="0" w:color="auto"/>
              <w:right w:val="single" w:sz="4" w:space="0" w:color="auto"/>
            </w:tcBorders>
            <w:vAlign w:val="center"/>
            <w:hideMark/>
          </w:tcPr>
          <w:p w14:paraId="7B872AC3" w14:textId="65C62D4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0" w:type="pct"/>
            <w:tcBorders>
              <w:top w:val="nil"/>
              <w:left w:val="nil"/>
              <w:bottom w:val="single" w:sz="4" w:space="0" w:color="auto"/>
              <w:right w:val="single" w:sz="4" w:space="0" w:color="auto"/>
            </w:tcBorders>
            <w:vAlign w:val="center"/>
            <w:hideMark/>
          </w:tcPr>
          <w:p w14:paraId="0B8078DF" w14:textId="1B8BD5E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5AA9CA91" w14:textId="4E48A5B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3ECD086C" w14:textId="2C5CD86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5AC8F8B7" w14:textId="1544C18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6AFA6A61" w14:textId="56EAE28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23D00CA4" w14:textId="0D75BE7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7F81BDBA" w14:textId="54ADC3F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2F5873B8" w14:textId="5650E3E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6F5C2A17" w14:textId="473B44E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3DC7A2CD" w14:textId="6152C0F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2EBD626C" w14:textId="56B2BCB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77" w:type="pct"/>
            <w:tcBorders>
              <w:top w:val="nil"/>
              <w:left w:val="nil"/>
              <w:bottom w:val="single" w:sz="4" w:space="0" w:color="auto"/>
              <w:right w:val="single" w:sz="4" w:space="0" w:color="auto"/>
            </w:tcBorders>
            <w:vAlign w:val="center"/>
            <w:hideMark/>
          </w:tcPr>
          <w:p w14:paraId="32759BCE" w14:textId="51BE44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73" w:type="pct"/>
            <w:tcBorders>
              <w:top w:val="nil"/>
              <w:left w:val="nil"/>
              <w:bottom w:val="single" w:sz="4" w:space="0" w:color="auto"/>
              <w:right w:val="single" w:sz="4" w:space="0" w:color="auto"/>
            </w:tcBorders>
            <w:vAlign w:val="center"/>
          </w:tcPr>
          <w:p w14:paraId="1788DD80" w14:textId="0B680B7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r>
      <w:tr w:rsidR="002005B9" w:rsidRPr="001D4D7E" w14:paraId="45E64DFD" w14:textId="78A62C8C"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0F157E67"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расчетная тепловая нагрузка в горячей воде, в том числе:</w:t>
            </w:r>
          </w:p>
        </w:tc>
        <w:tc>
          <w:tcPr>
            <w:tcW w:w="280" w:type="pct"/>
            <w:tcBorders>
              <w:top w:val="nil"/>
              <w:left w:val="nil"/>
              <w:bottom w:val="single" w:sz="4" w:space="0" w:color="auto"/>
              <w:right w:val="single" w:sz="4" w:space="0" w:color="auto"/>
            </w:tcBorders>
            <w:vAlign w:val="center"/>
            <w:hideMark/>
          </w:tcPr>
          <w:p w14:paraId="469EDF4E" w14:textId="63FD3A3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0" w:type="pct"/>
            <w:tcBorders>
              <w:top w:val="nil"/>
              <w:left w:val="nil"/>
              <w:bottom w:val="single" w:sz="4" w:space="0" w:color="auto"/>
              <w:right w:val="single" w:sz="4" w:space="0" w:color="auto"/>
            </w:tcBorders>
            <w:vAlign w:val="center"/>
            <w:hideMark/>
          </w:tcPr>
          <w:p w14:paraId="57E97B6A" w14:textId="55E2FE6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333087AC" w14:textId="1D124B0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67D1961E" w14:textId="45D4C5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6E78E56C" w14:textId="352BA7B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2F0648FC" w14:textId="2088933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1F2AC2FE" w14:textId="4912170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46873CC6" w14:textId="52137B3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4D33621A" w14:textId="30B55A4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4747680C" w14:textId="2FDE9E6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196F5DB8" w14:textId="157EE7C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606B08A6" w14:textId="4D427E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77" w:type="pct"/>
            <w:tcBorders>
              <w:top w:val="nil"/>
              <w:left w:val="nil"/>
              <w:bottom w:val="single" w:sz="4" w:space="0" w:color="auto"/>
              <w:right w:val="single" w:sz="4" w:space="0" w:color="auto"/>
            </w:tcBorders>
            <w:vAlign w:val="center"/>
            <w:hideMark/>
          </w:tcPr>
          <w:p w14:paraId="0537B9FA" w14:textId="136017F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73" w:type="pct"/>
            <w:tcBorders>
              <w:top w:val="nil"/>
              <w:left w:val="nil"/>
              <w:bottom w:val="single" w:sz="4" w:space="0" w:color="auto"/>
              <w:right w:val="single" w:sz="4" w:space="0" w:color="auto"/>
            </w:tcBorders>
            <w:vAlign w:val="center"/>
          </w:tcPr>
          <w:p w14:paraId="1A07E7C7" w14:textId="688504E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r>
      <w:tr w:rsidR="002005B9" w:rsidRPr="001D4D7E" w14:paraId="4A10857F" w14:textId="3C538CF1"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2F4AB628"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отопление</w:t>
            </w:r>
            <w:proofErr w:type="gramEnd"/>
          </w:p>
        </w:tc>
        <w:tc>
          <w:tcPr>
            <w:tcW w:w="280" w:type="pct"/>
            <w:tcBorders>
              <w:top w:val="nil"/>
              <w:left w:val="nil"/>
              <w:bottom w:val="single" w:sz="4" w:space="0" w:color="auto"/>
              <w:right w:val="single" w:sz="4" w:space="0" w:color="auto"/>
            </w:tcBorders>
            <w:noWrap/>
            <w:vAlign w:val="center"/>
            <w:hideMark/>
          </w:tcPr>
          <w:p w14:paraId="603AEECD" w14:textId="4268BD5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0" w:type="pct"/>
            <w:tcBorders>
              <w:top w:val="nil"/>
              <w:left w:val="nil"/>
              <w:bottom w:val="single" w:sz="4" w:space="0" w:color="auto"/>
              <w:right w:val="single" w:sz="4" w:space="0" w:color="auto"/>
            </w:tcBorders>
            <w:noWrap/>
            <w:vAlign w:val="center"/>
            <w:hideMark/>
          </w:tcPr>
          <w:p w14:paraId="4FE8193F" w14:textId="4D9F6B2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noWrap/>
            <w:vAlign w:val="center"/>
            <w:hideMark/>
          </w:tcPr>
          <w:p w14:paraId="161D5982" w14:textId="249813B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noWrap/>
            <w:vAlign w:val="center"/>
            <w:hideMark/>
          </w:tcPr>
          <w:p w14:paraId="7EFF9EF9" w14:textId="17436AE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noWrap/>
            <w:vAlign w:val="center"/>
            <w:hideMark/>
          </w:tcPr>
          <w:p w14:paraId="2F82B2FD" w14:textId="453FF43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noWrap/>
            <w:vAlign w:val="center"/>
            <w:hideMark/>
          </w:tcPr>
          <w:p w14:paraId="4419698E" w14:textId="2D005C0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noWrap/>
            <w:vAlign w:val="center"/>
            <w:hideMark/>
          </w:tcPr>
          <w:p w14:paraId="1DF337AB" w14:textId="3852FB6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noWrap/>
            <w:vAlign w:val="center"/>
            <w:hideMark/>
          </w:tcPr>
          <w:p w14:paraId="16AB4EC0" w14:textId="4B9FF31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noWrap/>
            <w:vAlign w:val="center"/>
            <w:hideMark/>
          </w:tcPr>
          <w:p w14:paraId="44F8D4FF" w14:textId="1CA6F4F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noWrap/>
            <w:vAlign w:val="center"/>
            <w:hideMark/>
          </w:tcPr>
          <w:p w14:paraId="19100BC9" w14:textId="36212C5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noWrap/>
            <w:vAlign w:val="center"/>
            <w:hideMark/>
          </w:tcPr>
          <w:p w14:paraId="17A0ECFF" w14:textId="115F0D1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noWrap/>
            <w:vAlign w:val="center"/>
            <w:hideMark/>
          </w:tcPr>
          <w:p w14:paraId="13B0B759" w14:textId="63254B6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77" w:type="pct"/>
            <w:tcBorders>
              <w:top w:val="nil"/>
              <w:left w:val="nil"/>
              <w:bottom w:val="single" w:sz="4" w:space="0" w:color="auto"/>
              <w:right w:val="single" w:sz="4" w:space="0" w:color="auto"/>
            </w:tcBorders>
            <w:noWrap/>
            <w:vAlign w:val="center"/>
            <w:hideMark/>
          </w:tcPr>
          <w:p w14:paraId="7D769A75" w14:textId="1D2DC95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73" w:type="pct"/>
            <w:tcBorders>
              <w:top w:val="nil"/>
              <w:left w:val="nil"/>
              <w:bottom w:val="single" w:sz="4" w:space="0" w:color="auto"/>
              <w:right w:val="single" w:sz="4" w:space="0" w:color="auto"/>
            </w:tcBorders>
            <w:vAlign w:val="center"/>
          </w:tcPr>
          <w:p w14:paraId="6C52D69C" w14:textId="00911DE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r>
      <w:tr w:rsidR="002005B9" w:rsidRPr="001D4D7E" w14:paraId="73B87FB0" w14:textId="41000F70"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76DE30E0"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вентиляция</w:t>
            </w:r>
            <w:proofErr w:type="gramEnd"/>
          </w:p>
        </w:tc>
        <w:tc>
          <w:tcPr>
            <w:tcW w:w="280" w:type="pct"/>
            <w:tcBorders>
              <w:top w:val="nil"/>
              <w:left w:val="nil"/>
              <w:bottom w:val="single" w:sz="4" w:space="0" w:color="auto"/>
              <w:right w:val="single" w:sz="4" w:space="0" w:color="auto"/>
            </w:tcBorders>
            <w:noWrap/>
            <w:vAlign w:val="center"/>
            <w:hideMark/>
          </w:tcPr>
          <w:p w14:paraId="4505F61D" w14:textId="4E9629E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0" w:type="pct"/>
            <w:tcBorders>
              <w:top w:val="nil"/>
              <w:left w:val="nil"/>
              <w:bottom w:val="single" w:sz="4" w:space="0" w:color="auto"/>
              <w:right w:val="single" w:sz="4" w:space="0" w:color="auto"/>
            </w:tcBorders>
            <w:noWrap/>
            <w:vAlign w:val="center"/>
            <w:hideMark/>
          </w:tcPr>
          <w:p w14:paraId="10BF9061" w14:textId="48AEBF9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2012848D" w14:textId="4AAF48C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0173C841" w14:textId="0F1C197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51D60D79" w14:textId="576BAC2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1BCFCD14" w14:textId="12C87FE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0DFB2959" w14:textId="22F81C0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776DEDD5" w14:textId="0BDEB98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4F49EE8D" w14:textId="386E27A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62517FE5" w14:textId="60761E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6BA46AE0" w14:textId="1F8E949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1DA508CA" w14:textId="2DF8EB6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7" w:type="pct"/>
            <w:tcBorders>
              <w:top w:val="nil"/>
              <w:left w:val="nil"/>
              <w:bottom w:val="single" w:sz="4" w:space="0" w:color="auto"/>
              <w:right w:val="single" w:sz="4" w:space="0" w:color="auto"/>
            </w:tcBorders>
            <w:noWrap/>
            <w:vAlign w:val="center"/>
            <w:hideMark/>
          </w:tcPr>
          <w:p w14:paraId="5F4EF922" w14:textId="4B5BE7D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3" w:type="pct"/>
            <w:tcBorders>
              <w:top w:val="nil"/>
              <w:left w:val="nil"/>
              <w:bottom w:val="single" w:sz="4" w:space="0" w:color="auto"/>
              <w:right w:val="single" w:sz="4" w:space="0" w:color="auto"/>
            </w:tcBorders>
            <w:vAlign w:val="center"/>
          </w:tcPr>
          <w:p w14:paraId="3A5D23C3" w14:textId="1FDA0A9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030844C7" w14:textId="2231D525"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08078A30"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горячее</w:t>
            </w:r>
            <w:proofErr w:type="gramEnd"/>
            <w:r w:rsidRPr="001D4D7E">
              <w:rPr>
                <w:rFonts w:eastAsia="Times New Roman" w:cs="Times New Roman"/>
                <w:sz w:val="20"/>
                <w:szCs w:val="20"/>
                <w:lang w:eastAsia="ru-RU"/>
              </w:rPr>
              <w:t xml:space="preserve"> водоснабжение</w:t>
            </w:r>
          </w:p>
        </w:tc>
        <w:tc>
          <w:tcPr>
            <w:tcW w:w="280" w:type="pct"/>
            <w:tcBorders>
              <w:top w:val="nil"/>
              <w:left w:val="nil"/>
              <w:bottom w:val="single" w:sz="4" w:space="0" w:color="auto"/>
              <w:right w:val="single" w:sz="4" w:space="0" w:color="auto"/>
            </w:tcBorders>
            <w:noWrap/>
            <w:vAlign w:val="center"/>
            <w:hideMark/>
          </w:tcPr>
          <w:p w14:paraId="244D01AC" w14:textId="205818F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0" w:type="pct"/>
            <w:tcBorders>
              <w:top w:val="nil"/>
              <w:left w:val="nil"/>
              <w:bottom w:val="single" w:sz="4" w:space="0" w:color="auto"/>
              <w:right w:val="single" w:sz="4" w:space="0" w:color="auto"/>
            </w:tcBorders>
            <w:noWrap/>
            <w:vAlign w:val="center"/>
            <w:hideMark/>
          </w:tcPr>
          <w:p w14:paraId="3945D9BC" w14:textId="53AA4B6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47BEC841" w14:textId="281ED7D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7D153FF9" w14:textId="7708B80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334435E9" w14:textId="2CBD4A3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5AD4E843" w14:textId="0A1308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34DF2A28" w14:textId="323A250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706115DF" w14:textId="79F03D7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579107F1" w14:textId="4B8310D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71EA932C" w14:textId="331C705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4F1CEB08" w14:textId="112C116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2371690D" w14:textId="3E19590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7" w:type="pct"/>
            <w:tcBorders>
              <w:top w:val="nil"/>
              <w:left w:val="nil"/>
              <w:bottom w:val="single" w:sz="4" w:space="0" w:color="auto"/>
              <w:right w:val="single" w:sz="4" w:space="0" w:color="auto"/>
            </w:tcBorders>
            <w:noWrap/>
            <w:vAlign w:val="center"/>
            <w:hideMark/>
          </w:tcPr>
          <w:p w14:paraId="50D7D4B7" w14:textId="6628DCB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3" w:type="pct"/>
            <w:tcBorders>
              <w:top w:val="nil"/>
              <w:left w:val="nil"/>
              <w:bottom w:val="single" w:sz="4" w:space="0" w:color="auto"/>
              <w:right w:val="single" w:sz="4" w:space="0" w:color="auto"/>
            </w:tcBorders>
            <w:vAlign w:val="center"/>
          </w:tcPr>
          <w:p w14:paraId="6CCAB618" w14:textId="48A8BC3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2CCB5022" w14:textId="37B8A5C3"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6F434707"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договорной нагрузке)</w:t>
            </w:r>
          </w:p>
        </w:tc>
        <w:tc>
          <w:tcPr>
            <w:tcW w:w="280" w:type="pct"/>
            <w:tcBorders>
              <w:top w:val="nil"/>
              <w:left w:val="nil"/>
              <w:bottom w:val="single" w:sz="4" w:space="0" w:color="auto"/>
              <w:right w:val="single" w:sz="4" w:space="0" w:color="auto"/>
            </w:tcBorders>
            <w:vAlign w:val="center"/>
            <w:hideMark/>
          </w:tcPr>
          <w:p w14:paraId="0308D55B" w14:textId="4E51B01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0" w:type="pct"/>
            <w:tcBorders>
              <w:top w:val="nil"/>
              <w:left w:val="nil"/>
              <w:bottom w:val="single" w:sz="4" w:space="0" w:color="auto"/>
              <w:right w:val="single" w:sz="4" w:space="0" w:color="auto"/>
            </w:tcBorders>
            <w:vAlign w:val="center"/>
            <w:hideMark/>
          </w:tcPr>
          <w:p w14:paraId="04EDA734" w14:textId="6530589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2C3430A3" w14:textId="0EE1AE7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693AB744" w14:textId="127D460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0C95A966" w14:textId="112396C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6490693F" w14:textId="6D5CF5F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132282C3" w14:textId="5D676A5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2DFF2365" w14:textId="2984D9E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2FFDA825" w14:textId="061A978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31284DBD" w14:textId="1410F78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723B0B46" w14:textId="433B849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5E2C5E6F" w14:textId="6A4B256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77" w:type="pct"/>
            <w:tcBorders>
              <w:top w:val="nil"/>
              <w:left w:val="nil"/>
              <w:bottom w:val="single" w:sz="4" w:space="0" w:color="auto"/>
              <w:right w:val="single" w:sz="4" w:space="0" w:color="auto"/>
            </w:tcBorders>
            <w:vAlign w:val="center"/>
            <w:hideMark/>
          </w:tcPr>
          <w:p w14:paraId="672FB8A4" w14:textId="503A05F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73" w:type="pct"/>
            <w:tcBorders>
              <w:top w:val="nil"/>
              <w:left w:val="nil"/>
              <w:bottom w:val="single" w:sz="4" w:space="0" w:color="auto"/>
              <w:right w:val="single" w:sz="4" w:space="0" w:color="auto"/>
            </w:tcBorders>
            <w:vAlign w:val="center"/>
          </w:tcPr>
          <w:p w14:paraId="41BC0B2C" w14:textId="5D02CFA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r>
      <w:tr w:rsidR="002005B9" w:rsidRPr="001D4D7E" w14:paraId="678FAFD7" w14:textId="66056EF3"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0ECDF90D"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фактической нагрузке)</w:t>
            </w:r>
          </w:p>
        </w:tc>
        <w:tc>
          <w:tcPr>
            <w:tcW w:w="280" w:type="pct"/>
            <w:tcBorders>
              <w:top w:val="nil"/>
              <w:left w:val="nil"/>
              <w:bottom w:val="single" w:sz="4" w:space="0" w:color="auto"/>
              <w:right w:val="single" w:sz="4" w:space="0" w:color="auto"/>
            </w:tcBorders>
            <w:vAlign w:val="center"/>
            <w:hideMark/>
          </w:tcPr>
          <w:p w14:paraId="0ED83341" w14:textId="2A3FD6C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0" w:type="pct"/>
            <w:tcBorders>
              <w:top w:val="nil"/>
              <w:left w:val="nil"/>
              <w:bottom w:val="single" w:sz="4" w:space="0" w:color="auto"/>
              <w:right w:val="single" w:sz="4" w:space="0" w:color="auto"/>
            </w:tcBorders>
            <w:vAlign w:val="center"/>
            <w:hideMark/>
          </w:tcPr>
          <w:p w14:paraId="1732FBB0" w14:textId="4FABBF2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19EE55D3" w14:textId="72BAA8F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675F2CAF" w14:textId="47D63DC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494215C8" w14:textId="671C6B3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074A7C31" w14:textId="504B129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4F8B11CE" w14:textId="3C37D1B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2536F9E8" w14:textId="7FF6E9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491E0C9A" w14:textId="6BCE3B2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20D64930" w14:textId="0D94AF5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57C276BA" w14:textId="38FFB63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81" w:type="pct"/>
            <w:tcBorders>
              <w:top w:val="nil"/>
              <w:left w:val="nil"/>
              <w:bottom w:val="single" w:sz="4" w:space="0" w:color="auto"/>
              <w:right w:val="single" w:sz="4" w:space="0" w:color="auto"/>
            </w:tcBorders>
            <w:vAlign w:val="center"/>
            <w:hideMark/>
          </w:tcPr>
          <w:p w14:paraId="5A519190" w14:textId="5A1B03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77" w:type="pct"/>
            <w:tcBorders>
              <w:top w:val="nil"/>
              <w:left w:val="nil"/>
              <w:bottom w:val="single" w:sz="4" w:space="0" w:color="auto"/>
              <w:right w:val="single" w:sz="4" w:space="0" w:color="auto"/>
            </w:tcBorders>
            <w:vAlign w:val="center"/>
            <w:hideMark/>
          </w:tcPr>
          <w:p w14:paraId="064A32E8" w14:textId="3F9FB8D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c>
          <w:tcPr>
            <w:tcW w:w="273" w:type="pct"/>
            <w:tcBorders>
              <w:top w:val="nil"/>
              <w:left w:val="nil"/>
              <w:bottom w:val="single" w:sz="4" w:space="0" w:color="auto"/>
              <w:right w:val="single" w:sz="4" w:space="0" w:color="auto"/>
            </w:tcBorders>
            <w:vAlign w:val="center"/>
          </w:tcPr>
          <w:p w14:paraId="797E438E" w14:textId="6D827F9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1,069</w:t>
            </w:r>
          </w:p>
        </w:tc>
      </w:tr>
      <w:tr w:rsidR="002005B9" w:rsidRPr="001D4D7E" w14:paraId="5BFE4039" w14:textId="7BF29246"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0E59C8D7"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80" w:type="pct"/>
            <w:tcBorders>
              <w:top w:val="nil"/>
              <w:left w:val="nil"/>
              <w:bottom w:val="single" w:sz="4" w:space="0" w:color="auto"/>
              <w:right w:val="single" w:sz="4" w:space="0" w:color="auto"/>
            </w:tcBorders>
            <w:vAlign w:val="center"/>
            <w:hideMark/>
          </w:tcPr>
          <w:p w14:paraId="257A8BA4" w14:textId="7D96F31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0" w:type="pct"/>
            <w:tcBorders>
              <w:top w:val="nil"/>
              <w:left w:val="nil"/>
              <w:bottom w:val="single" w:sz="4" w:space="0" w:color="auto"/>
              <w:right w:val="single" w:sz="4" w:space="0" w:color="auto"/>
            </w:tcBorders>
            <w:vAlign w:val="center"/>
            <w:hideMark/>
          </w:tcPr>
          <w:p w14:paraId="694BDA82" w14:textId="4C524CB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1" w:type="pct"/>
            <w:tcBorders>
              <w:top w:val="nil"/>
              <w:left w:val="nil"/>
              <w:bottom w:val="single" w:sz="4" w:space="0" w:color="auto"/>
              <w:right w:val="single" w:sz="4" w:space="0" w:color="auto"/>
            </w:tcBorders>
            <w:vAlign w:val="center"/>
            <w:hideMark/>
          </w:tcPr>
          <w:p w14:paraId="1E0A9574" w14:textId="459310D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1" w:type="pct"/>
            <w:tcBorders>
              <w:top w:val="nil"/>
              <w:left w:val="nil"/>
              <w:bottom w:val="single" w:sz="4" w:space="0" w:color="auto"/>
              <w:right w:val="single" w:sz="4" w:space="0" w:color="auto"/>
            </w:tcBorders>
            <w:vAlign w:val="center"/>
            <w:hideMark/>
          </w:tcPr>
          <w:p w14:paraId="17145005" w14:textId="634EC16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1" w:type="pct"/>
            <w:tcBorders>
              <w:top w:val="nil"/>
              <w:left w:val="nil"/>
              <w:bottom w:val="single" w:sz="4" w:space="0" w:color="auto"/>
              <w:right w:val="single" w:sz="4" w:space="0" w:color="auto"/>
            </w:tcBorders>
            <w:vAlign w:val="center"/>
            <w:hideMark/>
          </w:tcPr>
          <w:p w14:paraId="014E913C" w14:textId="35FDFF7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1" w:type="pct"/>
            <w:tcBorders>
              <w:top w:val="nil"/>
              <w:left w:val="nil"/>
              <w:bottom w:val="single" w:sz="4" w:space="0" w:color="auto"/>
              <w:right w:val="single" w:sz="4" w:space="0" w:color="auto"/>
            </w:tcBorders>
            <w:vAlign w:val="center"/>
            <w:hideMark/>
          </w:tcPr>
          <w:p w14:paraId="3E264DDD" w14:textId="4D19468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1" w:type="pct"/>
            <w:tcBorders>
              <w:top w:val="nil"/>
              <w:left w:val="nil"/>
              <w:bottom w:val="single" w:sz="4" w:space="0" w:color="auto"/>
              <w:right w:val="single" w:sz="4" w:space="0" w:color="auto"/>
            </w:tcBorders>
            <w:vAlign w:val="center"/>
            <w:hideMark/>
          </w:tcPr>
          <w:p w14:paraId="5E85F16C" w14:textId="745F09B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1" w:type="pct"/>
            <w:tcBorders>
              <w:top w:val="nil"/>
              <w:left w:val="nil"/>
              <w:bottom w:val="single" w:sz="4" w:space="0" w:color="auto"/>
              <w:right w:val="single" w:sz="4" w:space="0" w:color="auto"/>
            </w:tcBorders>
            <w:vAlign w:val="center"/>
            <w:hideMark/>
          </w:tcPr>
          <w:p w14:paraId="538BB53E" w14:textId="33C04AC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1" w:type="pct"/>
            <w:tcBorders>
              <w:top w:val="nil"/>
              <w:left w:val="nil"/>
              <w:bottom w:val="single" w:sz="4" w:space="0" w:color="auto"/>
              <w:right w:val="single" w:sz="4" w:space="0" w:color="auto"/>
            </w:tcBorders>
            <w:vAlign w:val="center"/>
            <w:hideMark/>
          </w:tcPr>
          <w:p w14:paraId="31B4F2C7" w14:textId="015986B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1" w:type="pct"/>
            <w:tcBorders>
              <w:top w:val="nil"/>
              <w:left w:val="nil"/>
              <w:bottom w:val="single" w:sz="4" w:space="0" w:color="auto"/>
              <w:right w:val="single" w:sz="4" w:space="0" w:color="auto"/>
            </w:tcBorders>
            <w:vAlign w:val="center"/>
            <w:hideMark/>
          </w:tcPr>
          <w:p w14:paraId="05D27B50" w14:textId="7F46321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1" w:type="pct"/>
            <w:tcBorders>
              <w:top w:val="nil"/>
              <w:left w:val="nil"/>
              <w:bottom w:val="single" w:sz="4" w:space="0" w:color="auto"/>
              <w:right w:val="single" w:sz="4" w:space="0" w:color="auto"/>
            </w:tcBorders>
            <w:vAlign w:val="center"/>
            <w:hideMark/>
          </w:tcPr>
          <w:p w14:paraId="76D15652" w14:textId="57F9212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81" w:type="pct"/>
            <w:tcBorders>
              <w:top w:val="nil"/>
              <w:left w:val="nil"/>
              <w:bottom w:val="single" w:sz="4" w:space="0" w:color="auto"/>
              <w:right w:val="single" w:sz="4" w:space="0" w:color="auto"/>
            </w:tcBorders>
            <w:vAlign w:val="center"/>
            <w:hideMark/>
          </w:tcPr>
          <w:p w14:paraId="57E972B6" w14:textId="7769D33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77" w:type="pct"/>
            <w:tcBorders>
              <w:top w:val="nil"/>
              <w:left w:val="nil"/>
              <w:bottom w:val="single" w:sz="4" w:space="0" w:color="auto"/>
              <w:right w:val="single" w:sz="4" w:space="0" w:color="auto"/>
            </w:tcBorders>
            <w:vAlign w:val="center"/>
            <w:hideMark/>
          </w:tcPr>
          <w:p w14:paraId="31E291C0" w14:textId="08CEFDD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c>
          <w:tcPr>
            <w:tcW w:w="273" w:type="pct"/>
            <w:tcBorders>
              <w:top w:val="nil"/>
              <w:left w:val="nil"/>
              <w:bottom w:val="single" w:sz="4" w:space="0" w:color="auto"/>
              <w:right w:val="single" w:sz="4" w:space="0" w:color="auto"/>
            </w:tcBorders>
            <w:vAlign w:val="center"/>
          </w:tcPr>
          <w:p w14:paraId="23E272A7" w14:textId="07EBFCB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0,734</w:t>
            </w:r>
          </w:p>
        </w:tc>
      </w:tr>
      <w:tr w:rsidR="002005B9" w:rsidRPr="001D4D7E" w14:paraId="34DFF27B" w14:textId="415547CF" w:rsidTr="007478F8">
        <w:trPr>
          <w:trHeight w:val="20"/>
        </w:trPr>
        <w:tc>
          <w:tcPr>
            <w:tcW w:w="1080" w:type="pct"/>
            <w:tcBorders>
              <w:top w:val="nil"/>
              <w:left w:val="single" w:sz="4" w:space="0" w:color="auto"/>
              <w:bottom w:val="single" w:sz="4" w:space="0" w:color="auto"/>
              <w:right w:val="single" w:sz="4" w:space="0" w:color="auto"/>
            </w:tcBorders>
            <w:vAlign w:val="center"/>
            <w:hideMark/>
          </w:tcPr>
          <w:p w14:paraId="43F2C3DE"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80" w:type="pct"/>
            <w:tcBorders>
              <w:top w:val="nil"/>
              <w:left w:val="nil"/>
              <w:bottom w:val="single" w:sz="4" w:space="0" w:color="auto"/>
              <w:right w:val="single" w:sz="4" w:space="0" w:color="auto"/>
            </w:tcBorders>
            <w:vAlign w:val="center"/>
            <w:hideMark/>
          </w:tcPr>
          <w:p w14:paraId="5350EA79" w14:textId="6576C7D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0" w:type="pct"/>
            <w:tcBorders>
              <w:top w:val="nil"/>
              <w:left w:val="nil"/>
              <w:bottom w:val="single" w:sz="4" w:space="0" w:color="auto"/>
              <w:right w:val="single" w:sz="4" w:space="0" w:color="auto"/>
            </w:tcBorders>
            <w:vAlign w:val="center"/>
            <w:hideMark/>
          </w:tcPr>
          <w:p w14:paraId="62400117" w14:textId="1F3E284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4C76C717" w14:textId="26005A3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03C0A13D" w14:textId="759354D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0FF65982" w14:textId="17108F9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78D49A7A" w14:textId="6D877ED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0F373AC0" w14:textId="2E62770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54D5981D" w14:textId="51F595E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21396B80" w14:textId="6E1E3EB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32DDD49C" w14:textId="275A22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0332269D" w14:textId="194DB25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81" w:type="pct"/>
            <w:tcBorders>
              <w:top w:val="nil"/>
              <w:left w:val="nil"/>
              <w:bottom w:val="single" w:sz="4" w:space="0" w:color="auto"/>
              <w:right w:val="single" w:sz="4" w:space="0" w:color="auto"/>
            </w:tcBorders>
            <w:vAlign w:val="center"/>
            <w:hideMark/>
          </w:tcPr>
          <w:p w14:paraId="36000284" w14:textId="3B69D70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77" w:type="pct"/>
            <w:tcBorders>
              <w:top w:val="nil"/>
              <w:left w:val="nil"/>
              <w:bottom w:val="single" w:sz="4" w:space="0" w:color="auto"/>
              <w:right w:val="single" w:sz="4" w:space="0" w:color="auto"/>
            </w:tcBorders>
            <w:vAlign w:val="center"/>
            <w:hideMark/>
          </w:tcPr>
          <w:p w14:paraId="396D659C" w14:textId="4762497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c>
          <w:tcPr>
            <w:tcW w:w="273" w:type="pct"/>
            <w:tcBorders>
              <w:top w:val="nil"/>
              <w:left w:val="nil"/>
              <w:bottom w:val="single" w:sz="4" w:space="0" w:color="auto"/>
              <w:right w:val="single" w:sz="4" w:space="0" w:color="auto"/>
            </w:tcBorders>
            <w:vAlign w:val="center"/>
          </w:tcPr>
          <w:p w14:paraId="7FB0B38D" w14:textId="20A8FFD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0,294</w:t>
            </w:r>
          </w:p>
        </w:tc>
      </w:tr>
      <w:tr w:rsidR="002005B9" w:rsidRPr="001D4D7E" w14:paraId="7FD5A58F" w14:textId="38E522E2" w:rsidTr="002005B9">
        <w:trPr>
          <w:trHeight w:val="20"/>
        </w:trPr>
        <w:tc>
          <w:tcPr>
            <w:tcW w:w="4727" w:type="pct"/>
            <w:gridSpan w:val="14"/>
            <w:tcBorders>
              <w:top w:val="single" w:sz="4" w:space="0" w:color="auto"/>
              <w:left w:val="single" w:sz="4" w:space="0" w:color="auto"/>
              <w:bottom w:val="single" w:sz="4" w:space="0" w:color="auto"/>
              <w:right w:val="single" w:sz="4" w:space="0" w:color="auto"/>
            </w:tcBorders>
            <w:vAlign w:val="center"/>
            <w:hideMark/>
          </w:tcPr>
          <w:p w14:paraId="0E66263D" w14:textId="77777777" w:rsidR="002005B9" w:rsidRPr="001D4D7E" w:rsidRDefault="002005B9" w:rsidP="003165A3">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№7 д. </w:t>
            </w:r>
            <w:proofErr w:type="spellStart"/>
            <w:r w:rsidRPr="001D4D7E">
              <w:rPr>
                <w:rFonts w:eastAsia="Times New Roman" w:cs="Times New Roman"/>
                <w:b/>
                <w:bCs/>
                <w:i/>
                <w:iCs/>
                <w:sz w:val="20"/>
                <w:szCs w:val="20"/>
                <w:u w:val="single"/>
                <w:lang w:eastAsia="ru-RU"/>
              </w:rPr>
              <w:t>Упертовка</w:t>
            </w:r>
            <w:proofErr w:type="spellEnd"/>
          </w:p>
        </w:tc>
        <w:tc>
          <w:tcPr>
            <w:tcW w:w="273" w:type="pct"/>
            <w:tcBorders>
              <w:top w:val="single" w:sz="4" w:space="0" w:color="auto"/>
              <w:left w:val="single" w:sz="4" w:space="0" w:color="auto"/>
              <w:bottom w:val="single" w:sz="4" w:space="0" w:color="auto"/>
              <w:right w:val="single" w:sz="4" w:space="0" w:color="auto"/>
            </w:tcBorders>
          </w:tcPr>
          <w:p w14:paraId="4977F8EA" w14:textId="77777777" w:rsidR="002005B9" w:rsidRPr="001D4D7E" w:rsidRDefault="002005B9" w:rsidP="003165A3">
            <w:pPr>
              <w:spacing w:after="0" w:line="240" w:lineRule="auto"/>
              <w:jc w:val="center"/>
              <w:rPr>
                <w:rFonts w:eastAsia="Times New Roman" w:cs="Times New Roman"/>
                <w:b/>
                <w:bCs/>
                <w:i/>
                <w:iCs/>
                <w:sz w:val="20"/>
                <w:szCs w:val="20"/>
                <w:u w:val="single"/>
                <w:lang w:eastAsia="ru-RU"/>
              </w:rPr>
            </w:pPr>
          </w:p>
        </w:tc>
      </w:tr>
      <w:tr w:rsidR="002005B9" w:rsidRPr="001D4D7E" w14:paraId="5C881C71" w14:textId="1A95076C"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423D5004"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Установленная тепловая мощность, в том числе:</w:t>
            </w:r>
          </w:p>
        </w:tc>
        <w:tc>
          <w:tcPr>
            <w:tcW w:w="280" w:type="pct"/>
            <w:tcBorders>
              <w:top w:val="nil"/>
              <w:left w:val="nil"/>
              <w:bottom w:val="single" w:sz="4" w:space="0" w:color="auto"/>
              <w:right w:val="single" w:sz="4" w:space="0" w:color="auto"/>
            </w:tcBorders>
            <w:noWrap/>
            <w:vAlign w:val="center"/>
            <w:hideMark/>
          </w:tcPr>
          <w:p w14:paraId="4533870A" w14:textId="364451D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0" w:type="pct"/>
            <w:tcBorders>
              <w:top w:val="nil"/>
              <w:left w:val="nil"/>
              <w:bottom w:val="single" w:sz="4" w:space="0" w:color="auto"/>
              <w:right w:val="single" w:sz="4" w:space="0" w:color="auto"/>
            </w:tcBorders>
            <w:noWrap/>
            <w:vAlign w:val="center"/>
            <w:hideMark/>
          </w:tcPr>
          <w:p w14:paraId="64D05F73" w14:textId="02859EB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1" w:type="pct"/>
            <w:tcBorders>
              <w:top w:val="nil"/>
              <w:left w:val="nil"/>
              <w:bottom w:val="single" w:sz="4" w:space="0" w:color="auto"/>
              <w:right w:val="single" w:sz="4" w:space="0" w:color="auto"/>
            </w:tcBorders>
            <w:noWrap/>
            <w:vAlign w:val="center"/>
            <w:hideMark/>
          </w:tcPr>
          <w:p w14:paraId="28EAB04C" w14:textId="7FF6A0F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1" w:type="pct"/>
            <w:tcBorders>
              <w:top w:val="nil"/>
              <w:left w:val="nil"/>
              <w:bottom w:val="single" w:sz="4" w:space="0" w:color="auto"/>
              <w:right w:val="single" w:sz="4" w:space="0" w:color="auto"/>
            </w:tcBorders>
            <w:noWrap/>
            <w:vAlign w:val="center"/>
            <w:hideMark/>
          </w:tcPr>
          <w:p w14:paraId="4E7A0E34" w14:textId="04A61B3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1" w:type="pct"/>
            <w:tcBorders>
              <w:top w:val="nil"/>
              <w:left w:val="nil"/>
              <w:bottom w:val="single" w:sz="4" w:space="0" w:color="auto"/>
              <w:right w:val="single" w:sz="4" w:space="0" w:color="auto"/>
            </w:tcBorders>
            <w:noWrap/>
            <w:vAlign w:val="center"/>
            <w:hideMark/>
          </w:tcPr>
          <w:p w14:paraId="3B7FBC61" w14:textId="1ADD497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1" w:type="pct"/>
            <w:tcBorders>
              <w:top w:val="nil"/>
              <w:left w:val="nil"/>
              <w:bottom w:val="single" w:sz="4" w:space="0" w:color="auto"/>
              <w:right w:val="single" w:sz="4" w:space="0" w:color="auto"/>
            </w:tcBorders>
            <w:noWrap/>
            <w:vAlign w:val="center"/>
            <w:hideMark/>
          </w:tcPr>
          <w:p w14:paraId="2E6AA6C3" w14:textId="750577D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1" w:type="pct"/>
            <w:tcBorders>
              <w:top w:val="nil"/>
              <w:left w:val="nil"/>
              <w:bottom w:val="single" w:sz="4" w:space="0" w:color="auto"/>
              <w:right w:val="single" w:sz="4" w:space="0" w:color="auto"/>
            </w:tcBorders>
            <w:noWrap/>
            <w:vAlign w:val="center"/>
            <w:hideMark/>
          </w:tcPr>
          <w:p w14:paraId="4C8C524B" w14:textId="62E77BD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1" w:type="pct"/>
            <w:tcBorders>
              <w:top w:val="nil"/>
              <w:left w:val="nil"/>
              <w:bottom w:val="single" w:sz="4" w:space="0" w:color="auto"/>
              <w:right w:val="single" w:sz="4" w:space="0" w:color="auto"/>
            </w:tcBorders>
            <w:noWrap/>
            <w:vAlign w:val="center"/>
            <w:hideMark/>
          </w:tcPr>
          <w:p w14:paraId="3E3DDDB7" w14:textId="1D2C6A7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1" w:type="pct"/>
            <w:tcBorders>
              <w:top w:val="nil"/>
              <w:left w:val="nil"/>
              <w:bottom w:val="single" w:sz="4" w:space="0" w:color="auto"/>
              <w:right w:val="single" w:sz="4" w:space="0" w:color="auto"/>
            </w:tcBorders>
            <w:noWrap/>
            <w:vAlign w:val="center"/>
            <w:hideMark/>
          </w:tcPr>
          <w:p w14:paraId="666F807B" w14:textId="2511C9B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1" w:type="pct"/>
            <w:tcBorders>
              <w:top w:val="nil"/>
              <w:left w:val="nil"/>
              <w:bottom w:val="single" w:sz="4" w:space="0" w:color="auto"/>
              <w:right w:val="single" w:sz="4" w:space="0" w:color="auto"/>
            </w:tcBorders>
            <w:noWrap/>
            <w:vAlign w:val="center"/>
            <w:hideMark/>
          </w:tcPr>
          <w:p w14:paraId="5EA0E811" w14:textId="08F82E5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1" w:type="pct"/>
            <w:tcBorders>
              <w:top w:val="nil"/>
              <w:left w:val="nil"/>
              <w:bottom w:val="single" w:sz="4" w:space="0" w:color="auto"/>
              <w:right w:val="single" w:sz="4" w:space="0" w:color="auto"/>
            </w:tcBorders>
            <w:noWrap/>
            <w:vAlign w:val="center"/>
            <w:hideMark/>
          </w:tcPr>
          <w:p w14:paraId="5DF3B7E7" w14:textId="52796F5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81" w:type="pct"/>
            <w:tcBorders>
              <w:top w:val="nil"/>
              <w:left w:val="nil"/>
              <w:bottom w:val="single" w:sz="4" w:space="0" w:color="auto"/>
              <w:right w:val="single" w:sz="4" w:space="0" w:color="auto"/>
            </w:tcBorders>
            <w:noWrap/>
            <w:vAlign w:val="center"/>
            <w:hideMark/>
          </w:tcPr>
          <w:p w14:paraId="69E3100D" w14:textId="784B11C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77" w:type="pct"/>
            <w:tcBorders>
              <w:top w:val="nil"/>
              <w:left w:val="nil"/>
              <w:bottom w:val="single" w:sz="4" w:space="0" w:color="auto"/>
              <w:right w:val="single" w:sz="4" w:space="0" w:color="auto"/>
            </w:tcBorders>
            <w:noWrap/>
            <w:vAlign w:val="center"/>
            <w:hideMark/>
          </w:tcPr>
          <w:p w14:paraId="46EBBB95" w14:textId="72CD7F4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c>
          <w:tcPr>
            <w:tcW w:w="273" w:type="pct"/>
            <w:tcBorders>
              <w:top w:val="nil"/>
              <w:left w:val="nil"/>
              <w:bottom w:val="single" w:sz="4" w:space="0" w:color="auto"/>
              <w:right w:val="single" w:sz="4" w:space="0" w:color="auto"/>
            </w:tcBorders>
            <w:vAlign w:val="center"/>
          </w:tcPr>
          <w:p w14:paraId="624A689D" w14:textId="50992E3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2,58</w:t>
            </w:r>
          </w:p>
        </w:tc>
      </w:tr>
      <w:tr w:rsidR="002005B9" w:rsidRPr="001D4D7E" w14:paraId="6C1A00DE" w14:textId="5B9C3995"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6CB808AB"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w:t>
            </w:r>
          </w:p>
        </w:tc>
        <w:tc>
          <w:tcPr>
            <w:tcW w:w="280" w:type="pct"/>
            <w:tcBorders>
              <w:top w:val="nil"/>
              <w:left w:val="nil"/>
              <w:bottom w:val="single" w:sz="4" w:space="0" w:color="auto"/>
              <w:right w:val="single" w:sz="4" w:space="0" w:color="auto"/>
            </w:tcBorders>
            <w:noWrap/>
            <w:vAlign w:val="center"/>
            <w:hideMark/>
          </w:tcPr>
          <w:p w14:paraId="6B317E5B" w14:textId="72FCEB4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0" w:type="pct"/>
            <w:tcBorders>
              <w:top w:val="nil"/>
              <w:left w:val="nil"/>
              <w:bottom w:val="single" w:sz="4" w:space="0" w:color="auto"/>
              <w:right w:val="single" w:sz="4" w:space="0" w:color="auto"/>
            </w:tcBorders>
            <w:noWrap/>
            <w:vAlign w:val="center"/>
            <w:hideMark/>
          </w:tcPr>
          <w:p w14:paraId="64C95B2C" w14:textId="5D92F8A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1BBB9967" w14:textId="7F4A88A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06F8C5E9" w14:textId="0EB7DCC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10CD25AF" w14:textId="389B4A5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292B5A3B" w14:textId="767EA2E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7F3150FD" w14:textId="02CAABC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21FCE5A9" w14:textId="3A986E0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7E033FA9" w14:textId="4227180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5DAE2A3B" w14:textId="2DC8571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7D9712BD" w14:textId="7DDD764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81" w:type="pct"/>
            <w:tcBorders>
              <w:top w:val="nil"/>
              <w:left w:val="nil"/>
              <w:bottom w:val="single" w:sz="4" w:space="0" w:color="auto"/>
              <w:right w:val="single" w:sz="4" w:space="0" w:color="auto"/>
            </w:tcBorders>
            <w:noWrap/>
            <w:vAlign w:val="center"/>
            <w:hideMark/>
          </w:tcPr>
          <w:p w14:paraId="27B6DFC9" w14:textId="4D2C9CB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77" w:type="pct"/>
            <w:tcBorders>
              <w:top w:val="nil"/>
              <w:left w:val="nil"/>
              <w:bottom w:val="single" w:sz="4" w:space="0" w:color="auto"/>
              <w:right w:val="single" w:sz="4" w:space="0" w:color="auto"/>
            </w:tcBorders>
            <w:noWrap/>
            <w:vAlign w:val="center"/>
            <w:hideMark/>
          </w:tcPr>
          <w:p w14:paraId="2DB3F711" w14:textId="7BE750A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c>
          <w:tcPr>
            <w:tcW w:w="273" w:type="pct"/>
            <w:tcBorders>
              <w:top w:val="nil"/>
              <w:left w:val="nil"/>
              <w:bottom w:val="single" w:sz="4" w:space="0" w:color="auto"/>
              <w:right w:val="single" w:sz="4" w:space="0" w:color="auto"/>
            </w:tcBorders>
            <w:vAlign w:val="center"/>
          </w:tcPr>
          <w:p w14:paraId="1359EE36" w14:textId="740F472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1,62</w:t>
            </w:r>
          </w:p>
        </w:tc>
      </w:tr>
      <w:tr w:rsidR="002005B9" w:rsidRPr="001D4D7E" w14:paraId="03251DEB" w14:textId="7C14425D"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3CA03F9B"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Затраты тепла на собственные нужды в горячей воде</w:t>
            </w:r>
          </w:p>
        </w:tc>
        <w:tc>
          <w:tcPr>
            <w:tcW w:w="280" w:type="pct"/>
            <w:tcBorders>
              <w:top w:val="nil"/>
              <w:left w:val="nil"/>
              <w:bottom w:val="single" w:sz="4" w:space="0" w:color="auto"/>
              <w:right w:val="single" w:sz="4" w:space="0" w:color="auto"/>
            </w:tcBorders>
            <w:noWrap/>
            <w:vAlign w:val="center"/>
            <w:hideMark/>
          </w:tcPr>
          <w:p w14:paraId="6AB4F9FE" w14:textId="1A25EB0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0" w:type="pct"/>
            <w:tcBorders>
              <w:top w:val="nil"/>
              <w:left w:val="nil"/>
              <w:bottom w:val="single" w:sz="4" w:space="0" w:color="auto"/>
              <w:right w:val="single" w:sz="4" w:space="0" w:color="auto"/>
            </w:tcBorders>
            <w:noWrap/>
            <w:vAlign w:val="center"/>
            <w:hideMark/>
          </w:tcPr>
          <w:p w14:paraId="3BE77990" w14:textId="5227932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1" w:type="pct"/>
            <w:tcBorders>
              <w:top w:val="nil"/>
              <w:left w:val="nil"/>
              <w:bottom w:val="single" w:sz="4" w:space="0" w:color="auto"/>
              <w:right w:val="single" w:sz="4" w:space="0" w:color="auto"/>
            </w:tcBorders>
            <w:noWrap/>
            <w:vAlign w:val="center"/>
            <w:hideMark/>
          </w:tcPr>
          <w:p w14:paraId="3A2F5F8E" w14:textId="08707EA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1" w:type="pct"/>
            <w:tcBorders>
              <w:top w:val="nil"/>
              <w:left w:val="nil"/>
              <w:bottom w:val="single" w:sz="4" w:space="0" w:color="auto"/>
              <w:right w:val="single" w:sz="4" w:space="0" w:color="auto"/>
            </w:tcBorders>
            <w:noWrap/>
            <w:vAlign w:val="center"/>
            <w:hideMark/>
          </w:tcPr>
          <w:p w14:paraId="4671A70C" w14:textId="377867C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1" w:type="pct"/>
            <w:tcBorders>
              <w:top w:val="nil"/>
              <w:left w:val="nil"/>
              <w:bottom w:val="single" w:sz="4" w:space="0" w:color="auto"/>
              <w:right w:val="single" w:sz="4" w:space="0" w:color="auto"/>
            </w:tcBorders>
            <w:noWrap/>
            <w:vAlign w:val="center"/>
            <w:hideMark/>
          </w:tcPr>
          <w:p w14:paraId="112256BF" w14:textId="45702D0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1" w:type="pct"/>
            <w:tcBorders>
              <w:top w:val="nil"/>
              <w:left w:val="nil"/>
              <w:bottom w:val="single" w:sz="4" w:space="0" w:color="auto"/>
              <w:right w:val="single" w:sz="4" w:space="0" w:color="auto"/>
            </w:tcBorders>
            <w:noWrap/>
            <w:vAlign w:val="center"/>
            <w:hideMark/>
          </w:tcPr>
          <w:p w14:paraId="6D6699A0" w14:textId="7BF1257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1" w:type="pct"/>
            <w:tcBorders>
              <w:top w:val="nil"/>
              <w:left w:val="nil"/>
              <w:bottom w:val="single" w:sz="4" w:space="0" w:color="auto"/>
              <w:right w:val="single" w:sz="4" w:space="0" w:color="auto"/>
            </w:tcBorders>
            <w:noWrap/>
            <w:vAlign w:val="center"/>
            <w:hideMark/>
          </w:tcPr>
          <w:p w14:paraId="142090D4" w14:textId="5987B5D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1" w:type="pct"/>
            <w:tcBorders>
              <w:top w:val="nil"/>
              <w:left w:val="nil"/>
              <w:bottom w:val="single" w:sz="4" w:space="0" w:color="auto"/>
              <w:right w:val="single" w:sz="4" w:space="0" w:color="auto"/>
            </w:tcBorders>
            <w:noWrap/>
            <w:vAlign w:val="center"/>
            <w:hideMark/>
          </w:tcPr>
          <w:p w14:paraId="4060D8AD" w14:textId="1E64847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1" w:type="pct"/>
            <w:tcBorders>
              <w:top w:val="nil"/>
              <w:left w:val="nil"/>
              <w:bottom w:val="single" w:sz="4" w:space="0" w:color="auto"/>
              <w:right w:val="single" w:sz="4" w:space="0" w:color="auto"/>
            </w:tcBorders>
            <w:noWrap/>
            <w:vAlign w:val="center"/>
            <w:hideMark/>
          </w:tcPr>
          <w:p w14:paraId="5E653F82" w14:textId="3A84E36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1" w:type="pct"/>
            <w:tcBorders>
              <w:top w:val="nil"/>
              <w:left w:val="nil"/>
              <w:bottom w:val="single" w:sz="4" w:space="0" w:color="auto"/>
              <w:right w:val="single" w:sz="4" w:space="0" w:color="auto"/>
            </w:tcBorders>
            <w:noWrap/>
            <w:vAlign w:val="center"/>
            <w:hideMark/>
          </w:tcPr>
          <w:p w14:paraId="6D42562F" w14:textId="3B055EA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1" w:type="pct"/>
            <w:tcBorders>
              <w:top w:val="nil"/>
              <w:left w:val="nil"/>
              <w:bottom w:val="single" w:sz="4" w:space="0" w:color="auto"/>
              <w:right w:val="single" w:sz="4" w:space="0" w:color="auto"/>
            </w:tcBorders>
            <w:noWrap/>
            <w:vAlign w:val="center"/>
            <w:hideMark/>
          </w:tcPr>
          <w:p w14:paraId="24F141DC" w14:textId="79DB8F5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81" w:type="pct"/>
            <w:tcBorders>
              <w:top w:val="nil"/>
              <w:left w:val="nil"/>
              <w:bottom w:val="single" w:sz="4" w:space="0" w:color="auto"/>
              <w:right w:val="single" w:sz="4" w:space="0" w:color="auto"/>
            </w:tcBorders>
            <w:noWrap/>
            <w:vAlign w:val="center"/>
            <w:hideMark/>
          </w:tcPr>
          <w:p w14:paraId="56786744" w14:textId="6672437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77" w:type="pct"/>
            <w:tcBorders>
              <w:top w:val="nil"/>
              <w:left w:val="nil"/>
              <w:bottom w:val="single" w:sz="4" w:space="0" w:color="auto"/>
              <w:right w:val="single" w:sz="4" w:space="0" w:color="auto"/>
            </w:tcBorders>
            <w:noWrap/>
            <w:vAlign w:val="center"/>
            <w:hideMark/>
          </w:tcPr>
          <w:p w14:paraId="641E8D71" w14:textId="2443B48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c>
          <w:tcPr>
            <w:tcW w:w="273" w:type="pct"/>
            <w:tcBorders>
              <w:top w:val="nil"/>
              <w:left w:val="nil"/>
              <w:bottom w:val="single" w:sz="4" w:space="0" w:color="auto"/>
              <w:right w:val="single" w:sz="4" w:space="0" w:color="auto"/>
            </w:tcBorders>
            <w:vAlign w:val="center"/>
          </w:tcPr>
          <w:p w14:paraId="3042E531" w14:textId="547153B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0,026</w:t>
            </w:r>
          </w:p>
        </w:tc>
      </w:tr>
      <w:tr w:rsidR="002005B9" w:rsidRPr="001D4D7E" w14:paraId="13B84B9D" w14:textId="115F68F0"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41F96922"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Потери в тепловых сетях в горячей воде</w:t>
            </w:r>
          </w:p>
        </w:tc>
        <w:tc>
          <w:tcPr>
            <w:tcW w:w="280" w:type="pct"/>
            <w:tcBorders>
              <w:top w:val="nil"/>
              <w:left w:val="nil"/>
              <w:bottom w:val="single" w:sz="4" w:space="0" w:color="auto"/>
              <w:right w:val="single" w:sz="4" w:space="0" w:color="auto"/>
            </w:tcBorders>
            <w:noWrap/>
            <w:vAlign w:val="center"/>
            <w:hideMark/>
          </w:tcPr>
          <w:p w14:paraId="18431001" w14:textId="5B5C268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0" w:type="pct"/>
            <w:tcBorders>
              <w:top w:val="nil"/>
              <w:left w:val="nil"/>
              <w:bottom w:val="single" w:sz="4" w:space="0" w:color="auto"/>
              <w:right w:val="single" w:sz="4" w:space="0" w:color="auto"/>
            </w:tcBorders>
            <w:noWrap/>
            <w:vAlign w:val="center"/>
            <w:hideMark/>
          </w:tcPr>
          <w:p w14:paraId="5FC9A7E4" w14:textId="1E39A63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1" w:type="pct"/>
            <w:tcBorders>
              <w:top w:val="nil"/>
              <w:left w:val="nil"/>
              <w:bottom w:val="single" w:sz="4" w:space="0" w:color="auto"/>
              <w:right w:val="single" w:sz="4" w:space="0" w:color="auto"/>
            </w:tcBorders>
            <w:noWrap/>
            <w:vAlign w:val="center"/>
            <w:hideMark/>
          </w:tcPr>
          <w:p w14:paraId="563AB224" w14:textId="0A58099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1" w:type="pct"/>
            <w:tcBorders>
              <w:top w:val="nil"/>
              <w:left w:val="nil"/>
              <w:bottom w:val="single" w:sz="4" w:space="0" w:color="auto"/>
              <w:right w:val="single" w:sz="4" w:space="0" w:color="auto"/>
            </w:tcBorders>
            <w:noWrap/>
            <w:vAlign w:val="center"/>
            <w:hideMark/>
          </w:tcPr>
          <w:p w14:paraId="24D0E087" w14:textId="7B478F0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1" w:type="pct"/>
            <w:tcBorders>
              <w:top w:val="nil"/>
              <w:left w:val="nil"/>
              <w:bottom w:val="single" w:sz="4" w:space="0" w:color="auto"/>
              <w:right w:val="single" w:sz="4" w:space="0" w:color="auto"/>
            </w:tcBorders>
            <w:noWrap/>
            <w:vAlign w:val="center"/>
            <w:hideMark/>
          </w:tcPr>
          <w:p w14:paraId="7C425F86" w14:textId="5E06357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1" w:type="pct"/>
            <w:tcBorders>
              <w:top w:val="nil"/>
              <w:left w:val="nil"/>
              <w:bottom w:val="single" w:sz="4" w:space="0" w:color="auto"/>
              <w:right w:val="single" w:sz="4" w:space="0" w:color="auto"/>
            </w:tcBorders>
            <w:noWrap/>
            <w:vAlign w:val="center"/>
            <w:hideMark/>
          </w:tcPr>
          <w:p w14:paraId="195798A2" w14:textId="794647A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1" w:type="pct"/>
            <w:tcBorders>
              <w:top w:val="nil"/>
              <w:left w:val="nil"/>
              <w:bottom w:val="single" w:sz="4" w:space="0" w:color="auto"/>
              <w:right w:val="single" w:sz="4" w:space="0" w:color="auto"/>
            </w:tcBorders>
            <w:noWrap/>
            <w:vAlign w:val="center"/>
            <w:hideMark/>
          </w:tcPr>
          <w:p w14:paraId="5087498E" w14:textId="2632203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1" w:type="pct"/>
            <w:tcBorders>
              <w:top w:val="nil"/>
              <w:left w:val="nil"/>
              <w:bottom w:val="single" w:sz="4" w:space="0" w:color="auto"/>
              <w:right w:val="single" w:sz="4" w:space="0" w:color="auto"/>
            </w:tcBorders>
            <w:noWrap/>
            <w:vAlign w:val="center"/>
            <w:hideMark/>
          </w:tcPr>
          <w:p w14:paraId="711DAA18" w14:textId="7B3EFD1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1" w:type="pct"/>
            <w:tcBorders>
              <w:top w:val="nil"/>
              <w:left w:val="nil"/>
              <w:bottom w:val="single" w:sz="4" w:space="0" w:color="auto"/>
              <w:right w:val="single" w:sz="4" w:space="0" w:color="auto"/>
            </w:tcBorders>
            <w:noWrap/>
            <w:vAlign w:val="center"/>
            <w:hideMark/>
          </w:tcPr>
          <w:p w14:paraId="1A134EEF" w14:textId="0477557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1" w:type="pct"/>
            <w:tcBorders>
              <w:top w:val="nil"/>
              <w:left w:val="nil"/>
              <w:bottom w:val="single" w:sz="4" w:space="0" w:color="auto"/>
              <w:right w:val="single" w:sz="4" w:space="0" w:color="auto"/>
            </w:tcBorders>
            <w:noWrap/>
            <w:vAlign w:val="center"/>
            <w:hideMark/>
          </w:tcPr>
          <w:p w14:paraId="71C7F62C" w14:textId="0F58F26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1" w:type="pct"/>
            <w:tcBorders>
              <w:top w:val="nil"/>
              <w:left w:val="nil"/>
              <w:bottom w:val="single" w:sz="4" w:space="0" w:color="auto"/>
              <w:right w:val="single" w:sz="4" w:space="0" w:color="auto"/>
            </w:tcBorders>
            <w:noWrap/>
            <w:vAlign w:val="center"/>
            <w:hideMark/>
          </w:tcPr>
          <w:p w14:paraId="1F3BDD8A" w14:textId="51C0730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81" w:type="pct"/>
            <w:tcBorders>
              <w:top w:val="nil"/>
              <w:left w:val="nil"/>
              <w:bottom w:val="single" w:sz="4" w:space="0" w:color="auto"/>
              <w:right w:val="single" w:sz="4" w:space="0" w:color="auto"/>
            </w:tcBorders>
            <w:noWrap/>
            <w:vAlign w:val="center"/>
            <w:hideMark/>
          </w:tcPr>
          <w:p w14:paraId="56AEABCE" w14:textId="15E7E54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77" w:type="pct"/>
            <w:tcBorders>
              <w:top w:val="nil"/>
              <w:left w:val="nil"/>
              <w:bottom w:val="single" w:sz="4" w:space="0" w:color="auto"/>
              <w:right w:val="single" w:sz="4" w:space="0" w:color="auto"/>
            </w:tcBorders>
            <w:noWrap/>
            <w:vAlign w:val="center"/>
            <w:hideMark/>
          </w:tcPr>
          <w:p w14:paraId="0601F247" w14:textId="08D0A1A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c>
          <w:tcPr>
            <w:tcW w:w="273" w:type="pct"/>
            <w:tcBorders>
              <w:top w:val="nil"/>
              <w:left w:val="nil"/>
              <w:bottom w:val="single" w:sz="4" w:space="0" w:color="auto"/>
              <w:right w:val="single" w:sz="4" w:space="0" w:color="auto"/>
            </w:tcBorders>
            <w:vAlign w:val="center"/>
          </w:tcPr>
          <w:p w14:paraId="14497464" w14:textId="46D6372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0,15</w:t>
            </w:r>
          </w:p>
        </w:tc>
      </w:tr>
      <w:tr w:rsidR="002005B9" w:rsidRPr="001D4D7E" w14:paraId="50F97C92" w14:textId="6102D274"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203973E5"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Расчетная нагрузка на хозяйственные нужды</w:t>
            </w:r>
          </w:p>
        </w:tc>
        <w:tc>
          <w:tcPr>
            <w:tcW w:w="280" w:type="pct"/>
            <w:tcBorders>
              <w:top w:val="nil"/>
              <w:left w:val="nil"/>
              <w:bottom w:val="single" w:sz="4" w:space="0" w:color="auto"/>
              <w:right w:val="single" w:sz="4" w:space="0" w:color="auto"/>
            </w:tcBorders>
            <w:vAlign w:val="center"/>
            <w:hideMark/>
          </w:tcPr>
          <w:p w14:paraId="571FD1F6" w14:textId="785729E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0" w:type="pct"/>
            <w:tcBorders>
              <w:top w:val="nil"/>
              <w:left w:val="nil"/>
              <w:bottom w:val="single" w:sz="4" w:space="0" w:color="auto"/>
              <w:right w:val="single" w:sz="4" w:space="0" w:color="auto"/>
            </w:tcBorders>
            <w:vAlign w:val="center"/>
            <w:hideMark/>
          </w:tcPr>
          <w:p w14:paraId="7AC6A5ED" w14:textId="148736E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31D873F4" w14:textId="45C57AD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57E51F0C" w14:textId="6027AAB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0BE4ED2C" w14:textId="71D0080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686B7458" w14:textId="536B961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7D5B391E" w14:textId="5F490D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2FAB3C58" w14:textId="4688F76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5736CCF7" w14:textId="7E35671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6C620721" w14:textId="3344AFE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07B8704F" w14:textId="22EFB74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vAlign w:val="center"/>
            <w:hideMark/>
          </w:tcPr>
          <w:p w14:paraId="49B928CB" w14:textId="69A587C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7" w:type="pct"/>
            <w:tcBorders>
              <w:top w:val="nil"/>
              <w:left w:val="nil"/>
              <w:bottom w:val="single" w:sz="4" w:space="0" w:color="auto"/>
              <w:right w:val="single" w:sz="4" w:space="0" w:color="auto"/>
            </w:tcBorders>
            <w:vAlign w:val="center"/>
            <w:hideMark/>
          </w:tcPr>
          <w:p w14:paraId="5F5EC006" w14:textId="241A6B0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3" w:type="pct"/>
            <w:tcBorders>
              <w:top w:val="nil"/>
              <w:left w:val="nil"/>
              <w:bottom w:val="single" w:sz="4" w:space="0" w:color="auto"/>
              <w:right w:val="single" w:sz="4" w:space="0" w:color="auto"/>
            </w:tcBorders>
            <w:vAlign w:val="center"/>
          </w:tcPr>
          <w:p w14:paraId="445099D6" w14:textId="2487E9D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7D29C189" w14:textId="632A7D95"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0E2CD771"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договорная тепловая нагрузка в горячей воде</w:t>
            </w:r>
          </w:p>
        </w:tc>
        <w:tc>
          <w:tcPr>
            <w:tcW w:w="280" w:type="pct"/>
            <w:tcBorders>
              <w:top w:val="nil"/>
              <w:left w:val="nil"/>
              <w:bottom w:val="single" w:sz="4" w:space="0" w:color="auto"/>
              <w:right w:val="single" w:sz="4" w:space="0" w:color="auto"/>
            </w:tcBorders>
            <w:vAlign w:val="center"/>
            <w:hideMark/>
          </w:tcPr>
          <w:p w14:paraId="6951BAD4" w14:textId="0B26ED2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0" w:type="pct"/>
            <w:tcBorders>
              <w:top w:val="nil"/>
              <w:left w:val="nil"/>
              <w:bottom w:val="single" w:sz="4" w:space="0" w:color="auto"/>
              <w:right w:val="single" w:sz="4" w:space="0" w:color="auto"/>
            </w:tcBorders>
            <w:vAlign w:val="center"/>
            <w:hideMark/>
          </w:tcPr>
          <w:p w14:paraId="7F793A5E" w14:textId="2BC6EA8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68C122CE" w14:textId="4DFB8A2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54612003" w14:textId="77B9CB9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2D15F180" w14:textId="0AFDD50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3DDE903F" w14:textId="644BC85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1E508513" w14:textId="61550BC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120DE89F" w14:textId="35BA8EA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3AA1D083" w14:textId="7A9EF84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6CC906A2" w14:textId="00624DB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771054E8" w14:textId="3A81249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48964363" w14:textId="45BF8D1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77" w:type="pct"/>
            <w:tcBorders>
              <w:top w:val="nil"/>
              <w:left w:val="nil"/>
              <w:bottom w:val="single" w:sz="4" w:space="0" w:color="auto"/>
              <w:right w:val="single" w:sz="4" w:space="0" w:color="auto"/>
            </w:tcBorders>
            <w:vAlign w:val="center"/>
            <w:hideMark/>
          </w:tcPr>
          <w:p w14:paraId="47A41796" w14:textId="4F2DECD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73" w:type="pct"/>
            <w:tcBorders>
              <w:top w:val="nil"/>
              <w:left w:val="nil"/>
              <w:bottom w:val="single" w:sz="4" w:space="0" w:color="auto"/>
              <w:right w:val="single" w:sz="4" w:space="0" w:color="auto"/>
            </w:tcBorders>
            <w:vAlign w:val="center"/>
          </w:tcPr>
          <w:p w14:paraId="7020AAF9" w14:textId="2FE4FDE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r>
      <w:tr w:rsidR="002005B9" w:rsidRPr="001D4D7E" w14:paraId="2E274A5B" w14:textId="304BF73D"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45F2A220"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Присоединенная расчетная тепловая нагрузка в горячей воде, в том числе:</w:t>
            </w:r>
          </w:p>
        </w:tc>
        <w:tc>
          <w:tcPr>
            <w:tcW w:w="280" w:type="pct"/>
            <w:tcBorders>
              <w:top w:val="nil"/>
              <w:left w:val="nil"/>
              <w:bottom w:val="single" w:sz="4" w:space="0" w:color="auto"/>
              <w:right w:val="single" w:sz="4" w:space="0" w:color="auto"/>
            </w:tcBorders>
            <w:vAlign w:val="center"/>
            <w:hideMark/>
          </w:tcPr>
          <w:p w14:paraId="08427B1F" w14:textId="1A2F084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0" w:type="pct"/>
            <w:tcBorders>
              <w:top w:val="nil"/>
              <w:left w:val="nil"/>
              <w:bottom w:val="single" w:sz="4" w:space="0" w:color="auto"/>
              <w:right w:val="single" w:sz="4" w:space="0" w:color="auto"/>
            </w:tcBorders>
            <w:vAlign w:val="center"/>
            <w:hideMark/>
          </w:tcPr>
          <w:p w14:paraId="797A1166" w14:textId="5366A70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5AFA7EA6" w14:textId="599297E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56D9853D" w14:textId="5237C13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71D95451" w14:textId="561C5CD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39849B7E" w14:textId="74EBD73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2F4DF230" w14:textId="5990508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5C50E4DE" w14:textId="61E79E3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2668F2CA" w14:textId="001DD40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2336F691" w14:textId="17BC91D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0E9DE196" w14:textId="2A8572F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81" w:type="pct"/>
            <w:tcBorders>
              <w:top w:val="nil"/>
              <w:left w:val="nil"/>
              <w:bottom w:val="single" w:sz="4" w:space="0" w:color="auto"/>
              <w:right w:val="single" w:sz="4" w:space="0" w:color="auto"/>
            </w:tcBorders>
            <w:vAlign w:val="center"/>
            <w:hideMark/>
          </w:tcPr>
          <w:p w14:paraId="59E3E0DA" w14:textId="5D56EBA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77" w:type="pct"/>
            <w:tcBorders>
              <w:top w:val="nil"/>
              <w:left w:val="nil"/>
              <w:bottom w:val="single" w:sz="4" w:space="0" w:color="auto"/>
              <w:right w:val="single" w:sz="4" w:space="0" w:color="auto"/>
            </w:tcBorders>
            <w:vAlign w:val="center"/>
            <w:hideMark/>
          </w:tcPr>
          <w:p w14:paraId="1635EF3A" w14:textId="6EC3EFE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c>
          <w:tcPr>
            <w:tcW w:w="273" w:type="pct"/>
            <w:tcBorders>
              <w:top w:val="nil"/>
              <w:left w:val="nil"/>
              <w:bottom w:val="single" w:sz="4" w:space="0" w:color="auto"/>
              <w:right w:val="single" w:sz="4" w:space="0" w:color="auto"/>
            </w:tcBorders>
            <w:vAlign w:val="center"/>
          </w:tcPr>
          <w:p w14:paraId="6D589E79" w14:textId="6DD80EB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0,709</w:t>
            </w:r>
          </w:p>
        </w:tc>
      </w:tr>
      <w:tr w:rsidR="002005B9" w:rsidRPr="001D4D7E" w14:paraId="02E9EAE4" w14:textId="7BC47473"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345C4712"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отопление</w:t>
            </w:r>
            <w:proofErr w:type="gramEnd"/>
          </w:p>
        </w:tc>
        <w:tc>
          <w:tcPr>
            <w:tcW w:w="280" w:type="pct"/>
            <w:tcBorders>
              <w:top w:val="nil"/>
              <w:left w:val="nil"/>
              <w:bottom w:val="single" w:sz="4" w:space="0" w:color="auto"/>
              <w:right w:val="single" w:sz="4" w:space="0" w:color="auto"/>
            </w:tcBorders>
            <w:noWrap/>
            <w:vAlign w:val="center"/>
            <w:hideMark/>
          </w:tcPr>
          <w:p w14:paraId="531F585A" w14:textId="0816E11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0" w:type="pct"/>
            <w:tcBorders>
              <w:top w:val="nil"/>
              <w:left w:val="nil"/>
              <w:bottom w:val="single" w:sz="4" w:space="0" w:color="auto"/>
              <w:right w:val="single" w:sz="4" w:space="0" w:color="auto"/>
            </w:tcBorders>
            <w:noWrap/>
            <w:vAlign w:val="center"/>
            <w:hideMark/>
          </w:tcPr>
          <w:p w14:paraId="748D543A" w14:textId="7F43654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noWrap/>
            <w:vAlign w:val="center"/>
            <w:hideMark/>
          </w:tcPr>
          <w:p w14:paraId="6CE5259C" w14:textId="19C8063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noWrap/>
            <w:vAlign w:val="center"/>
            <w:hideMark/>
          </w:tcPr>
          <w:p w14:paraId="2DE0CB48" w14:textId="04ACA5D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noWrap/>
            <w:vAlign w:val="center"/>
            <w:hideMark/>
          </w:tcPr>
          <w:p w14:paraId="23E35B81" w14:textId="73B4E27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noWrap/>
            <w:vAlign w:val="center"/>
            <w:hideMark/>
          </w:tcPr>
          <w:p w14:paraId="643A2F3D" w14:textId="2C1C077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noWrap/>
            <w:vAlign w:val="center"/>
            <w:hideMark/>
          </w:tcPr>
          <w:p w14:paraId="27332D06" w14:textId="351023F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noWrap/>
            <w:vAlign w:val="center"/>
            <w:hideMark/>
          </w:tcPr>
          <w:p w14:paraId="71530E4D" w14:textId="671976D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noWrap/>
            <w:vAlign w:val="center"/>
            <w:hideMark/>
          </w:tcPr>
          <w:p w14:paraId="1A5898FC" w14:textId="765F8F7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noWrap/>
            <w:vAlign w:val="center"/>
            <w:hideMark/>
          </w:tcPr>
          <w:p w14:paraId="53F1BC82" w14:textId="60A1C2B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noWrap/>
            <w:vAlign w:val="center"/>
            <w:hideMark/>
          </w:tcPr>
          <w:p w14:paraId="7BD9B392" w14:textId="1EE0EDC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noWrap/>
            <w:vAlign w:val="center"/>
            <w:hideMark/>
          </w:tcPr>
          <w:p w14:paraId="69CADAE7" w14:textId="79416CB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77" w:type="pct"/>
            <w:tcBorders>
              <w:top w:val="nil"/>
              <w:left w:val="nil"/>
              <w:bottom w:val="single" w:sz="4" w:space="0" w:color="auto"/>
              <w:right w:val="single" w:sz="4" w:space="0" w:color="auto"/>
            </w:tcBorders>
            <w:noWrap/>
            <w:vAlign w:val="center"/>
            <w:hideMark/>
          </w:tcPr>
          <w:p w14:paraId="263CBB4B" w14:textId="7EC6E25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73" w:type="pct"/>
            <w:tcBorders>
              <w:top w:val="nil"/>
              <w:left w:val="nil"/>
              <w:bottom w:val="single" w:sz="4" w:space="0" w:color="auto"/>
              <w:right w:val="single" w:sz="4" w:space="0" w:color="auto"/>
            </w:tcBorders>
            <w:vAlign w:val="center"/>
          </w:tcPr>
          <w:p w14:paraId="3AB46094" w14:textId="2EE74A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r>
      <w:tr w:rsidR="002005B9" w:rsidRPr="001D4D7E" w14:paraId="411723E4" w14:textId="34E9F0E6"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62E4DA9C"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вентиляция</w:t>
            </w:r>
            <w:proofErr w:type="gramEnd"/>
          </w:p>
        </w:tc>
        <w:tc>
          <w:tcPr>
            <w:tcW w:w="280" w:type="pct"/>
            <w:tcBorders>
              <w:top w:val="nil"/>
              <w:left w:val="nil"/>
              <w:bottom w:val="single" w:sz="4" w:space="0" w:color="auto"/>
              <w:right w:val="single" w:sz="4" w:space="0" w:color="auto"/>
            </w:tcBorders>
            <w:noWrap/>
            <w:vAlign w:val="center"/>
            <w:hideMark/>
          </w:tcPr>
          <w:p w14:paraId="00A36BD8" w14:textId="18DC8C7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0" w:type="pct"/>
            <w:tcBorders>
              <w:top w:val="nil"/>
              <w:left w:val="nil"/>
              <w:bottom w:val="single" w:sz="4" w:space="0" w:color="auto"/>
              <w:right w:val="single" w:sz="4" w:space="0" w:color="auto"/>
            </w:tcBorders>
            <w:noWrap/>
            <w:vAlign w:val="center"/>
            <w:hideMark/>
          </w:tcPr>
          <w:p w14:paraId="186CE76E" w14:textId="4F70065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24F73603" w14:textId="339D7E1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3ADFE845" w14:textId="2344A6E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3ADE72B9" w14:textId="51D6EDB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02E408AA" w14:textId="4810C10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012D12FD" w14:textId="1AA7835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393E345A" w14:textId="1E71DBB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226B3343" w14:textId="7AE8B97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059A5E85" w14:textId="7994FDB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0E28CB3E" w14:textId="09FEC96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1" w:type="pct"/>
            <w:tcBorders>
              <w:top w:val="nil"/>
              <w:left w:val="nil"/>
              <w:bottom w:val="single" w:sz="4" w:space="0" w:color="auto"/>
              <w:right w:val="single" w:sz="4" w:space="0" w:color="auto"/>
            </w:tcBorders>
            <w:noWrap/>
            <w:vAlign w:val="center"/>
            <w:hideMark/>
          </w:tcPr>
          <w:p w14:paraId="4E09C278" w14:textId="17556A1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7" w:type="pct"/>
            <w:tcBorders>
              <w:top w:val="nil"/>
              <w:left w:val="nil"/>
              <w:bottom w:val="single" w:sz="4" w:space="0" w:color="auto"/>
              <w:right w:val="single" w:sz="4" w:space="0" w:color="auto"/>
            </w:tcBorders>
            <w:noWrap/>
            <w:vAlign w:val="center"/>
            <w:hideMark/>
          </w:tcPr>
          <w:p w14:paraId="6776513B" w14:textId="446029B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3" w:type="pct"/>
            <w:tcBorders>
              <w:top w:val="nil"/>
              <w:left w:val="nil"/>
              <w:bottom w:val="single" w:sz="4" w:space="0" w:color="auto"/>
              <w:right w:val="single" w:sz="4" w:space="0" w:color="auto"/>
            </w:tcBorders>
            <w:vAlign w:val="center"/>
          </w:tcPr>
          <w:p w14:paraId="0DCB66F3" w14:textId="382C48A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31445CA6" w14:textId="4F391F04"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2FC8CB67" w14:textId="77777777" w:rsidR="002005B9" w:rsidRPr="001D4D7E" w:rsidRDefault="002005B9" w:rsidP="002005B9">
            <w:pPr>
              <w:spacing w:after="0" w:line="240" w:lineRule="auto"/>
              <w:jc w:val="right"/>
              <w:rPr>
                <w:rFonts w:eastAsia="Times New Roman" w:cs="Times New Roman"/>
                <w:sz w:val="20"/>
                <w:szCs w:val="20"/>
                <w:lang w:eastAsia="ru-RU"/>
              </w:rPr>
            </w:pPr>
            <w:proofErr w:type="gramStart"/>
            <w:r w:rsidRPr="001D4D7E">
              <w:rPr>
                <w:rFonts w:eastAsia="Times New Roman" w:cs="Times New Roman"/>
                <w:sz w:val="20"/>
                <w:szCs w:val="20"/>
                <w:lang w:eastAsia="ru-RU"/>
              </w:rPr>
              <w:t>горячее</w:t>
            </w:r>
            <w:proofErr w:type="gramEnd"/>
            <w:r w:rsidRPr="001D4D7E">
              <w:rPr>
                <w:rFonts w:eastAsia="Times New Roman" w:cs="Times New Roman"/>
                <w:sz w:val="20"/>
                <w:szCs w:val="20"/>
                <w:lang w:eastAsia="ru-RU"/>
              </w:rPr>
              <w:t xml:space="preserve"> водоснабжение</w:t>
            </w:r>
          </w:p>
        </w:tc>
        <w:tc>
          <w:tcPr>
            <w:tcW w:w="280" w:type="pct"/>
            <w:tcBorders>
              <w:top w:val="nil"/>
              <w:left w:val="nil"/>
              <w:bottom w:val="single" w:sz="4" w:space="0" w:color="auto"/>
              <w:right w:val="single" w:sz="4" w:space="0" w:color="auto"/>
            </w:tcBorders>
            <w:noWrap/>
            <w:vAlign w:val="center"/>
            <w:hideMark/>
          </w:tcPr>
          <w:p w14:paraId="453005A2" w14:textId="286BDB0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0" w:type="pct"/>
            <w:tcBorders>
              <w:top w:val="nil"/>
              <w:left w:val="nil"/>
              <w:bottom w:val="single" w:sz="4" w:space="0" w:color="auto"/>
              <w:right w:val="single" w:sz="4" w:space="0" w:color="auto"/>
            </w:tcBorders>
            <w:noWrap/>
            <w:vAlign w:val="center"/>
            <w:hideMark/>
          </w:tcPr>
          <w:p w14:paraId="5E55022C" w14:textId="1A51C76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1" w:type="pct"/>
            <w:tcBorders>
              <w:top w:val="nil"/>
              <w:left w:val="nil"/>
              <w:bottom w:val="single" w:sz="4" w:space="0" w:color="auto"/>
              <w:right w:val="single" w:sz="4" w:space="0" w:color="auto"/>
            </w:tcBorders>
            <w:noWrap/>
            <w:vAlign w:val="center"/>
            <w:hideMark/>
          </w:tcPr>
          <w:p w14:paraId="7E414884" w14:textId="54D6500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1" w:type="pct"/>
            <w:tcBorders>
              <w:top w:val="nil"/>
              <w:left w:val="nil"/>
              <w:bottom w:val="single" w:sz="4" w:space="0" w:color="auto"/>
              <w:right w:val="single" w:sz="4" w:space="0" w:color="auto"/>
            </w:tcBorders>
            <w:noWrap/>
            <w:vAlign w:val="center"/>
            <w:hideMark/>
          </w:tcPr>
          <w:p w14:paraId="2987FDCB" w14:textId="7ACAD08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1" w:type="pct"/>
            <w:tcBorders>
              <w:top w:val="nil"/>
              <w:left w:val="nil"/>
              <w:bottom w:val="single" w:sz="4" w:space="0" w:color="auto"/>
              <w:right w:val="single" w:sz="4" w:space="0" w:color="auto"/>
            </w:tcBorders>
            <w:noWrap/>
            <w:vAlign w:val="center"/>
            <w:hideMark/>
          </w:tcPr>
          <w:p w14:paraId="612028BD" w14:textId="683A29F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1" w:type="pct"/>
            <w:tcBorders>
              <w:top w:val="nil"/>
              <w:left w:val="nil"/>
              <w:bottom w:val="single" w:sz="4" w:space="0" w:color="auto"/>
              <w:right w:val="single" w:sz="4" w:space="0" w:color="auto"/>
            </w:tcBorders>
            <w:noWrap/>
            <w:vAlign w:val="center"/>
            <w:hideMark/>
          </w:tcPr>
          <w:p w14:paraId="29C7CC41" w14:textId="414D7D9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1" w:type="pct"/>
            <w:tcBorders>
              <w:top w:val="nil"/>
              <w:left w:val="nil"/>
              <w:bottom w:val="single" w:sz="4" w:space="0" w:color="auto"/>
              <w:right w:val="single" w:sz="4" w:space="0" w:color="auto"/>
            </w:tcBorders>
            <w:noWrap/>
            <w:vAlign w:val="center"/>
            <w:hideMark/>
          </w:tcPr>
          <w:p w14:paraId="70F39B2C" w14:textId="6A71C02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1" w:type="pct"/>
            <w:tcBorders>
              <w:top w:val="nil"/>
              <w:left w:val="nil"/>
              <w:bottom w:val="single" w:sz="4" w:space="0" w:color="auto"/>
              <w:right w:val="single" w:sz="4" w:space="0" w:color="auto"/>
            </w:tcBorders>
            <w:noWrap/>
            <w:vAlign w:val="center"/>
            <w:hideMark/>
          </w:tcPr>
          <w:p w14:paraId="4C94E4B7" w14:textId="2733E23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1" w:type="pct"/>
            <w:tcBorders>
              <w:top w:val="nil"/>
              <w:left w:val="nil"/>
              <w:bottom w:val="single" w:sz="4" w:space="0" w:color="auto"/>
              <w:right w:val="single" w:sz="4" w:space="0" w:color="auto"/>
            </w:tcBorders>
            <w:noWrap/>
            <w:vAlign w:val="center"/>
            <w:hideMark/>
          </w:tcPr>
          <w:p w14:paraId="07171288" w14:textId="51BD396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1" w:type="pct"/>
            <w:tcBorders>
              <w:top w:val="nil"/>
              <w:left w:val="nil"/>
              <w:bottom w:val="single" w:sz="4" w:space="0" w:color="auto"/>
              <w:right w:val="single" w:sz="4" w:space="0" w:color="auto"/>
            </w:tcBorders>
            <w:noWrap/>
            <w:vAlign w:val="center"/>
            <w:hideMark/>
          </w:tcPr>
          <w:p w14:paraId="1B2E9AEA" w14:textId="7606799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1" w:type="pct"/>
            <w:tcBorders>
              <w:top w:val="nil"/>
              <w:left w:val="nil"/>
              <w:bottom w:val="single" w:sz="4" w:space="0" w:color="auto"/>
              <w:right w:val="single" w:sz="4" w:space="0" w:color="auto"/>
            </w:tcBorders>
            <w:noWrap/>
            <w:vAlign w:val="center"/>
            <w:hideMark/>
          </w:tcPr>
          <w:p w14:paraId="65F9BCA0" w14:textId="71AE12B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81" w:type="pct"/>
            <w:tcBorders>
              <w:top w:val="nil"/>
              <w:left w:val="nil"/>
              <w:bottom w:val="single" w:sz="4" w:space="0" w:color="auto"/>
              <w:right w:val="single" w:sz="4" w:space="0" w:color="auto"/>
            </w:tcBorders>
            <w:noWrap/>
            <w:vAlign w:val="center"/>
            <w:hideMark/>
          </w:tcPr>
          <w:p w14:paraId="38C63A1D" w14:textId="315AA9B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77" w:type="pct"/>
            <w:tcBorders>
              <w:top w:val="nil"/>
              <w:left w:val="nil"/>
              <w:bottom w:val="single" w:sz="4" w:space="0" w:color="auto"/>
              <w:right w:val="single" w:sz="4" w:space="0" w:color="auto"/>
            </w:tcBorders>
            <w:noWrap/>
            <w:vAlign w:val="center"/>
            <w:hideMark/>
          </w:tcPr>
          <w:p w14:paraId="27B04B45" w14:textId="186852A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c>
          <w:tcPr>
            <w:tcW w:w="273" w:type="pct"/>
            <w:tcBorders>
              <w:top w:val="nil"/>
              <w:left w:val="nil"/>
              <w:bottom w:val="single" w:sz="4" w:space="0" w:color="auto"/>
              <w:right w:val="single" w:sz="4" w:space="0" w:color="auto"/>
            </w:tcBorders>
            <w:vAlign w:val="center"/>
          </w:tcPr>
          <w:p w14:paraId="5D67B2C5" w14:textId="7538566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0,062</w:t>
            </w:r>
          </w:p>
        </w:tc>
      </w:tr>
      <w:tr w:rsidR="002005B9" w:rsidRPr="001D4D7E" w14:paraId="5FFE4B97" w14:textId="6E4212FE"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26A32A31"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договорной нагрузке)</w:t>
            </w:r>
          </w:p>
        </w:tc>
        <w:tc>
          <w:tcPr>
            <w:tcW w:w="280" w:type="pct"/>
            <w:tcBorders>
              <w:top w:val="nil"/>
              <w:left w:val="nil"/>
              <w:bottom w:val="single" w:sz="4" w:space="0" w:color="auto"/>
              <w:right w:val="single" w:sz="4" w:space="0" w:color="auto"/>
            </w:tcBorders>
            <w:vAlign w:val="center"/>
            <w:hideMark/>
          </w:tcPr>
          <w:p w14:paraId="5C966421" w14:textId="6362482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0" w:type="pct"/>
            <w:tcBorders>
              <w:top w:val="nil"/>
              <w:left w:val="nil"/>
              <w:bottom w:val="single" w:sz="4" w:space="0" w:color="auto"/>
              <w:right w:val="single" w:sz="4" w:space="0" w:color="auto"/>
            </w:tcBorders>
            <w:vAlign w:val="center"/>
            <w:hideMark/>
          </w:tcPr>
          <w:p w14:paraId="108C2706" w14:textId="5EEAB94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6BC1CD45" w14:textId="7248314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04ECC3D6" w14:textId="7392C45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0A218E49" w14:textId="2A33EE7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445C3A12" w14:textId="325CFA1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212C9D2E" w14:textId="0831F98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4796C2FB" w14:textId="15E4563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7DC2E5C8" w14:textId="2B9C2EC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38F61840" w14:textId="473BD24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540D2CFC" w14:textId="523B55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1883A24E" w14:textId="19549D4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77" w:type="pct"/>
            <w:tcBorders>
              <w:top w:val="nil"/>
              <w:left w:val="nil"/>
              <w:bottom w:val="single" w:sz="4" w:space="0" w:color="auto"/>
              <w:right w:val="single" w:sz="4" w:space="0" w:color="auto"/>
            </w:tcBorders>
            <w:vAlign w:val="center"/>
            <w:hideMark/>
          </w:tcPr>
          <w:p w14:paraId="0CF64D40" w14:textId="19588E6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73" w:type="pct"/>
            <w:tcBorders>
              <w:top w:val="nil"/>
              <w:left w:val="nil"/>
              <w:bottom w:val="single" w:sz="4" w:space="0" w:color="auto"/>
              <w:right w:val="single" w:sz="4" w:space="0" w:color="auto"/>
            </w:tcBorders>
            <w:vAlign w:val="center"/>
          </w:tcPr>
          <w:p w14:paraId="77DF9BE5" w14:textId="755C35D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r>
      <w:tr w:rsidR="002005B9" w:rsidRPr="001D4D7E" w14:paraId="58D11A7E" w14:textId="586CA9AF"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39A6DAAA"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Резерв/дефицит тепловой мощности (по фактической нагрузке)</w:t>
            </w:r>
          </w:p>
        </w:tc>
        <w:tc>
          <w:tcPr>
            <w:tcW w:w="280" w:type="pct"/>
            <w:tcBorders>
              <w:top w:val="nil"/>
              <w:left w:val="nil"/>
              <w:bottom w:val="single" w:sz="4" w:space="0" w:color="auto"/>
              <w:right w:val="single" w:sz="4" w:space="0" w:color="auto"/>
            </w:tcBorders>
            <w:vAlign w:val="center"/>
            <w:hideMark/>
          </w:tcPr>
          <w:p w14:paraId="511F7A6F" w14:textId="20FEBB7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0" w:type="pct"/>
            <w:tcBorders>
              <w:top w:val="nil"/>
              <w:left w:val="nil"/>
              <w:bottom w:val="single" w:sz="4" w:space="0" w:color="auto"/>
              <w:right w:val="single" w:sz="4" w:space="0" w:color="auto"/>
            </w:tcBorders>
            <w:vAlign w:val="center"/>
            <w:hideMark/>
          </w:tcPr>
          <w:p w14:paraId="3FA8C386" w14:textId="6B455BC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4861C54B" w14:textId="36BD274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69DAB160" w14:textId="0D77B85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05D395A2" w14:textId="77B5BDE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21200E97" w14:textId="288AEB8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65DC8D2C" w14:textId="3DDE6B1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5920B46A" w14:textId="7D32FD6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56B621C5" w14:textId="09BDD11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243A658C" w14:textId="2EE9EA7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6F5683AC" w14:textId="02F8068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81" w:type="pct"/>
            <w:tcBorders>
              <w:top w:val="nil"/>
              <w:left w:val="nil"/>
              <w:bottom w:val="single" w:sz="4" w:space="0" w:color="auto"/>
              <w:right w:val="single" w:sz="4" w:space="0" w:color="auto"/>
            </w:tcBorders>
            <w:vAlign w:val="center"/>
            <w:hideMark/>
          </w:tcPr>
          <w:p w14:paraId="65065930" w14:textId="24D1F9D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77" w:type="pct"/>
            <w:tcBorders>
              <w:top w:val="nil"/>
              <w:left w:val="nil"/>
              <w:bottom w:val="single" w:sz="4" w:space="0" w:color="auto"/>
              <w:right w:val="single" w:sz="4" w:space="0" w:color="auto"/>
            </w:tcBorders>
            <w:vAlign w:val="center"/>
            <w:hideMark/>
          </w:tcPr>
          <w:p w14:paraId="3F988272" w14:textId="73CFA63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c>
          <w:tcPr>
            <w:tcW w:w="273" w:type="pct"/>
            <w:tcBorders>
              <w:top w:val="nil"/>
              <w:left w:val="nil"/>
              <w:bottom w:val="single" w:sz="4" w:space="0" w:color="auto"/>
              <w:right w:val="single" w:sz="4" w:space="0" w:color="auto"/>
            </w:tcBorders>
            <w:vAlign w:val="center"/>
          </w:tcPr>
          <w:p w14:paraId="5BB68467" w14:textId="0029961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0,735</w:t>
            </w:r>
          </w:p>
        </w:tc>
      </w:tr>
      <w:tr w:rsidR="002005B9" w:rsidRPr="001D4D7E" w14:paraId="679DA30B" w14:textId="0402377E"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68F22DC3"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280" w:type="pct"/>
            <w:tcBorders>
              <w:top w:val="nil"/>
              <w:left w:val="nil"/>
              <w:bottom w:val="single" w:sz="4" w:space="0" w:color="auto"/>
              <w:right w:val="single" w:sz="4" w:space="0" w:color="auto"/>
            </w:tcBorders>
            <w:vAlign w:val="center"/>
            <w:hideMark/>
          </w:tcPr>
          <w:p w14:paraId="2DD27173" w14:textId="2D644EB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0" w:type="pct"/>
            <w:tcBorders>
              <w:top w:val="nil"/>
              <w:left w:val="nil"/>
              <w:bottom w:val="single" w:sz="4" w:space="0" w:color="auto"/>
              <w:right w:val="single" w:sz="4" w:space="0" w:color="auto"/>
            </w:tcBorders>
            <w:vAlign w:val="center"/>
            <w:hideMark/>
          </w:tcPr>
          <w:p w14:paraId="7D5719EC" w14:textId="7D2749C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1" w:type="pct"/>
            <w:tcBorders>
              <w:top w:val="nil"/>
              <w:left w:val="nil"/>
              <w:bottom w:val="single" w:sz="4" w:space="0" w:color="auto"/>
              <w:right w:val="single" w:sz="4" w:space="0" w:color="auto"/>
            </w:tcBorders>
            <w:vAlign w:val="center"/>
            <w:hideMark/>
          </w:tcPr>
          <w:p w14:paraId="118A6813" w14:textId="3201F40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1" w:type="pct"/>
            <w:tcBorders>
              <w:top w:val="nil"/>
              <w:left w:val="nil"/>
              <w:bottom w:val="single" w:sz="4" w:space="0" w:color="auto"/>
              <w:right w:val="single" w:sz="4" w:space="0" w:color="auto"/>
            </w:tcBorders>
            <w:vAlign w:val="center"/>
            <w:hideMark/>
          </w:tcPr>
          <w:p w14:paraId="05C765C4" w14:textId="25FFEE6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1" w:type="pct"/>
            <w:tcBorders>
              <w:top w:val="nil"/>
              <w:left w:val="nil"/>
              <w:bottom w:val="single" w:sz="4" w:space="0" w:color="auto"/>
              <w:right w:val="single" w:sz="4" w:space="0" w:color="auto"/>
            </w:tcBorders>
            <w:vAlign w:val="center"/>
            <w:hideMark/>
          </w:tcPr>
          <w:p w14:paraId="4D97C0E8" w14:textId="0478DA8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1" w:type="pct"/>
            <w:tcBorders>
              <w:top w:val="nil"/>
              <w:left w:val="nil"/>
              <w:bottom w:val="single" w:sz="4" w:space="0" w:color="auto"/>
              <w:right w:val="single" w:sz="4" w:space="0" w:color="auto"/>
            </w:tcBorders>
            <w:vAlign w:val="center"/>
            <w:hideMark/>
          </w:tcPr>
          <w:p w14:paraId="51D060AB" w14:textId="2F84872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1" w:type="pct"/>
            <w:tcBorders>
              <w:top w:val="nil"/>
              <w:left w:val="nil"/>
              <w:bottom w:val="single" w:sz="4" w:space="0" w:color="auto"/>
              <w:right w:val="single" w:sz="4" w:space="0" w:color="auto"/>
            </w:tcBorders>
            <w:vAlign w:val="center"/>
            <w:hideMark/>
          </w:tcPr>
          <w:p w14:paraId="42195889" w14:textId="7BA5624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1" w:type="pct"/>
            <w:tcBorders>
              <w:top w:val="nil"/>
              <w:left w:val="nil"/>
              <w:bottom w:val="single" w:sz="4" w:space="0" w:color="auto"/>
              <w:right w:val="single" w:sz="4" w:space="0" w:color="auto"/>
            </w:tcBorders>
            <w:vAlign w:val="center"/>
            <w:hideMark/>
          </w:tcPr>
          <w:p w14:paraId="6166667F" w14:textId="66E69F0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1" w:type="pct"/>
            <w:tcBorders>
              <w:top w:val="nil"/>
              <w:left w:val="nil"/>
              <w:bottom w:val="single" w:sz="4" w:space="0" w:color="auto"/>
              <w:right w:val="single" w:sz="4" w:space="0" w:color="auto"/>
            </w:tcBorders>
            <w:vAlign w:val="center"/>
            <w:hideMark/>
          </w:tcPr>
          <w:p w14:paraId="3076F11A" w14:textId="543FD67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1" w:type="pct"/>
            <w:tcBorders>
              <w:top w:val="nil"/>
              <w:left w:val="nil"/>
              <w:bottom w:val="single" w:sz="4" w:space="0" w:color="auto"/>
              <w:right w:val="single" w:sz="4" w:space="0" w:color="auto"/>
            </w:tcBorders>
            <w:vAlign w:val="center"/>
            <w:hideMark/>
          </w:tcPr>
          <w:p w14:paraId="5E0C398D" w14:textId="64D02F8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1" w:type="pct"/>
            <w:tcBorders>
              <w:top w:val="nil"/>
              <w:left w:val="nil"/>
              <w:bottom w:val="single" w:sz="4" w:space="0" w:color="auto"/>
              <w:right w:val="single" w:sz="4" w:space="0" w:color="auto"/>
            </w:tcBorders>
            <w:vAlign w:val="center"/>
            <w:hideMark/>
          </w:tcPr>
          <w:p w14:paraId="1608BE87" w14:textId="6D86655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81" w:type="pct"/>
            <w:tcBorders>
              <w:top w:val="nil"/>
              <w:left w:val="nil"/>
              <w:bottom w:val="single" w:sz="4" w:space="0" w:color="auto"/>
              <w:right w:val="single" w:sz="4" w:space="0" w:color="auto"/>
            </w:tcBorders>
            <w:vAlign w:val="center"/>
            <w:hideMark/>
          </w:tcPr>
          <w:p w14:paraId="6881EE86" w14:textId="58D2BEB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77" w:type="pct"/>
            <w:tcBorders>
              <w:top w:val="nil"/>
              <w:left w:val="nil"/>
              <w:bottom w:val="single" w:sz="4" w:space="0" w:color="auto"/>
              <w:right w:val="single" w:sz="4" w:space="0" w:color="auto"/>
            </w:tcBorders>
            <w:vAlign w:val="center"/>
            <w:hideMark/>
          </w:tcPr>
          <w:p w14:paraId="5BA86E55" w14:textId="5FC030E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c>
          <w:tcPr>
            <w:tcW w:w="273" w:type="pct"/>
            <w:tcBorders>
              <w:top w:val="nil"/>
              <w:left w:val="nil"/>
              <w:bottom w:val="single" w:sz="4" w:space="0" w:color="auto"/>
              <w:right w:val="single" w:sz="4" w:space="0" w:color="auto"/>
            </w:tcBorders>
            <w:vAlign w:val="center"/>
          </w:tcPr>
          <w:p w14:paraId="6417889B" w14:textId="6B21B18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0,737</w:t>
            </w:r>
          </w:p>
        </w:tc>
      </w:tr>
      <w:tr w:rsidR="002005B9" w:rsidRPr="001D4D7E" w14:paraId="15C9FADB" w14:textId="75E0861C" w:rsidTr="00D10ECB">
        <w:trPr>
          <w:trHeight w:val="20"/>
        </w:trPr>
        <w:tc>
          <w:tcPr>
            <w:tcW w:w="1080" w:type="pct"/>
            <w:tcBorders>
              <w:top w:val="nil"/>
              <w:left w:val="single" w:sz="4" w:space="0" w:color="auto"/>
              <w:bottom w:val="single" w:sz="4" w:space="0" w:color="auto"/>
              <w:right w:val="single" w:sz="4" w:space="0" w:color="auto"/>
            </w:tcBorders>
            <w:vAlign w:val="center"/>
            <w:hideMark/>
          </w:tcPr>
          <w:p w14:paraId="2584D9FA"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80" w:type="pct"/>
            <w:tcBorders>
              <w:top w:val="nil"/>
              <w:left w:val="nil"/>
              <w:bottom w:val="single" w:sz="4" w:space="0" w:color="auto"/>
              <w:right w:val="single" w:sz="4" w:space="0" w:color="auto"/>
            </w:tcBorders>
            <w:vAlign w:val="center"/>
            <w:hideMark/>
          </w:tcPr>
          <w:p w14:paraId="74AB24C2" w14:textId="7C3AA9D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0" w:type="pct"/>
            <w:tcBorders>
              <w:top w:val="nil"/>
              <w:left w:val="nil"/>
              <w:bottom w:val="single" w:sz="4" w:space="0" w:color="auto"/>
              <w:right w:val="single" w:sz="4" w:space="0" w:color="auto"/>
            </w:tcBorders>
            <w:vAlign w:val="center"/>
            <w:hideMark/>
          </w:tcPr>
          <w:p w14:paraId="64AE179E" w14:textId="04F090D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vAlign w:val="center"/>
            <w:hideMark/>
          </w:tcPr>
          <w:p w14:paraId="05CCED08" w14:textId="029B352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vAlign w:val="center"/>
            <w:hideMark/>
          </w:tcPr>
          <w:p w14:paraId="21ADFD36" w14:textId="769A521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vAlign w:val="center"/>
            <w:hideMark/>
          </w:tcPr>
          <w:p w14:paraId="2AD7C807" w14:textId="0BD5EE6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vAlign w:val="center"/>
            <w:hideMark/>
          </w:tcPr>
          <w:p w14:paraId="33216BFE" w14:textId="7AC0750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vAlign w:val="center"/>
            <w:hideMark/>
          </w:tcPr>
          <w:p w14:paraId="2438B2A3" w14:textId="29AD61F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vAlign w:val="center"/>
            <w:hideMark/>
          </w:tcPr>
          <w:p w14:paraId="2E29D602" w14:textId="51632D2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vAlign w:val="center"/>
            <w:hideMark/>
          </w:tcPr>
          <w:p w14:paraId="1603C673" w14:textId="0A41627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vAlign w:val="center"/>
            <w:hideMark/>
          </w:tcPr>
          <w:p w14:paraId="29E0D457" w14:textId="00C2F4C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vAlign w:val="center"/>
            <w:hideMark/>
          </w:tcPr>
          <w:p w14:paraId="313EC7AD" w14:textId="326961B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81" w:type="pct"/>
            <w:tcBorders>
              <w:top w:val="nil"/>
              <w:left w:val="nil"/>
              <w:bottom w:val="single" w:sz="4" w:space="0" w:color="auto"/>
              <w:right w:val="single" w:sz="4" w:space="0" w:color="auto"/>
            </w:tcBorders>
            <w:vAlign w:val="center"/>
            <w:hideMark/>
          </w:tcPr>
          <w:p w14:paraId="507F08EB" w14:textId="47DFA77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77" w:type="pct"/>
            <w:tcBorders>
              <w:top w:val="nil"/>
              <w:left w:val="nil"/>
              <w:bottom w:val="single" w:sz="4" w:space="0" w:color="auto"/>
              <w:right w:val="single" w:sz="4" w:space="0" w:color="auto"/>
            </w:tcBorders>
            <w:vAlign w:val="center"/>
            <w:hideMark/>
          </w:tcPr>
          <w:p w14:paraId="34860DBE" w14:textId="39311C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c>
          <w:tcPr>
            <w:tcW w:w="273" w:type="pct"/>
            <w:tcBorders>
              <w:top w:val="nil"/>
              <w:left w:val="nil"/>
              <w:bottom w:val="single" w:sz="4" w:space="0" w:color="auto"/>
              <w:right w:val="single" w:sz="4" w:space="0" w:color="auto"/>
            </w:tcBorders>
            <w:vAlign w:val="center"/>
          </w:tcPr>
          <w:p w14:paraId="4185DE47" w14:textId="2C24201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0,647</w:t>
            </w:r>
          </w:p>
        </w:tc>
      </w:tr>
    </w:tbl>
    <w:p w14:paraId="463F7370" w14:textId="79DD4F5F" w:rsidR="003C7209" w:rsidRPr="001D4D7E" w:rsidRDefault="006A0E03" w:rsidP="006A0E03">
      <w:pPr>
        <w:tabs>
          <w:tab w:val="center" w:pos="7639"/>
          <w:tab w:val="left" w:pos="13635"/>
        </w:tabs>
        <w:spacing w:after="0"/>
        <w:rPr>
          <w:rFonts w:eastAsia="Times New Roman" w:cs="Times New Roman"/>
          <w:szCs w:val="24"/>
          <w:lang w:eastAsia="ru-RU"/>
        </w:rPr>
        <w:sectPr w:rsidR="003C7209" w:rsidRPr="001D4D7E" w:rsidSect="00250605">
          <w:pgSz w:w="16838" w:h="11906" w:orient="landscape"/>
          <w:pgMar w:top="1134" w:right="737" w:bottom="1134" w:left="1701" w:header="709" w:footer="709" w:gutter="0"/>
          <w:cols w:space="708"/>
          <w:docGrid w:linePitch="360"/>
        </w:sectPr>
      </w:pPr>
      <w:r w:rsidRPr="001D4D7E">
        <w:rPr>
          <w:rFonts w:eastAsia="Times New Roman" w:cs="Times New Roman"/>
          <w:szCs w:val="24"/>
          <w:lang w:eastAsia="ru-RU"/>
        </w:rPr>
        <w:tab/>
      </w:r>
    </w:p>
    <w:p w14:paraId="662A9A17" w14:textId="0D51AAA3" w:rsidR="00452AED" w:rsidRPr="001D4D7E" w:rsidRDefault="00452AED" w:rsidP="00753D56">
      <w:pPr>
        <w:pStyle w:val="2"/>
        <w:rPr>
          <w:rFonts w:cs="Times New Roman"/>
          <w:color w:val="auto"/>
        </w:rPr>
      </w:pPr>
      <w:bookmarkStart w:id="625" w:name="_Toc535409564"/>
      <w:bookmarkStart w:id="626" w:name="_Toc8254056"/>
      <w:bookmarkStart w:id="627" w:name="_Toc8578809"/>
      <w:bookmarkStart w:id="628" w:name="_Toc87551320"/>
      <w:bookmarkStart w:id="629" w:name="_Toc231304145"/>
      <w:bookmarkStart w:id="630" w:name="sub_1572"/>
      <w:bookmarkEnd w:id="624"/>
      <w:r w:rsidRPr="001D4D7E">
        <w:rPr>
          <w:rFonts w:cs="Times New Roman"/>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625"/>
      <w:bookmarkEnd w:id="626"/>
      <w:bookmarkEnd w:id="627"/>
      <w:bookmarkEnd w:id="628"/>
      <w:bookmarkEnd w:id="629"/>
    </w:p>
    <w:p w14:paraId="246C624C" w14:textId="2FBF0B45" w:rsidR="00452AED" w:rsidRPr="001D4D7E" w:rsidRDefault="00F71FBC" w:rsidP="00F71FBC">
      <w:pPr>
        <w:spacing w:after="0"/>
        <w:ind w:firstLine="709"/>
        <w:jc w:val="both"/>
        <w:rPr>
          <w:rFonts w:cs="Times New Roman"/>
          <w:szCs w:val="24"/>
        </w:rPr>
      </w:pPr>
      <w:r w:rsidRPr="001D4D7E">
        <w:rPr>
          <w:rFonts w:cs="Times New Roman"/>
          <w:szCs w:val="24"/>
        </w:rPr>
        <w:t>Анализ результатов расчета показывает, что существующие сети обеспечивают тепловой энергией потребителей в необходимых параметрах.</w:t>
      </w:r>
      <w:r w:rsidR="00452AED" w:rsidRPr="001D4D7E">
        <w:rPr>
          <w:rFonts w:cs="Times New Roman"/>
          <w:szCs w:val="24"/>
        </w:rPr>
        <w:t xml:space="preserve"> </w:t>
      </w:r>
    </w:p>
    <w:p w14:paraId="6D03CB28" w14:textId="2DAC49C7" w:rsidR="00452AED" w:rsidRPr="001D4D7E" w:rsidRDefault="00452AED" w:rsidP="00753D56">
      <w:pPr>
        <w:pStyle w:val="2"/>
        <w:rPr>
          <w:rFonts w:cs="Times New Roman"/>
          <w:color w:val="auto"/>
        </w:rPr>
      </w:pPr>
      <w:bookmarkStart w:id="631" w:name="_Toc535409565"/>
      <w:bookmarkStart w:id="632" w:name="_Toc8254057"/>
      <w:bookmarkStart w:id="633" w:name="_Toc8578810"/>
      <w:bookmarkStart w:id="634" w:name="_Toc87551321"/>
      <w:bookmarkStart w:id="635" w:name="_Toc231304146"/>
      <w:bookmarkEnd w:id="630"/>
      <w:r w:rsidRPr="001D4D7E">
        <w:rPr>
          <w:rFonts w:cs="Times New Roman"/>
          <w:color w:val="auto"/>
        </w:rPr>
        <w:t>4.3. Выводы о резервах (дефицитах) существующей системы теплоснабжения при обеспечении перспективной тепловой нагрузк</w:t>
      </w:r>
      <w:r w:rsidR="00610E8F" w:rsidRPr="001D4D7E">
        <w:rPr>
          <w:rFonts w:cs="Times New Roman"/>
          <w:color w:val="auto"/>
        </w:rPr>
        <w:t>ой</w:t>
      </w:r>
      <w:r w:rsidRPr="001D4D7E">
        <w:rPr>
          <w:rFonts w:cs="Times New Roman"/>
          <w:color w:val="auto"/>
        </w:rPr>
        <w:t xml:space="preserve"> потребителей</w:t>
      </w:r>
      <w:bookmarkEnd w:id="631"/>
      <w:bookmarkEnd w:id="632"/>
      <w:bookmarkEnd w:id="633"/>
      <w:bookmarkEnd w:id="634"/>
      <w:bookmarkEnd w:id="635"/>
    </w:p>
    <w:p w14:paraId="0B531F87" w14:textId="7B9383BD" w:rsidR="000564E6" w:rsidRPr="001D4D7E" w:rsidRDefault="000564E6" w:rsidP="000564E6">
      <w:pPr>
        <w:pStyle w:val="aff8"/>
        <w:rPr>
          <w:rFonts w:ascii="Times New Roman" w:hAnsi="Times New Roman" w:cs="Times New Roman"/>
        </w:rPr>
      </w:pPr>
      <w:r w:rsidRPr="001D4D7E">
        <w:rPr>
          <w:rFonts w:ascii="Times New Roman" w:hAnsi="Times New Roman" w:cs="Times New Roman"/>
        </w:rPr>
        <w:t xml:space="preserve">Имеются резервы существующей системы теплоснабжения при обеспечении существующей и перспективной тепловой нагрузки потребителей. </w:t>
      </w:r>
    </w:p>
    <w:p w14:paraId="22104839" w14:textId="2E939B66" w:rsidR="00E005E8" w:rsidRPr="001D4D7E" w:rsidRDefault="00E005E8" w:rsidP="00753D56">
      <w:pPr>
        <w:pStyle w:val="2"/>
        <w:rPr>
          <w:rFonts w:eastAsia="Calibri" w:cs="Times New Roman"/>
          <w:color w:val="auto"/>
        </w:rPr>
      </w:pPr>
      <w:bookmarkStart w:id="636" w:name="_Toc22818994"/>
      <w:bookmarkStart w:id="637" w:name="_Toc87551322"/>
      <w:bookmarkStart w:id="638" w:name="_Toc231304147"/>
      <w:r w:rsidRPr="001D4D7E">
        <w:rPr>
          <w:rFonts w:cs="Times New Roman"/>
          <w:color w:val="auto"/>
        </w:rPr>
        <w:t xml:space="preserve">4.4. </w:t>
      </w:r>
      <w:r w:rsidRPr="001D4D7E">
        <w:rPr>
          <w:rFonts w:eastAsia="Calibri" w:cs="Times New Roman"/>
          <w:color w:val="auto"/>
        </w:rPr>
        <w:t>Описание изменений существующих и перспективных балансов тепловой мощности источников тепловой энергии и тепловой нагрузки потребителей</w:t>
      </w:r>
      <w:r w:rsidR="00610E8F" w:rsidRPr="001D4D7E">
        <w:rPr>
          <w:rFonts w:eastAsia="Calibri" w:cs="Times New Roman"/>
          <w:color w:val="auto"/>
        </w:rPr>
        <w:t>,</w:t>
      </w:r>
      <w:r w:rsidRPr="001D4D7E">
        <w:rPr>
          <w:rFonts w:eastAsia="Calibri" w:cs="Times New Roman"/>
          <w:color w:val="auto"/>
        </w:rPr>
        <w:t xml:space="preserve"> для каждой системы теплоснабжения</w:t>
      </w:r>
      <w:r w:rsidR="00610E8F" w:rsidRPr="001D4D7E">
        <w:rPr>
          <w:rFonts w:eastAsia="Calibri" w:cs="Times New Roman"/>
          <w:color w:val="auto"/>
        </w:rPr>
        <w:t>, -</w:t>
      </w:r>
      <w:r w:rsidRPr="001D4D7E">
        <w:rPr>
          <w:rFonts w:eastAsia="Calibri" w:cs="Times New Roman"/>
          <w:color w:val="auto"/>
        </w:rPr>
        <w:t xml:space="preserve"> за период, предшествующий актуализации </w:t>
      </w:r>
      <w:r w:rsidR="00610E8F" w:rsidRPr="001D4D7E">
        <w:rPr>
          <w:rFonts w:eastAsia="Calibri" w:cs="Times New Roman"/>
          <w:color w:val="auto"/>
        </w:rPr>
        <w:t>С</w:t>
      </w:r>
      <w:r w:rsidRPr="001D4D7E">
        <w:rPr>
          <w:rFonts w:eastAsia="Calibri" w:cs="Times New Roman"/>
          <w:color w:val="auto"/>
        </w:rPr>
        <w:t>хемы теплоснабжения</w:t>
      </w:r>
      <w:bookmarkEnd w:id="636"/>
      <w:bookmarkEnd w:id="637"/>
      <w:bookmarkEnd w:id="638"/>
    </w:p>
    <w:p w14:paraId="305E9B53" w14:textId="065886BC" w:rsidR="000564E6" w:rsidRPr="001D4D7E" w:rsidRDefault="000564E6" w:rsidP="000564E6">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С момента утверждения раннее </w:t>
      </w:r>
      <w:r w:rsidR="002005B9" w:rsidRPr="001D4D7E">
        <w:rPr>
          <w:rFonts w:eastAsia="Times New Roman" w:cs="Times New Roman"/>
          <w:szCs w:val="24"/>
          <w:lang w:eastAsia="ru-RU"/>
        </w:rPr>
        <w:t>актуализированной</w:t>
      </w:r>
      <w:r w:rsidRPr="001D4D7E">
        <w:rPr>
          <w:rFonts w:eastAsia="Times New Roman" w:cs="Times New Roman"/>
          <w:szCs w:val="24"/>
          <w:lang w:eastAsia="ru-RU"/>
        </w:rPr>
        <w:t xml:space="preserve"> Схемы теплоснабжения уточнены тепловые нагрузки потребителей</w:t>
      </w:r>
      <w:r w:rsidR="00271078" w:rsidRPr="001D4D7E">
        <w:rPr>
          <w:rFonts w:eastAsia="Times New Roman" w:cs="Times New Roman"/>
          <w:szCs w:val="24"/>
          <w:lang w:eastAsia="ru-RU"/>
        </w:rPr>
        <w:t xml:space="preserve"> и балансы тепловой мощности источников тепловой энергии</w:t>
      </w:r>
      <w:r w:rsidRPr="001D4D7E">
        <w:rPr>
          <w:rFonts w:eastAsia="Times New Roman" w:cs="Times New Roman"/>
          <w:szCs w:val="24"/>
          <w:lang w:eastAsia="ru-RU"/>
        </w:rPr>
        <w:t xml:space="preserve">. </w:t>
      </w:r>
    </w:p>
    <w:p w14:paraId="505F9D6D" w14:textId="77777777" w:rsidR="00E005E8" w:rsidRPr="001D4D7E" w:rsidRDefault="00E005E8" w:rsidP="00C2549E">
      <w:pPr>
        <w:pStyle w:val="aff8"/>
        <w:rPr>
          <w:rFonts w:ascii="Times New Roman" w:hAnsi="Times New Roman" w:cs="Times New Roman"/>
        </w:rPr>
      </w:pPr>
    </w:p>
    <w:p w14:paraId="5921D977" w14:textId="7110E0C1" w:rsidR="004B7540" w:rsidRPr="001D4D7E" w:rsidRDefault="004B7540">
      <w:pPr>
        <w:rPr>
          <w:rFonts w:cs="Times New Roman"/>
          <w:szCs w:val="24"/>
        </w:rPr>
      </w:pPr>
      <w:r w:rsidRPr="001D4D7E">
        <w:rPr>
          <w:rFonts w:cs="Times New Roman"/>
          <w:szCs w:val="24"/>
        </w:rPr>
        <w:br w:type="page"/>
      </w:r>
    </w:p>
    <w:p w14:paraId="37A14502" w14:textId="77777777" w:rsidR="000564E6" w:rsidRPr="001D4D7E" w:rsidRDefault="000564E6" w:rsidP="000564E6">
      <w:pPr>
        <w:pStyle w:val="1"/>
        <w:jc w:val="center"/>
        <w:rPr>
          <w:rFonts w:cs="Times New Roman"/>
          <w:color w:val="auto"/>
        </w:rPr>
      </w:pPr>
      <w:bookmarkStart w:id="639" w:name="_Toc49513871"/>
      <w:bookmarkStart w:id="640" w:name="_Toc231304148"/>
      <w:bookmarkStart w:id="641" w:name="_Hlk87711767"/>
      <w:bookmarkStart w:id="642" w:name="_Toc8578811"/>
      <w:bookmarkStart w:id="643" w:name="_Toc87551323"/>
      <w:r w:rsidRPr="001D4D7E">
        <w:rPr>
          <w:rFonts w:cs="Times New Roman"/>
          <w:color w:val="auto"/>
        </w:rPr>
        <w:t>Глава 5 «Мастер-план развития систем теплоснабжения поселения, городского округа, города федерального значения»</w:t>
      </w:r>
      <w:bookmarkEnd w:id="639"/>
      <w:bookmarkEnd w:id="640"/>
    </w:p>
    <w:p w14:paraId="40E125A8" w14:textId="77777777" w:rsidR="000564E6" w:rsidRPr="001D4D7E" w:rsidRDefault="000564E6" w:rsidP="000564E6">
      <w:pPr>
        <w:pStyle w:val="2"/>
        <w:rPr>
          <w:rFonts w:cs="Times New Roman"/>
          <w:color w:val="auto"/>
        </w:rPr>
      </w:pPr>
      <w:bookmarkStart w:id="644" w:name="_Toc49513872"/>
      <w:bookmarkStart w:id="645" w:name="_Toc231304149"/>
      <w:bookmarkEnd w:id="641"/>
      <w:r w:rsidRPr="001D4D7E">
        <w:rPr>
          <w:rFonts w:cs="Times New Roman"/>
          <w:color w:val="auto"/>
        </w:rPr>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644"/>
      <w:bookmarkEnd w:id="645"/>
    </w:p>
    <w:p w14:paraId="186E8642" w14:textId="77777777" w:rsidR="000564E6" w:rsidRPr="001D4D7E" w:rsidRDefault="000564E6" w:rsidP="000564E6">
      <w:pPr>
        <w:spacing w:after="0"/>
        <w:ind w:right="34" w:firstLine="709"/>
        <w:jc w:val="both"/>
        <w:rPr>
          <w:rFonts w:eastAsia="Times New Roman" w:cs="Times New Roman"/>
          <w:szCs w:val="24"/>
        </w:rPr>
      </w:pPr>
      <w:bookmarkStart w:id="646" w:name="_Hlk25238302"/>
      <w:r w:rsidRPr="001D4D7E">
        <w:rPr>
          <w:rFonts w:eastAsia="Times New Roman" w:cs="Times New Roman"/>
          <w:szCs w:val="24"/>
        </w:rPr>
        <w:t>Для повышения эффективности работы централизованной системы теплоснабжения в составе настоящей Схеме рассматриваются следующие варианты ее развития:</w:t>
      </w:r>
    </w:p>
    <w:p w14:paraId="4BC057E3" w14:textId="2571EB9C" w:rsidR="00BD5502" w:rsidRPr="001D4D7E" w:rsidRDefault="000564E6" w:rsidP="000564E6">
      <w:pPr>
        <w:spacing w:after="0"/>
        <w:ind w:right="34" w:firstLine="709"/>
        <w:jc w:val="both"/>
        <w:rPr>
          <w:rFonts w:eastAsia="Times New Roman" w:cs="Times New Roman"/>
          <w:szCs w:val="24"/>
        </w:rPr>
      </w:pPr>
      <w:r w:rsidRPr="001D4D7E">
        <w:rPr>
          <w:rFonts w:eastAsia="Times New Roman" w:cs="Times New Roman"/>
          <w:szCs w:val="24"/>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60"/>
        <w:gridCol w:w="2354"/>
        <w:gridCol w:w="4518"/>
        <w:gridCol w:w="1712"/>
      </w:tblGrid>
      <w:tr w:rsidR="00C35D05" w:rsidRPr="001D4D7E" w14:paraId="6205CA0C" w14:textId="77777777" w:rsidTr="00C35D05">
        <w:trPr>
          <w:trHeight w:val="458"/>
          <w:tblHeader/>
          <w:jc w:val="center"/>
        </w:trPr>
        <w:tc>
          <w:tcPr>
            <w:tcW w:w="760" w:type="dxa"/>
            <w:vMerge w:val="restart"/>
            <w:vAlign w:val="center"/>
            <w:hideMark/>
          </w:tcPr>
          <w:p w14:paraId="4953D77D" w14:textId="77777777" w:rsidR="00C35D05" w:rsidRPr="001D4D7E" w:rsidRDefault="00C35D05" w:rsidP="00C35D05">
            <w:pPr>
              <w:widowControl w:val="0"/>
              <w:spacing w:after="0" w:line="240" w:lineRule="auto"/>
              <w:jc w:val="center"/>
              <w:rPr>
                <w:rFonts w:eastAsia="Times New Roman" w:cs="Times New Roman"/>
                <w:b/>
                <w:szCs w:val="20"/>
                <w:lang w:eastAsia="ru-RU"/>
              </w:rPr>
            </w:pPr>
            <w:r w:rsidRPr="001D4D7E">
              <w:rPr>
                <w:rFonts w:eastAsia="Times New Roman" w:cs="Times New Roman"/>
                <w:b/>
                <w:szCs w:val="20"/>
                <w:lang w:eastAsia="ru-RU"/>
              </w:rPr>
              <w:t>№</w:t>
            </w:r>
          </w:p>
        </w:tc>
        <w:tc>
          <w:tcPr>
            <w:tcW w:w="2354" w:type="dxa"/>
            <w:vMerge w:val="restart"/>
            <w:vAlign w:val="center"/>
            <w:hideMark/>
          </w:tcPr>
          <w:p w14:paraId="307EBB0A" w14:textId="77777777" w:rsidR="00C35D05" w:rsidRPr="001D4D7E" w:rsidRDefault="00C35D05" w:rsidP="00C35D05">
            <w:pPr>
              <w:widowControl w:val="0"/>
              <w:spacing w:after="0" w:line="240" w:lineRule="auto"/>
              <w:jc w:val="center"/>
              <w:rPr>
                <w:rFonts w:eastAsia="Times New Roman" w:cs="Times New Roman"/>
                <w:b/>
                <w:szCs w:val="20"/>
                <w:lang w:eastAsia="ru-RU"/>
              </w:rPr>
            </w:pPr>
            <w:r w:rsidRPr="001D4D7E">
              <w:rPr>
                <w:rFonts w:eastAsia="Times New Roman" w:cs="Times New Roman"/>
                <w:b/>
                <w:szCs w:val="20"/>
                <w:lang w:eastAsia="ru-RU"/>
              </w:rPr>
              <w:t>Адрес объекта (котельной)</w:t>
            </w:r>
          </w:p>
        </w:tc>
        <w:tc>
          <w:tcPr>
            <w:tcW w:w="4518" w:type="dxa"/>
            <w:vMerge w:val="restart"/>
            <w:vAlign w:val="center"/>
            <w:hideMark/>
          </w:tcPr>
          <w:p w14:paraId="08DA464D" w14:textId="77777777" w:rsidR="00C35D05" w:rsidRPr="001D4D7E" w:rsidRDefault="00C35D05" w:rsidP="00C35D05">
            <w:pPr>
              <w:widowControl w:val="0"/>
              <w:spacing w:after="0" w:line="240" w:lineRule="auto"/>
              <w:jc w:val="center"/>
              <w:rPr>
                <w:rFonts w:eastAsia="Times New Roman" w:cs="Times New Roman"/>
                <w:b/>
                <w:szCs w:val="20"/>
                <w:lang w:eastAsia="ru-RU"/>
              </w:rPr>
            </w:pPr>
            <w:r w:rsidRPr="001D4D7E">
              <w:rPr>
                <w:rFonts w:eastAsia="Times New Roman" w:cs="Times New Roman"/>
                <w:b/>
                <w:szCs w:val="20"/>
                <w:lang w:eastAsia="ru-RU"/>
              </w:rPr>
              <w:t>Вид работ</w:t>
            </w:r>
          </w:p>
        </w:tc>
        <w:tc>
          <w:tcPr>
            <w:tcW w:w="1712" w:type="dxa"/>
            <w:vMerge w:val="restart"/>
            <w:vAlign w:val="center"/>
            <w:hideMark/>
          </w:tcPr>
          <w:p w14:paraId="38C7BF61" w14:textId="77777777" w:rsidR="00C35D05" w:rsidRPr="001D4D7E" w:rsidRDefault="00C35D05" w:rsidP="00C35D05">
            <w:pPr>
              <w:widowControl w:val="0"/>
              <w:spacing w:after="0" w:line="240" w:lineRule="auto"/>
              <w:jc w:val="center"/>
              <w:rPr>
                <w:rFonts w:eastAsia="Times New Roman" w:cs="Times New Roman"/>
                <w:b/>
                <w:szCs w:val="20"/>
                <w:lang w:eastAsia="ru-RU"/>
              </w:rPr>
            </w:pPr>
            <w:r w:rsidRPr="001D4D7E">
              <w:rPr>
                <w:rFonts w:eastAsia="Times New Roman" w:cs="Times New Roman"/>
                <w:b/>
                <w:szCs w:val="20"/>
                <w:lang w:eastAsia="ru-RU"/>
              </w:rPr>
              <w:t>Год реализации</w:t>
            </w:r>
          </w:p>
        </w:tc>
      </w:tr>
      <w:tr w:rsidR="00C35D05" w:rsidRPr="001D4D7E" w14:paraId="0CEEDF91" w14:textId="77777777" w:rsidTr="00C35D05">
        <w:trPr>
          <w:trHeight w:val="458"/>
          <w:tblHeader/>
          <w:jc w:val="center"/>
        </w:trPr>
        <w:tc>
          <w:tcPr>
            <w:tcW w:w="760" w:type="dxa"/>
            <w:vMerge/>
            <w:vAlign w:val="center"/>
            <w:hideMark/>
          </w:tcPr>
          <w:p w14:paraId="13251816" w14:textId="77777777" w:rsidR="00C35D05" w:rsidRPr="001D4D7E" w:rsidRDefault="00C35D05" w:rsidP="00C35D05">
            <w:pPr>
              <w:widowControl w:val="0"/>
              <w:spacing w:after="0" w:line="240" w:lineRule="auto"/>
              <w:jc w:val="center"/>
              <w:rPr>
                <w:rFonts w:eastAsia="Times New Roman" w:cs="Times New Roman"/>
                <w:bCs/>
                <w:szCs w:val="20"/>
                <w:lang w:eastAsia="ru-RU"/>
              </w:rPr>
            </w:pPr>
          </w:p>
        </w:tc>
        <w:tc>
          <w:tcPr>
            <w:tcW w:w="2354" w:type="dxa"/>
            <w:vMerge/>
            <w:vAlign w:val="center"/>
            <w:hideMark/>
          </w:tcPr>
          <w:p w14:paraId="1119C2C9" w14:textId="77777777" w:rsidR="00C35D05" w:rsidRPr="001D4D7E" w:rsidRDefault="00C35D05" w:rsidP="00C35D05">
            <w:pPr>
              <w:widowControl w:val="0"/>
              <w:spacing w:after="0" w:line="240" w:lineRule="auto"/>
              <w:jc w:val="center"/>
              <w:rPr>
                <w:rFonts w:eastAsia="Times New Roman" w:cs="Times New Roman"/>
                <w:bCs/>
                <w:szCs w:val="20"/>
                <w:lang w:eastAsia="ru-RU"/>
              </w:rPr>
            </w:pPr>
          </w:p>
        </w:tc>
        <w:tc>
          <w:tcPr>
            <w:tcW w:w="4518" w:type="dxa"/>
            <w:vMerge/>
            <w:vAlign w:val="center"/>
            <w:hideMark/>
          </w:tcPr>
          <w:p w14:paraId="245254BD" w14:textId="77777777" w:rsidR="00C35D05" w:rsidRPr="001D4D7E" w:rsidRDefault="00C35D05" w:rsidP="00C35D05">
            <w:pPr>
              <w:widowControl w:val="0"/>
              <w:spacing w:after="0" w:line="240" w:lineRule="auto"/>
              <w:jc w:val="center"/>
              <w:rPr>
                <w:rFonts w:eastAsia="Times New Roman" w:cs="Times New Roman"/>
                <w:bCs/>
                <w:szCs w:val="20"/>
                <w:lang w:eastAsia="ru-RU"/>
              </w:rPr>
            </w:pPr>
          </w:p>
        </w:tc>
        <w:tc>
          <w:tcPr>
            <w:tcW w:w="1712" w:type="dxa"/>
            <w:vMerge/>
            <w:vAlign w:val="center"/>
            <w:hideMark/>
          </w:tcPr>
          <w:p w14:paraId="0589A796" w14:textId="77777777" w:rsidR="00C35D05" w:rsidRPr="001D4D7E" w:rsidRDefault="00C35D05" w:rsidP="00C35D05">
            <w:pPr>
              <w:widowControl w:val="0"/>
              <w:spacing w:after="0" w:line="240" w:lineRule="auto"/>
              <w:jc w:val="center"/>
              <w:rPr>
                <w:rFonts w:eastAsia="Times New Roman" w:cs="Times New Roman"/>
                <w:bCs/>
                <w:szCs w:val="20"/>
                <w:lang w:eastAsia="ru-RU"/>
              </w:rPr>
            </w:pPr>
          </w:p>
        </w:tc>
      </w:tr>
      <w:tr w:rsidR="00C35D05" w:rsidRPr="001D4D7E" w14:paraId="1187F25E" w14:textId="77777777" w:rsidTr="00C35D05">
        <w:trPr>
          <w:trHeight w:val="23"/>
          <w:jc w:val="center"/>
        </w:trPr>
        <w:tc>
          <w:tcPr>
            <w:tcW w:w="760" w:type="dxa"/>
            <w:noWrap/>
            <w:vAlign w:val="center"/>
            <w:hideMark/>
          </w:tcPr>
          <w:p w14:paraId="43036863"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1.1</w:t>
            </w:r>
          </w:p>
        </w:tc>
        <w:tc>
          <w:tcPr>
            <w:tcW w:w="2354" w:type="dxa"/>
            <w:vAlign w:val="center"/>
            <w:hideMark/>
          </w:tcPr>
          <w:p w14:paraId="74C865F8" w14:textId="77777777" w:rsidR="00C35D05" w:rsidRPr="001D4D7E" w:rsidRDefault="00C35D05" w:rsidP="00C35D05">
            <w:pPr>
              <w:widowControl w:val="0"/>
              <w:spacing w:after="0" w:line="240" w:lineRule="auto"/>
              <w:rPr>
                <w:rFonts w:eastAsia="Times New Roman" w:cs="Times New Roman"/>
                <w:szCs w:val="20"/>
                <w:lang w:eastAsia="ru-RU"/>
              </w:rPr>
            </w:pPr>
            <w:r w:rsidRPr="001D4D7E">
              <w:rPr>
                <w:rFonts w:eastAsia="Times New Roman" w:cs="Times New Roman"/>
                <w:szCs w:val="20"/>
                <w:lang w:eastAsia="ru-RU"/>
              </w:rPr>
              <w:t xml:space="preserve">Котельная №1 п. </w:t>
            </w:r>
            <w:proofErr w:type="spellStart"/>
            <w:r w:rsidRPr="001D4D7E">
              <w:rPr>
                <w:rFonts w:eastAsia="Times New Roman" w:cs="Times New Roman"/>
                <w:szCs w:val="20"/>
                <w:lang w:eastAsia="ru-RU"/>
              </w:rPr>
              <w:t>Бегичевский</w:t>
            </w:r>
            <w:proofErr w:type="spellEnd"/>
          </w:p>
        </w:tc>
        <w:tc>
          <w:tcPr>
            <w:tcW w:w="4518" w:type="dxa"/>
            <w:vAlign w:val="center"/>
            <w:hideMark/>
          </w:tcPr>
          <w:p w14:paraId="46FCCA4A" w14:textId="77777777" w:rsidR="00C35D05" w:rsidRPr="001D4D7E" w:rsidRDefault="00C35D05" w:rsidP="00C35D05">
            <w:pPr>
              <w:widowControl w:val="0"/>
              <w:spacing w:after="0" w:line="240" w:lineRule="auto"/>
              <w:rPr>
                <w:rFonts w:eastAsia="Times New Roman" w:cs="Times New Roman"/>
                <w:szCs w:val="20"/>
                <w:lang w:eastAsia="ru-RU"/>
              </w:rPr>
            </w:pPr>
            <w:proofErr w:type="gramStart"/>
            <w:r w:rsidRPr="001D4D7E">
              <w:rPr>
                <w:rFonts w:eastAsia="Times New Roman" w:cs="Times New Roman"/>
                <w:szCs w:val="20"/>
                <w:lang w:eastAsia="ru-RU"/>
              </w:rPr>
              <w:t>техническое</w:t>
            </w:r>
            <w:proofErr w:type="gramEnd"/>
            <w:r w:rsidRPr="001D4D7E">
              <w:rPr>
                <w:rFonts w:eastAsia="Times New Roman" w:cs="Times New Roman"/>
                <w:szCs w:val="20"/>
                <w:lang w:eastAsia="ru-RU"/>
              </w:rPr>
              <w:t xml:space="preserve"> перевооружение котельной при достижении нормативного срока службы оборудования</w:t>
            </w:r>
          </w:p>
        </w:tc>
        <w:tc>
          <w:tcPr>
            <w:tcW w:w="1712" w:type="dxa"/>
            <w:noWrap/>
            <w:vAlign w:val="center"/>
            <w:hideMark/>
          </w:tcPr>
          <w:p w14:paraId="6AE941A3"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2028</w:t>
            </w:r>
          </w:p>
        </w:tc>
      </w:tr>
      <w:tr w:rsidR="00C35D05" w:rsidRPr="001D4D7E" w14:paraId="04B5F7D6" w14:textId="77777777" w:rsidTr="00C35D05">
        <w:trPr>
          <w:trHeight w:val="23"/>
          <w:jc w:val="center"/>
        </w:trPr>
        <w:tc>
          <w:tcPr>
            <w:tcW w:w="760" w:type="dxa"/>
            <w:noWrap/>
            <w:vAlign w:val="center"/>
            <w:hideMark/>
          </w:tcPr>
          <w:p w14:paraId="2769C635"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1.2</w:t>
            </w:r>
          </w:p>
        </w:tc>
        <w:tc>
          <w:tcPr>
            <w:tcW w:w="2354" w:type="dxa"/>
            <w:vAlign w:val="center"/>
            <w:hideMark/>
          </w:tcPr>
          <w:p w14:paraId="1FE5B2BA" w14:textId="77777777" w:rsidR="00C35D05" w:rsidRPr="001D4D7E" w:rsidRDefault="00C35D05" w:rsidP="00C35D05">
            <w:pPr>
              <w:widowControl w:val="0"/>
              <w:spacing w:after="0" w:line="240" w:lineRule="auto"/>
              <w:rPr>
                <w:rFonts w:eastAsia="Times New Roman" w:cs="Times New Roman"/>
                <w:szCs w:val="20"/>
                <w:lang w:eastAsia="ru-RU"/>
              </w:rPr>
            </w:pPr>
            <w:r w:rsidRPr="001D4D7E">
              <w:rPr>
                <w:rFonts w:eastAsia="Times New Roman" w:cs="Times New Roman"/>
                <w:szCs w:val="20"/>
                <w:lang w:eastAsia="ru-RU"/>
              </w:rPr>
              <w:t xml:space="preserve">Котельная №2 п. </w:t>
            </w:r>
            <w:proofErr w:type="spellStart"/>
            <w:r w:rsidRPr="001D4D7E">
              <w:rPr>
                <w:rFonts w:eastAsia="Times New Roman" w:cs="Times New Roman"/>
                <w:szCs w:val="20"/>
                <w:lang w:eastAsia="ru-RU"/>
              </w:rPr>
              <w:t>Бегичевский</w:t>
            </w:r>
            <w:proofErr w:type="spellEnd"/>
          </w:p>
        </w:tc>
        <w:tc>
          <w:tcPr>
            <w:tcW w:w="4518" w:type="dxa"/>
            <w:vAlign w:val="center"/>
            <w:hideMark/>
          </w:tcPr>
          <w:p w14:paraId="4A064A62" w14:textId="77777777" w:rsidR="00C35D05" w:rsidRPr="001D4D7E" w:rsidRDefault="00C35D05" w:rsidP="00C35D05">
            <w:pPr>
              <w:widowControl w:val="0"/>
              <w:spacing w:after="0" w:line="240" w:lineRule="auto"/>
              <w:rPr>
                <w:rFonts w:eastAsia="Times New Roman" w:cs="Times New Roman"/>
                <w:szCs w:val="20"/>
                <w:lang w:eastAsia="ru-RU"/>
              </w:rPr>
            </w:pPr>
            <w:proofErr w:type="gramStart"/>
            <w:r w:rsidRPr="001D4D7E">
              <w:rPr>
                <w:rFonts w:eastAsia="Times New Roman" w:cs="Times New Roman"/>
                <w:szCs w:val="20"/>
                <w:lang w:eastAsia="ru-RU"/>
              </w:rPr>
              <w:t>техническое</w:t>
            </w:r>
            <w:proofErr w:type="gramEnd"/>
            <w:r w:rsidRPr="001D4D7E">
              <w:rPr>
                <w:rFonts w:eastAsia="Times New Roman" w:cs="Times New Roman"/>
                <w:szCs w:val="20"/>
                <w:lang w:eastAsia="ru-RU"/>
              </w:rPr>
              <w:t xml:space="preserve"> перевооружение котельной при достижении нормативного срока службы оборудования</w:t>
            </w:r>
          </w:p>
        </w:tc>
        <w:tc>
          <w:tcPr>
            <w:tcW w:w="1712" w:type="dxa"/>
            <w:noWrap/>
            <w:vAlign w:val="center"/>
            <w:hideMark/>
          </w:tcPr>
          <w:p w14:paraId="6E607002"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2029</w:t>
            </w:r>
          </w:p>
        </w:tc>
      </w:tr>
      <w:tr w:rsidR="00C35D05" w:rsidRPr="001D4D7E" w14:paraId="02D3D6F2" w14:textId="77777777" w:rsidTr="00C35D05">
        <w:trPr>
          <w:trHeight w:val="23"/>
          <w:jc w:val="center"/>
        </w:trPr>
        <w:tc>
          <w:tcPr>
            <w:tcW w:w="760" w:type="dxa"/>
            <w:noWrap/>
            <w:vAlign w:val="center"/>
            <w:hideMark/>
          </w:tcPr>
          <w:p w14:paraId="53F19100"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1.3</w:t>
            </w:r>
          </w:p>
        </w:tc>
        <w:tc>
          <w:tcPr>
            <w:tcW w:w="2354" w:type="dxa"/>
            <w:vAlign w:val="center"/>
            <w:hideMark/>
          </w:tcPr>
          <w:p w14:paraId="7554990B" w14:textId="77777777" w:rsidR="00C35D05" w:rsidRPr="001D4D7E" w:rsidRDefault="00C35D05" w:rsidP="00C35D05">
            <w:pPr>
              <w:widowControl w:val="0"/>
              <w:spacing w:after="0" w:line="240" w:lineRule="auto"/>
              <w:rPr>
                <w:rFonts w:eastAsia="Times New Roman" w:cs="Times New Roman"/>
                <w:szCs w:val="20"/>
                <w:lang w:eastAsia="ru-RU"/>
              </w:rPr>
            </w:pPr>
            <w:r w:rsidRPr="001D4D7E">
              <w:rPr>
                <w:rFonts w:eastAsia="Times New Roman" w:cs="Times New Roman"/>
                <w:szCs w:val="20"/>
                <w:lang w:eastAsia="ru-RU"/>
              </w:rPr>
              <w:t xml:space="preserve">Котельная №7 д. </w:t>
            </w:r>
            <w:proofErr w:type="spellStart"/>
            <w:r w:rsidRPr="001D4D7E">
              <w:rPr>
                <w:rFonts w:eastAsia="Times New Roman" w:cs="Times New Roman"/>
                <w:szCs w:val="20"/>
                <w:lang w:eastAsia="ru-RU"/>
              </w:rPr>
              <w:t>Упертовка</w:t>
            </w:r>
            <w:proofErr w:type="spellEnd"/>
          </w:p>
        </w:tc>
        <w:tc>
          <w:tcPr>
            <w:tcW w:w="4518" w:type="dxa"/>
            <w:vAlign w:val="center"/>
            <w:hideMark/>
          </w:tcPr>
          <w:p w14:paraId="4980385A" w14:textId="77777777" w:rsidR="00C35D05" w:rsidRPr="001D4D7E" w:rsidRDefault="00C35D05" w:rsidP="00C35D05">
            <w:pPr>
              <w:widowControl w:val="0"/>
              <w:spacing w:after="0" w:line="240" w:lineRule="auto"/>
              <w:rPr>
                <w:rFonts w:eastAsia="Times New Roman" w:cs="Times New Roman"/>
                <w:szCs w:val="20"/>
                <w:lang w:eastAsia="ru-RU"/>
              </w:rPr>
            </w:pPr>
            <w:proofErr w:type="gramStart"/>
            <w:r w:rsidRPr="001D4D7E">
              <w:rPr>
                <w:rFonts w:eastAsia="Times New Roman" w:cs="Times New Roman"/>
                <w:szCs w:val="20"/>
                <w:lang w:eastAsia="ru-RU"/>
              </w:rPr>
              <w:t>техническое</w:t>
            </w:r>
            <w:proofErr w:type="gramEnd"/>
            <w:r w:rsidRPr="001D4D7E">
              <w:rPr>
                <w:rFonts w:eastAsia="Times New Roman" w:cs="Times New Roman"/>
                <w:szCs w:val="20"/>
                <w:lang w:eastAsia="ru-RU"/>
              </w:rPr>
              <w:t xml:space="preserve"> перевооружение котельной при достижении нормативного срока службы оборудования</w:t>
            </w:r>
          </w:p>
        </w:tc>
        <w:tc>
          <w:tcPr>
            <w:tcW w:w="1712" w:type="dxa"/>
            <w:noWrap/>
            <w:vAlign w:val="center"/>
            <w:hideMark/>
          </w:tcPr>
          <w:p w14:paraId="56FEAA30"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2025</w:t>
            </w:r>
          </w:p>
        </w:tc>
      </w:tr>
      <w:tr w:rsidR="00C35D05" w:rsidRPr="001D4D7E" w14:paraId="4D6BD719" w14:textId="77777777" w:rsidTr="00C35D05">
        <w:trPr>
          <w:trHeight w:val="23"/>
          <w:jc w:val="center"/>
        </w:trPr>
        <w:tc>
          <w:tcPr>
            <w:tcW w:w="760" w:type="dxa"/>
            <w:noWrap/>
            <w:vAlign w:val="center"/>
            <w:hideMark/>
          </w:tcPr>
          <w:p w14:paraId="13E9BDC9"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2.1</w:t>
            </w:r>
          </w:p>
        </w:tc>
        <w:tc>
          <w:tcPr>
            <w:tcW w:w="2354" w:type="dxa"/>
            <w:vAlign w:val="center"/>
            <w:hideMark/>
          </w:tcPr>
          <w:p w14:paraId="09228085" w14:textId="77777777" w:rsidR="00C35D05" w:rsidRPr="001D4D7E" w:rsidRDefault="00C35D05" w:rsidP="00C35D05">
            <w:pPr>
              <w:widowControl w:val="0"/>
              <w:spacing w:after="0" w:line="240" w:lineRule="auto"/>
              <w:rPr>
                <w:rFonts w:eastAsia="Times New Roman" w:cs="Times New Roman"/>
                <w:szCs w:val="20"/>
                <w:lang w:eastAsia="ru-RU"/>
              </w:rPr>
            </w:pPr>
            <w:r w:rsidRPr="001D4D7E">
              <w:rPr>
                <w:rFonts w:eastAsia="Times New Roman" w:cs="Times New Roman"/>
                <w:szCs w:val="20"/>
                <w:lang w:eastAsia="ru-RU"/>
              </w:rPr>
              <w:t xml:space="preserve">Котельная №1 п. </w:t>
            </w:r>
            <w:proofErr w:type="spellStart"/>
            <w:r w:rsidRPr="001D4D7E">
              <w:rPr>
                <w:rFonts w:eastAsia="Times New Roman" w:cs="Times New Roman"/>
                <w:szCs w:val="20"/>
                <w:lang w:eastAsia="ru-RU"/>
              </w:rPr>
              <w:t>Бегичевский</w:t>
            </w:r>
            <w:proofErr w:type="spellEnd"/>
          </w:p>
        </w:tc>
        <w:tc>
          <w:tcPr>
            <w:tcW w:w="4518" w:type="dxa"/>
            <w:vAlign w:val="center"/>
            <w:hideMark/>
          </w:tcPr>
          <w:p w14:paraId="0BA93726" w14:textId="77777777" w:rsidR="00C35D05" w:rsidRPr="001D4D7E" w:rsidRDefault="00C35D05" w:rsidP="00C35D05">
            <w:pPr>
              <w:widowControl w:val="0"/>
              <w:spacing w:after="0" w:line="240" w:lineRule="auto"/>
              <w:rPr>
                <w:rFonts w:eastAsia="Times New Roman" w:cs="Times New Roman"/>
                <w:szCs w:val="20"/>
                <w:lang w:eastAsia="ru-RU"/>
              </w:rPr>
            </w:pPr>
            <w:proofErr w:type="gramStart"/>
            <w:r w:rsidRPr="001D4D7E">
              <w:rPr>
                <w:rFonts w:eastAsia="Times New Roman" w:cs="Times New Roman"/>
                <w:szCs w:val="20"/>
                <w:lang w:eastAsia="ru-RU"/>
              </w:rPr>
              <w:t>реконструкция</w:t>
            </w:r>
            <w:proofErr w:type="gramEnd"/>
            <w:r w:rsidRPr="001D4D7E">
              <w:rPr>
                <w:rFonts w:eastAsia="Times New Roman" w:cs="Times New Roman"/>
                <w:szCs w:val="20"/>
                <w:lang w:eastAsia="ru-RU"/>
              </w:rPr>
              <w:t xml:space="preserve"> тепловых сетей (ежегодная, частичная перекладка тепловых сетей в зависимости от износа)</w:t>
            </w:r>
          </w:p>
        </w:tc>
        <w:tc>
          <w:tcPr>
            <w:tcW w:w="1712" w:type="dxa"/>
            <w:noWrap/>
            <w:vAlign w:val="center"/>
            <w:hideMark/>
          </w:tcPr>
          <w:p w14:paraId="75B5758F"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2026-2038</w:t>
            </w:r>
          </w:p>
        </w:tc>
      </w:tr>
      <w:tr w:rsidR="00C35D05" w:rsidRPr="001D4D7E" w14:paraId="0672C9E2" w14:textId="77777777" w:rsidTr="00C35D05">
        <w:trPr>
          <w:trHeight w:val="23"/>
          <w:jc w:val="center"/>
        </w:trPr>
        <w:tc>
          <w:tcPr>
            <w:tcW w:w="760" w:type="dxa"/>
            <w:noWrap/>
            <w:vAlign w:val="center"/>
            <w:hideMark/>
          </w:tcPr>
          <w:p w14:paraId="3D27C681"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2.2</w:t>
            </w:r>
          </w:p>
        </w:tc>
        <w:tc>
          <w:tcPr>
            <w:tcW w:w="2354" w:type="dxa"/>
            <w:vAlign w:val="center"/>
            <w:hideMark/>
          </w:tcPr>
          <w:p w14:paraId="39F71656" w14:textId="77777777" w:rsidR="00C35D05" w:rsidRPr="001D4D7E" w:rsidRDefault="00C35D05" w:rsidP="00C35D05">
            <w:pPr>
              <w:widowControl w:val="0"/>
              <w:spacing w:after="0" w:line="240" w:lineRule="auto"/>
              <w:rPr>
                <w:rFonts w:eastAsia="Times New Roman" w:cs="Times New Roman"/>
                <w:szCs w:val="20"/>
                <w:lang w:eastAsia="ru-RU"/>
              </w:rPr>
            </w:pPr>
            <w:r w:rsidRPr="001D4D7E">
              <w:rPr>
                <w:rFonts w:eastAsia="Times New Roman" w:cs="Times New Roman"/>
                <w:szCs w:val="20"/>
                <w:lang w:eastAsia="ru-RU"/>
              </w:rPr>
              <w:t xml:space="preserve">Котельная №2 п. </w:t>
            </w:r>
            <w:proofErr w:type="spellStart"/>
            <w:r w:rsidRPr="001D4D7E">
              <w:rPr>
                <w:rFonts w:eastAsia="Times New Roman" w:cs="Times New Roman"/>
                <w:szCs w:val="20"/>
                <w:lang w:eastAsia="ru-RU"/>
              </w:rPr>
              <w:t>Бегичевский</w:t>
            </w:r>
            <w:proofErr w:type="spellEnd"/>
          </w:p>
        </w:tc>
        <w:tc>
          <w:tcPr>
            <w:tcW w:w="4518" w:type="dxa"/>
            <w:vAlign w:val="center"/>
            <w:hideMark/>
          </w:tcPr>
          <w:p w14:paraId="5720A20E" w14:textId="77777777" w:rsidR="00C35D05" w:rsidRPr="001D4D7E" w:rsidRDefault="00C35D05" w:rsidP="00C35D05">
            <w:pPr>
              <w:widowControl w:val="0"/>
              <w:spacing w:after="0" w:line="240" w:lineRule="auto"/>
              <w:rPr>
                <w:rFonts w:eastAsia="Times New Roman" w:cs="Times New Roman"/>
                <w:szCs w:val="20"/>
                <w:lang w:eastAsia="ru-RU"/>
              </w:rPr>
            </w:pPr>
            <w:proofErr w:type="gramStart"/>
            <w:r w:rsidRPr="001D4D7E">
              <w:rPr>
                <w:rFonts w:eastAsia="Times New Roman" w:cs="Times New Roman"/>
                <w:szCs w:val="20"/>
                <w:lang w:eastAsia="ru-RU"/>
              </w:rPr>
              <w:t>реконструкция</w:t>
            </w:r>
            <w:proofErr w:type="gramEnd"/>
            <w:r w:rsidRPr="001D4D7E">
              <w:rPr>
                <w:rFonts w:eastAsia="Times New Roman" w:cs="Times New Roman"/>
                <w:szCs w:val="20"/>
                <w:lang w:eastAsia="ru-RU"/>
              </w:rPr>
              <w:t xml:space="preserve"> тепловых сетей (ежегодная, частичная перекладка тепловых сетей в зависимости от износа)</w:t>
            </w:r>
          </w:p>
        </w:tc>
        <w:tc>
          <w:tcPr>
            <w:tcW w:w="1712" w:type="dxa"/>
            <w:noWrap/>
            <w:vAlign w:val="center"/>
            <w:hideMark/>
          </w:tcPr>
          <w:p w14:paraId="19F5D180"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2026-2038</w:t>
            </w:r>
          </w:p>
        </w:tc>
      </w:tr>
      <w:tr w:rsidR="00C35D05" w:rsidRPr="001D4D7E" w14:paraId="00ADCEB5" w14:textId="77777777" w:rsidTr="00C35D05">
        <w:trPr>
          <w:trHeight w:val="23"/>
          <w:jc w:val="center"/>
        </w:trPr>
        <w:tc>
          <w:tcPr>
            <w:tcW w:w="760" w:type="dxa"/>
            <w:noWrap/>
            <w:vAlign w:val="center"/>
            <w:hideMark/>
          </w:tcPr>
          <w:p w14:paraId="7CB7A748"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2.3</w:t>
            </w:r>
          </w:p>
        </w:tc>
        <w:tc>
          <w:tcPr>
            <w:tcW w:w="2354" w:type="dxa"/>
            <w:vAlign w:val="center"/>
            <w:hideMark/>
          </w:tcPr>
          <w:p w14:paraId="2C998099" w14:textId="77777777" w:rsidR="00C35D05" w:rsidRPr="001D4D7E" w:rsidRDefault="00C35D05" w:rsidP="00C35D05">
            <w:pPr>
              <w:widowControl w:val="0"/>
              <w:spacing w:after="0" w:line="240" w:lineRule="auto"/>
              <w:rPr>
                <w:rFonts w:eastAsia="Times New Roman" w:cs="Times New Roman"/>
                <w:szCs w:val="20"/>
                <w:lang w:eastAsia="ru-RU"/>
              </w:rPr>
            </w:pPr>
            <w:r w:rsidRPr="001D4D7E">
              <w:rPr>
                <w:rFonts w:eastAsia="Times New Roman" w:cs="Times New Roman"/>
                <w:szCs w:val="20"/>
                <w:lang w:eastAsia="ru-RU"/>
              </w:rPr>
              <w:t xml:space="preserve">Котельная №7 д. </w:t>
            </w:r>
            <w:proofErr w:type="spellStart"/>
            <w:r w:rsidRPr="001D4D7E">
              <w:rPr>
                <w:rFonts w:eastAsia="Times New Roman" w:cs="Times New Roman"/>
                <w:szCs w:val="20"/>
                <w:lang w:eastAsia="ru-RU"/>
              </w:rPr>
              <w:t>Упертовка</w:t>
            </w:r>
            <w:proofErr w:type="spellEnd"/>
          </w:p>
        </w:tc>
        <w:tc>
          <w:tcPr>
            <w:tcW w:w="4518" w:type="dxa"/>
            <w:vAlign w:val="center"/>
            <w:hideMark/>
          </w:tcPr>
          <w:p w14:paraId="17E748C6" w14:textId="77777777" w:rsidR="00C35D05" w:rsidRPr="001D4D7E" w:rsidRDefault="00C35D05" w:rsidP="00C35D05">
            <w:pPr>
              <w:widowControl w:val="0"/>
              <w:spacing w:after="0" w:line="240" w:lineRule="auto"/>
              <w:rPr>
                <w:rFonts w:eastAsia="Times New Roman" w:cs="Times New Roman"/>
                <w:szCs w:val="20"/>
                <w:lang w:eastAsia="ru-RU"/>
              </w:rPr>
            </w:pPr>
            <w:proofErr w:type="gramStart"/>
            <w:r w:rsidRPr="001D4D7E">
              <w:rPr>
                <w:rFonts w:eastAsia="Times New Roman" w:cs="Times New Roman"/>
                <w:szCs w:val="20"/>
                <w:lang w:eastAsia="ru-RU"/>
              </w:rPr>
              <w:t>реконструкция</w:t>
            </w:r>
            <w:proofErr w:type="gramEnd"/>
            <w:r w:rsidRPr="001D4D7E">
              <w:rPr>
                <w:rFonts w:eastAsia="Times New Roman" w:cs="Times New Roman"/>
                <w:szCs w:val="20"/>
                <w:lang w:eastAsia="ru-RU"/>
              </w:rPr>
              <w:t xml:space="preserve"> тепловых сетей (ежегодная, частичная перекладка тепловых сетей в зависимости от износа)</w:t>
            </w:r>
          </w:p>
        </w:tc>
        <w:tc>
          <w:tcPr>
            <w:tcW w:w="1712" w:type="dxa"/>
            <w:noWrap/>
            <w:vAlign w:val="center"/>
            <w:hideMark/>
          </w:tcPr>
          <w:p w14:paraId="1EDF8995"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2026-2038</w:t>
            </w:r>
          </w:p>
        </w:tc>
      </w:tr>
      <w:tr w:rsidR="00C35D05" w:rsidRPr="001D4D7E" w14:paraId="3FBB80C2" w14:textId="77777777" w:rsidTr="00C35D05">
        <w:trPr>
          <w:trHeight w:val="23"/>
          <w:jc w:val="center"/>
        </w:trPr>
        <w:tc>
          <w:tcPr>
            <w:tcW w:w="3114" w:type="dxa"/>
            <w:gridSpan w:val="2"/>
            <w:noWrap/>
            <w:vAlign w:val="center"/>
            <w:hideMark/>
          </w:tcPr>
          <w:p w14:paraId="26DFA45C"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Всего</w:t>
            </w:r>
          </w:p>
        </w:tc>
        <w:tc>
          <w:tcPr>
            <w:tcW w:w="4518" w:type="dxa"/>
            <w:noWrap/>
            <w:vAlign w:val="center"/>
            <w:hideMark/>
          </w:tcPr>
          <w:p w14:paraId="6CB13683" w14:textId="77777777" w:rsidR="00C35D05" w:rsidRPr="001D4D7E" w:rsidRDefault="00C35D05" w:rsidP="00C35D05">
            <w:pPr>
              <w:widowControl w:val="0"/>
              <w:spacing w:after="0" w:line="240" w:lineRule="auto"/>
              <w:rPr>
                <w:rFonts w:eastAsia="Times New Roman" w:cs="Times New Roman"/>
                <w:szCs w:val="20"/>
                <w:lang w:eastAsia="ru-RU"/>
              </w:rPr>
            </w:pPr>
            <w:r w:rsidRPr="001D4D7E">
              <w:rPr>
                <w:rFonts w:eastAsia="Times New Roman" w:cs="Times New Roman"/>
                <w:szCs w:val="20"/>
                <w:lang w:eastAsia="ru-RU"/>
              </w:rPr>
              <w:t> </w:t>
            </w:r>
          </w:p>
        </w:tc>
        <w:tc>
          <w:tcPr>
            <w:tcW w:w="1712" w:type="dxa"/>
            <w:noWrap/>
            <w:vAlign w:val="center"/>
            <w:hideMark/>
          </w:tcPr>
          <w:p w14:paraId="658523CE" w14:textId="77777777" w:rsidR="00C35D05" w:rsidRPr="001D4D7E" w:rsidRDefault="00C35D05" w:rsidP="00C35D05">
            <w:pPr>
              <w:widowControl w:val="0"/>
              <w:spacing w:after="0" w:line="240" w:lineRule="auto"/>
              <w:jc w:val="center"/>
              <w:rPr>
                <w:rFonts w:eastAsia="Times New Roman" w:cs="Times New Roman"/>
                <w:szCs w:val="20"/>
                <w:lang w:eastAsia="ru-RU"/>
              </w:rPr>
            </w:pPr>
            <w:r w:rsidRPr="001D4D7E">
              <w:rPr>
                <w:rFonts w:eastAsia="Times New Roman" w:cs="Times New Roman"/>
                <w:szCs w:val="20"/>
                <w:lang w:eastAsia="ru-RU"/>
              </w:rPr>
              <w:t> </w:t>
            </w:r>
          </w:p>
        </w:tc>
      </w:tr>
    </w:tbl>
    <w:p w14:paraId="1E688941" w14:textId="3AAB135D" w:rsidR="006E2A4D" w:rsidRPr="001D4D7E" w:rsidRDefault="006E2A4D" w:rsidP="000564E6">
      <w:pPr>
        <w:spacing w:after="0"/>
        <w:ind w:right="34" w:firstLine="709"/>
        <w:jc w:val="both"/>
        <w:rPr>
          <w:rFonts w:eastAsia="Times New Roman" w:cs="Times New Roman"/>
          <w:szCs w:val="24"/>
        </w:rPr>
      </w:pPr>
    </w:p>
    <w:p w14:paraId="515B015D" w14:textId="77777777" w:rsidR="00250354" w:rsidRPr="001D4D7E" w:rsidRDefault="00250354" w:rsidP="00250354">
      <w:pPr>
        <w:spacing w:after="0"/>
        <w:ind w:right="34" w:firstLine="709"/>
        <w:jc w:val="both"/>
        <w:rPr>
          <w:rFonts w:eastAsia="Times New Roman" w:cs="Times New Roman"/>
          <w:szCs w:val="24"/>
        </w:rPr>
      </w:pPr>
      <w:r w:rsidRPr="001D4D7E">
        <w:rPr>
          <w:rFonts w:eastAsia="Times New Roman" w:cs="Times New Roman"/>
          <w:szCs w:val="24"/>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51881188" w14:textId="77777777" w:rsidR="003F1760" w:rsidRPr="001D4D7E" w:rsidRDefault="003F1760" w:rsidP="000564E6">
      <w:pPr>
        <w:spacing w:after="0"/>
        <w:ind w:right="34" w:firstLine="709"/>
        <w:jc w:val="both"/>
        <w:rPr>
          <w:rFonts w:eastAsia="Times New Roman" w:cs="Times New Roman"/>
          <w:szCs w:val="24"/>
        </w:rPr>
      </w:pPr>
    </w:p>
    <w:p w14:paraId="12478E3E" w14:textId="77777777" w:rsidR="00C35D05" w:rsidRPr="001D4D7E" w:rsidRDefault="00C35D05">
      <w:pPr>
        <w:spacing w:after="160" w:line="259" w:lineRule="auto"/>
        <w:rPr>
          <w:rFonts w:eastAsia="Times New Roman" w:cs="Times New Roman"/>
          <w:szCs w:val="24"/>
        </w:rPr>
      </w:pPr>
      <w:r w:rsidRPr="001D4D7E">
        <w:rPr>
          <w:rFonts w:eastAsia="Times New Roman" w:cs="Times New Roman"/>
          <w:szCs w:val="24"/>
        </w:rPr>
        <w:br w:type="page"/>
      </w:r>
    </w:p>
    <w:p w14:paraId="50C06B9A" w14:textId="6B2F57C8" w:rsidR="000564E6" w:rsidRPr="001D4D7E" w:rsidRDefault="000564E6" w:rsidP="000564E6">
      <w:pPr>
        <w:spacing w:after="0"/>
        <w:ind w:right="34" w:firstLine="709"/>
        <w:jc w:val="both"/>
        <w:rPr>
          <w:rFonts w:eastAsia="Times New Roman" w:cs="Times New Roman"/>
          <w:szCs w:val="24"/>
        </w:rPr>
      </w:pPr>
      <w:r w:rsidRPr="001D4D7E">
        <w:rPr>
          <w:rFonts w:eastAsia="Times New Roman" w:cs="Times New Roman"/>
          <w:szCs w:val="24"/>
        </w:rPr>
        <w:t>Вариант 2</w:t>
      </w:r>
    </w:p>
    <w:p w14:paraId="00ECE07F" w14:textId="0CE5EF53" w:rsidR="000564E6" w:rsidRPr="001D4D7E" w:rsidRDefault="000564E6">
      <w:pPr>
        <w:pStyle w:val="af1"/>
        <w:numPr>
          <w:ilvl w:val="0"/>
          <w:numId w:val="17"/>
        </w:numPr>
        <w:spacing w:after="0"/>
        <w:ind w:right="34"/>
        <w:jc w:val="both"/>
        <w:rPr>
          <w:rFonts w:eastAsia="Times New Roman" w:cs="Times New Roman"/>
          <w:szCs w:val="24"/>
        </w:rPr>
      </w:pPr>
      <w:r w:rsidRPr="001D4D7E">
        <w:rPr>
          <w:rFonts w:eastAsia="Times New Roman" w:cs="Times New Roman"/>
          <w:szCs w:val="24"/>
        </w:rPr>
        <w:t>Проекты по строительству и реконструкции котельных и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w:t>
      </w:r>
    </w:p>
    <w:p w14:paraId="1A6D0AAE" w14:textId="77777777" w:rsidR="000564E6" w:rsidRPr="001D4D7E" w:rsidRDefault="000564E6" w:rsidP="000564E6">
      <w:pPr>
        <w:pStyle w:val="2"/>
        <w:rPr>
          <w:rFonts w:cs="Times New Roman"/>
          <w:color w:val="auto"/>
        </w:rPr>
      </w:pPr>
      <w:bookmarkStart w:id="647" w:name="_Toc49513873"/>
      <w:bookmarkStart w:id="648" w:name="_Toc231304150"/>
      <w:bookmarkEnd w:id="646"/>
      <w:r w:rsidRPr="001D4D7E">
        <w:rPr>
          <w:rFonts w:cs="Times New Roman"/>
          <w:color w:val="auto"/>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647"/>
      <w:bookmarkEnd w:id="648"/>
    </w:p>
    <w:p w14:paraId="643F84EF" w14:textId="77777777" w:rsidR="000564E6" w:rsidRPr="001D4D7E" w:rsidRDefault="000564E6" w:rsidP="000564E6">
      <w:pPr>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Мероприятия по варианту 1 </w:t>
      </w:r>
    </w:p>
    <w:p w14:paraId="73DBB45A" w14:textId="7FD79950" w:rsidR="000564E6" w:rsidRPr="001D4D7E" w:rsidRDefault="000564E6" w:rsidP="000564E6">
      <w:pPr>
        <w:spacing w:after="0"/>
        <w:ind w:firstLine="709"/>
        <w:jc w:val="both"/>
        <w:rPr>
          <w:rFonts w:eastAsia="Times New Roman" w:cs="Times New Roman"/>
          <w:szCs w:val="24"/>
          <w:lang w:eastAsia="ru-RU"/>
        </w:rPr>
      </w:pPr>
      <w:r w:rsidRPr="001D4D7E">
        <w:rPr>
          <w:rFonts w:eastAsia="Times New Roman" w:cs="Times New Roman"/>
          <w:szCs w:val="24"/>
          <w:lang w:eastAsia="ru-RU"/>
        </w:rPr>
        <w:t>При реализации мероприятий по варианту 1 планируется</w:t>
      </w:r>
      <w:r w:rsidR="00BD5502" w:rsidRPr="001D4D7E">
        <w:rPr>
          <w:rFonts w:eastAsia="Times New Roman" w:cs="Times New Roman"/>
          <w:szCs w:val="24"/>
          <w:lang w:eastAsia="ru-RU"/>
        </w:rPr>
        <w:t>:</w:t>
      </w:r>
      <w:r w:rsidRPr="001D4D7E">
        <w:rPr>
          <w:rFonts w:eastAsia="Times New Roman" w:cs="Times New Roman"/>
          <w:szCs w:val="24"/>
          <w:lang w:eastAsia="ru-RU"/>
        </w:rPr>
        <w:t xml:space="preserve"> снижение расход</w:t>
      </w:r>
      <w:r w:rsidR="00623240" w:rsidRPr="001D4D7E">
        <w:rPr>
          <w:rFonts w:eastAsia="Times New Roman" w:cs="Times New Roman"/>
          <w:szCs w:val="24"/>
          <w:lang w:eastAsia="ru-RU"/>
        </w:rPr>
        <w:t>а</w:t>
      </w:r>
      <w:r w:rsidRPr="001D4D7E">
        <w:rPr>
          <w:rFonts w:eastAsia="Times New Roman" w:cs="Times New Roman"/>
          <w:szCs w:val="24"/>
          <w:lang w:eastAsia="ru-RU"/>
        </w:rPr>
        <w:t xml:space="preserve"> топлива на выработку тепловой энергии в результате увеличения КПД котлов</w:t>
      </w:r>
      <w:r w:rsidR="00BD5502" w:rsidRPr="001D4D7E">
        <w:rPr>
          <w:rFonts w:eastAsia="Times New Roman" w:cs="Times New Roman"/>
          <w:szCs w:val="24"/>
          <w:lang w:eastAsia="ru-RU"/>
        </w:rPr>
        <w:t>, сокращение тепловых потерь, за счет реконструкции тепловых сетей</w:t>
      </w:r>
      <w:r w:rsidRPr="001D4D7E">
        <w:rPr>
          <w:rFonts w:eastAsia="Times New Roman" w:cs="Times New Roman"/>
          <w:szCs w:val="24"/>
          <w:lang w:eastAsia="ru-RU"/>
        </w:rPr>
        <w:t xml:space="preserve">, а также </w:t>
      </w:r>
      <w:r w:rsidR="00623240" w:rsidRPr="001D4D7E">
        <w:rPr>
          <w:rFonts w:eastAsia="Times New Roman" w:cs="Times New Roman"/>
          <w:szCs w:val="24"/>
          <w:lang w:eastAsia="ru-RU"/>
        </w:rPr>
        <w:t>повышение</w:t>
      </w:r>
      <w:r w:rsidRPr="001D4D7E">
        <w:rPr>
          <w:rFonts w:eastAsia="Times New Roman" w:cs="Times New Roman"/>
          <w:szCs w:val="24"/>
          <w:lang w:eastAsia="ru-RU"/>
        </w:rPr>
        <w:t xml:space="preserve"> надежности теплоснабжения и сокращения эксплуатационных затрат. </w:t>
      </w:r>
    </w:p>
    <w:p w14:paraId="4EA2DC07" w14:textId="2B9A1926" w:rsidR="000564E6" w:rsidRPr="001D4D7E" w:rsidRDefault="000564E6" w:rsidP="000564E6">
      <w:pPr>
        <w:spacing w:after="0"/>
        <w:ind w:firstLine="709"/>
        <w:jc w:val="both"/>
        <w:rPr>
          <w:rFonts w:eastAsia="Times New Roman" w:cs="Times New Roman"/>
          <w:szCs w:val="24"/>
          <w:lang w:eastAsia="ru-RU"/>
        </w:rPr>
      </w:pPr>
      <w:r w:rsidRPr="001D4D7E">
        <w:rPr>
          <w:rFonts w:eastAsia="Times New Roman" w:cs="Times New Roman"/>
          <w:szCs w:val="24"/>
          <w:lang w:eastAsia="ru-RU"/>
        </w:rPr>
        <w:t>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w:t>
      </w:r>
      <w:r w:rsidR="00623240" w:rsidRPr="001D4D7E">
        <w:rPr>
          <w:rFonts w:eastAsia="Times New Roman" w:cs="Times New Roman"/>
          <w:szCs w:val="24"/>
          <w:lang w:eastAsia="ru-RU"/>
        </w:rPr>
        <w:t>ы</w:t>
      </w:r>
      <w:r w:rsidRPr="001D4D7E">
        <w:rPr>
          <w:rFonts w:eastAsia="Times New Roman" w:cs="Times New Roman"/>
          <w:szCs w:val="24"/>
          <w:lang w:eastAsia="ru-RU"/>
        </w:rPr>
        <w:t xml:space="preserve"> ухудшается за счет морального и физического износа оборудования и тепловых статей.</w:t>
      </w:r>
    </w:p>
    <w:p w14:paraId="58DFD1C8" w14:textId="77777777" w:rsidR="000564E6" w:rsidRPr="001D4D7E" w:rsidRDefault="000564E6" w:rsidP="000564E6">
      <w:pPr>
        <w:pStyle w:val="2"/>
        <w:rPr>
          <w:rFonts w:cs="Times New Roman"/>
          <w:color w:val="auto"/>
        </w:rPr>
      </w:pPr>
      <w:bookmarkStart w:id="649" w:name="_Toc49513874"/>
      <w:bookmarkStart w:id="650" w:name="_Toc231304151"/>
      <w:r w:rsidRPr="001D4D7E">
        <w:rPr>
          <w:rFonts w:cs="Times New Roman"/>
          <w:color w:val="auto"/>
        </w:rPr>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bookmarkEnd w:id="649"/>
      <w:bookmarkEnd w:id="650"/>
    </w:p>
    <w:p w14:paraId="430F6DBD" w14:textId="6D30155B" w:rsidR="00283E7C" w:rsidRPr="001D4D7E" w:rsidRDefault="000564E6" w:rsidP="00283E7C">
      <w:pPr>
        <w:spacing w:after="0"/>
        <w:ind w:right="34" w:firstLine="709"/>
        <w:jc w:val="both"/>
        <w:rPr>
          <w:rFonts w:eastAsia="Times New Roman" w:cs="Times New Roman"/>
          <w:szCs w:val="24"/>
        </w:rPr>
      </w:pPr>
      <w:bookmarkStart w:id="651" w:name="_Hlk50193410"/>
      <w:bookmarkStart w:id="652" w:name="_Hlk89766614"/>
      <w:r w:rsidRPr="001D4D7E">
        <w:rPr>
          <w:rFonts w:eastAsia="Times New Roman" w:cs="Times New Roman"/>
          <w:szCs w:val="24"/>
          <w:lang w:eastAsia="ru-RU"/>
        </w:rPr>
        <w:t>С целью минимизация затрат на теплоснабжение в расчете на единицу тепловой энергии для потребителя в долгосрочной перспективе рекомендуется вариант 1</w:t>
      </w:r>
      <w:r w:rsidR="00A42F31" w:rsidRPr="001D4D7E">
        <w:rPr>
          <w:rFonts w:eastAsia="Times New Roman" w:cs="Times New Roman"/>
          <w:szCs w:val="24"/>
          <w:lang w:eastAsia="ru-RU"/>
        </w:rPr>
        <w:t>,</w:t>
      </w:r>
      <w:r w:rsidRPr="001D4D7E">
        <w:rPr>
          <w:rFonts w:eastAsia="Times New Roman" w:cs="Times New Roman"/>
          <w:szCs w:val="24"/>
          <w:lang w:eastAsia="ru-RU"/>
        </w:rPr>
        <w:t xml:space="preserve"> у которого </w:t>
      </w:r>
      <w:r w:rsidR="008D091E" w:rsidRPr="001D4D7E">
        <w:rPr>
          <w:rFonts w:eastAsia="Times New Roman" w:cs="Times New Roman"/>
          <w:szCs w:val="24"/>
          <w:lang w:eastAsia="ru-RU"/>
        </w:rPr>
        <w:t>тариф на</w:t>
      </w:r>
      <w:r w:rsidRPr="001D4D7E">
        <w:rPr>
          <w:rFonts w:eastAsia="Times New Roman" w:cs="Times New Roman"/>
          <w:szCs w:val="24"/>
          <w:lang w:eastAsia="ru-RU"/>
        </w:rPr>
        <w:t xml:space="preserve"> </w:t>
      </w:r>
      <w:r w:rsidR="00A42F31" w:rsidRPr="001D4D7E">
        <w:rPr>
          <w:rFonts w:eastAsia="Times New Roman" w:cs="Times New Roman"/>
          <w:szCs w:val="24"/>
          <w:lang w:eastAsia="ru-RU"/>
        </w:rPr>
        <w:t>теплов</w:t>
      </w:r>
      <w:r w:rsidR="008D091E" w:rsidRPr="001D4D7E">
        <w:rPr>
          <w:rFonts w:eastAsia="Times New Roman" w:cs="Times New Roman"/>
          <w:szCs w:val="24"/>
          <w:lang w:eastAsia="ru-RU"/>
        </w:rPr>
        <w:t>ую</w:t>
      </w:r>
      <w:r w:rsidR="00A42F31" w:rsidRPr="001D4D7E">
        <w:rPr>
          <w:rFonts w:eastAsia="Times New Roman" w:cs="Times New Roman"/>
          <w:szCs w:val="24"/>
          <w:lang w:eastAsia="ru-RU"/>
        </w:rPr>
        <w:t xml:space="preserve"> энерги</w:t>
      </w:r>
      <w:r w:rsidR="008D091E" w:rsidRPr="001D4D7E">
        <w:rPr>
          <w:rFonts w:eastAsia="Times New Roman" w:cs="Times New Roman"/>
          <w:szCs w:val="24"/>
          <w:lang w:eastAsia="ru-RU"/>
        </w:rPr>
        <w:t>ю</w:t>
      </w:r>
      <w:r w:rsidR="00A42F31" w:rsidRPr="001D4D7E">
        <w:rPr>
          <w:rFonts w:eastAsia="Times New Roman" w:cs="Times New Roman"/>
          <w:szCs w:val="24"/>
          <w:lang w:eastAsia="ru-RU"/>
        </w:rPr>
        <w:t xml:space="preserve"> к расчетному сроку (</w:t>
      </w:r>
      <w:r w:rsidR="00F962FD" w:rsidRPr="001D4D7E">
        <w:rPr>
          <w:rFonts w:eastAsia="Times New Roman" w:cs="Times New Roman"/>
          <w:szCs w:val="24"/>
          <w:lang w:eastAsia="ru-RU"/>
        </w:rPr>
        <w:t>2038</w:t>
      </w:r>
      <w:r w:rsidR="00A42F31" w:rsidRPr="001D4D7E">
        <w:rPr>
          <w:rFonts w:eastAsia="Times New Roman" w:cs="Times New Roman"/>
          <w:szCs w:val="24"/>
          <w:lang w:eastAsia="ru-RU"/>
        </w:rPr>
        <w:t xml:space="preserve"> год) прогнозируется в размере</w:t>
      </w:r>
      <w:r w:rsidR="00283E7C" w:rsidRPr="001D4D7E">
        <w:rPr>
          <w:rFonts w:eastAsia="Times New Roman" w:cs="Times New Roman"/>
          <w:szCs w:val="24"/>
          <w:lang w:eastAsia="ru-RU"/>
        </w:rPr>
        <w:t xml:space="preserve"> до</w:t>
      </w:r>
      <w:r w:rsidR="00490262" w:rsidRPr="001D4D7E">
        <w:rPr>
          <w:rFonts w:eastAsia="Times New Roman" w:cs="Times New Roman"/>
          <w:szCs w:val="24"/>
          <w:lang w:eastAsia="ru-RU"/>
        </w:rPr>
        <w:t xml:space="preserve"> </w:t>
      </w:r>
      <w:r w:rsidR="00C35D05" w:rsidRPr="001D4D7E">
        <w:rPr>
          <w:rFonts w:eastAsiaTheme="minorEastAsia" w:cs="Times New Roman"/>
          <w:szCs w:val="24"/>
          <w:lang w:eastAsia="ru-RU"/>
        </w:rPr>
        <w:t>7058</w:t>
      </w:r>
      <w:r w:rsidR="00490262" w:rsidRPr="001D4D7E">
        <w:rPr>
          <w:rFonts w:eastAsia="Times New Roman" w:cs="Times New Roman"/>
          <w:szCs w:val="24"/>
          <w:lang w:eastAsia="ru-RU"/>
        </w:rPr>
        <w:t xml:space="preserve"> </w:t>
      </w:r>
      <w:proofErr w:type="spellStart"/>
      <w:r w:rsidR="00283E7C" w:rsidRPr="001D4D7E">
        <w:rPr>
          <w:rFonts w:eastAsia="Times New Roman" w:cs="Times New Roman"/>
          <w:szCs w:val="24"/>
          <w:lang w:eastAsia="ru-RU"/>
        </w:rPr>
        <w:t>руб</w:t>
      </w:r>
      <w:proofErr w:type="spellEnd"/>
      <w:r w:rsidR="00283E7C" w:rsidRPr="001D4D7E">
        <w:rPr>
          <w:rFonts w:eastAsia="Times New Roman" w:cs="Times New Roman"/>
          <w:szCs w:val="24"/>
          <w:lang w:eastAsia="ru-RU"/>
        </w:rPr>
        <w:t xml:space="preserve">/Гкал. При этом, если к реализации будет принят вариант 2 - </w:t>
      </w:r>
      <w:r w:rsidR="00283E7C" w:rsidRPr="001D4D7E">
        <w:rPr>
          <w:rFonts w:eastAsia="Times New Roman" w:cs="Times New Roman"/>
          <w:szCs w:val="24"/>
        </w:rPr>
        <w:t xml:space="preserve">не будут реализовываться мероприятия (соответственно будет происходить износ системы теплоснабжения и как следствие будут ухудшаться показатели ее работы) </w:t>
      </w:r>
      <w:r w:rsidR="008D091E" w:rsidRPr="001D4D7E">
        <w:rPr>
          <w:rFonts w:eastAsia="Times New Roman" w:cs="Times New Roman"/>
          <w:szCs w:val="24"/>
          <w:lang w:eastAsia="ru-RU"/>
        </w:rPr>
        <w:t>тариф</w:t>
      </w:r>
      <w:r w:rsidR="00283E7C" w:rsidRPr="001D4D7E">
        <w:rPr>
          <w:rFonts w:eastAsia="Times New Roman" w:cs="Times New Roman"/>
          <w:szCs w:val="24"/>
          <w:lang w:eastAsia="ru-RU"/>
        </w:rPr>
        <w:t xml:space="preserve"> тепловой энергии к расчетному сроку (</w:t>
      </w:r>
      <w:r w:rsidR="00F962FD" w:rsidRPr="001D4D7E">
        <w:rPr>
          <w:rFonts w:eastAsia="Times New Roman" w:cs="Times New Roman"/>
          <w:szCs w:val="24"/>
          <w:lang w:eastAsia="ru-RU"/>
        </w:rPr>
        <w:t>2038</w:t>
      </w:r>
      <w:r w:rsidR="00283E7C" w:rsidRPr="001D4D7E">
        <w:rPr>
          <w:rFonts w:eastAsia="Times New Roman" w:cs="Times New Roman"/>
          <w:szCs w:val="24"/>
          <w:lang w:eastAsia="ru-RU"/>
        </w:rPr>
        <w:t xml:space="preserve"> год) может достичь </w:t>
      </w:r>
      <w:r w:rsidR="00490262" w:rsidRPr="001D4D7E">
        <w:rPr>
          <w:rFonts w:eastAsia="Times New Roman" w:cs="Times New Roman"/>
          <w:szCs w:val="24"/>
          <w:lang w:eastAsia="ru-RU"/>
        </w:rPr>
        <w:t xml:space="preserve">– </w:t>
      </w:r>
      <w:r w:rsidR="00C35D05" w:rsidRPr="001D4D7E">
        <w:rPr>
          <w:rFonts w:eastAsiaTheme="minorEastAsia" w:cs="Times New Roman"/>
          <w:szCs w:val="24"/>
          <w:lang w:eastAsia="ru-RU"/>
        </w:rPr>
        <w:t>9105</w:t>
      </w:r>
      <w:r w:rsidR="00490262" w:rsidRPr="001D4D7E">
        <w:rPr>
          <w:rFonts w:eastAsia="Times New Roman" w:cs="Times New Roman"/>
          <w:szCs w:val="24"/>
          <w:lang w:eastAsia="ru-RU"/>
        </w:rPr>
        <w:t xml:space="preserve"> </w:t>
      </w:r>
      <w:proofErr w:type="spellStart"/>
      <w:r w:rsidR="00283E7C" w:rsidRPr="001D4D7E">
        <w:rPr>
          <w:rFonts w:eastAsia="Times New Roman" w:cs="Times New Roman"/>
          <w:szCs w:val="24"/>
          <w:lang w:eastAsia="ru-RU"/>
        </w:rPr>
        <w:t>руб</w:t>
      </w:r>
      <w:proofErr w:type="spellEnd"/>
      <w:r w:rsidR="00283E7C" w:rsidRPr="001D4D7E">
        <w:rPr>
          <w:rFonts w:eastAsia="Times New Roman" w:cs="Times New Roman"/>
          <w:szCs w:val="24"/>
          <w:lang w:eastAsia="ru-RU"/>
        </w:rPr>
        <w:t>/Гкал</w:t>
      </w:r>
      <w:r w:rsidR="00283E7C" w:rsidRPr="001D4D7E">
        <w:rPr>
          <w:rFonts w:eastAsia="Times New Roman" w:cs="Times New Roman"/>
          <w:szCs w:val="24"/>
        </w:rPr>
        <w:t>.</w:t>
      </w:r>
    </w:p>
    <w:p w14:paraId="207B9A7B" w14:textId="77777777" w:rsidR="000564E6" w:rsidRPr="001D4D7E" w:rsidRDefault="000564E6" w:rsidP="000564E6">
      <w:pPr>
        <w:pStyle w:val="2"/>
        <w:rPr>
          <w:rFonts w:cs="Times New Roman"/>
          <w:color w:val="auto"/>
        </w:rPr>
      </w:pPr>
      <w:bookmarkStart w:id="653" w:name="_Toc49513875"/>
      <w:bookmarkStart w:id="654" w:name="_Toc231304152"/>
      <w:bookmarkEnd w:id="651"/>
      <w:bookmarkEnd w:id="652"/>
      <w:r w:rsidRPr="001D4D7E">
        <w:rPr>
          <w:rFonts w:cs="Times New Roman"/>
          <w:color w:val="auto"/>
        </w:rPr>
        <w:t>5.4. Описание изменений в мастер-плане развития системы теплоснабжения за период, предшествующий актуализации схемы теплоснабжения</w:t>
      </w:r>
      <w:bookmarkEnd w:id="653"/>
      <w:bookmarkEnd w:id="654"/>
    </w:p>
    <w:p w14:paraId="46B6B737" w14:textId="716BC0C1" w:rsidR="004B69D8" w:rsidRPr="001D4D7E" w:rsidRDefault="008D091E" w:rsidP="0017593C">
      <w:pPr>
        <w:spacing w:after="0"/>
        <w:ind w:firstLine="709"/>
        <w:jc w:val="both"/>
        <w:rPr>
          <w:rFonts w:cs="Times New Roman"/>
          <w:szCs w:val="24"/>
        </w:rPr>
      </w:pPr>
      <w:r w:rsidRPr="001D4D7E">
        <w:rPr>
          <w:rFonts w:eastAsia="Times New Roman" w:cs="Times New Roman"/>
          <w:szCs w:val="24"/>
          <w:lang w:eastAsia="ru-RU"/>
        </w:rPr>
        <w:t>В рамках актуализации Схемы теплоснабжения выполнен выбор приоритетного варианта перспективного развития систем теплоснабжения поселения путем сравнения прогнозных значений тарифа.</w:t>
      </w:r>
      <w:bookmarkEnd w:id="642"/>
      <w:bookmarkEnd w:id="643"/>
      <w:r w:rsidR="004B69D8" w:rsidRPr="001D4D7E">
        <w:rPr>
          <w:rFonts w:cs="Times New Roman"/>
          <w:szCs w:val="24"/>
        </w:rPr>
        <w:br w:type="page"/>
      </w:r>
    </w:p>
    <w:p w14:paraId="51CAA104" w14:textId="77777777" w:rsidR="004E04D7" w:rsidRPr="001D4D7E" w:rsidRDefault="004E04D7" w:rsidP="004E04D7">
      <w:pPr>
        <w:pStyle w:val="1"/>
        <w:jc w:val="center"/>
        <w:rPr>
          <w:rFonts w:cs="Times New Roman"/>
          <w:color w:val="auto"/>
        </w:rPr>
      </w:pPr>
      <w:bookmarkStart w:id="655" w:name="_Toc49513876"/>
      <w:bookmarkStart w:id="656" w:name="_Toc231304153"/>
      <w:bookmarkStart w:id="657" w:name="_Toc8578816"/>
      <w:bookmarkStart w:id="658" w:name="_Toc87551328"/>
      <w:r w:rsidRPr="001D4D7E">
        <w:rPr>
          <w:rFonts w:cs="Times New Roman"/>
          <w:color w:val="auto"/>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1D4D7E">
        <w:rPr>
          <w:rFonts w:cs="Times New Roman"/>
          <w:color w:val="auto"/>
        </w:rPr>
        <w:t>теплопотребляющими</w:t>
      </w:r>
      <w:proofErr w:type="spellEnd"/>
      <w:r w:rsidRPr="001D4D7E">
        <w:rPr>
          <w:rFonts w:cs="Times New Roman"/>
          <w:color w:val="auto"/>
        </w:rPr>
        <w:t xml:space="preserve"> установками потребителей, в том числе в аварийных режимах»</w:t>
      </w:r>
      <w:bookmarkEnd w:id="655"/>
      <w:bookmarkEnd w:id="656"/>
    </w:p>
    <w:p w14:paraId="659007E5" w14:textId="77777777" w:rsidR="004E04D7" w:rsidRPr="001D4D7E" w:rsidRDefault="004E04D7" w:rsidP="004E04D7">
      <w:pPr>
        <w:pStyle w:val="2"/>
        <w:rPr>
          <w:rFonts w:cs="Times New Roman"/>
          <w:color w:val="auto"/>
        </w:rPr>
      </w:pPr>
      <w:bookmarkStart w:id="659" w:name="_Toc49513877"/>
      <w:bookmarkStart w:id="660" w:name="_Toc231304154"/>
      <w:r w:rsidRPr="001D4D7E">
        <w:rPr>
          <w:rFonts w:cs="Times New Roman"/>
          <w:color w:val="auto"/>
        </w:rPr>
        <w:t>6.1. Расчетная величина нормативных потерь теплоносителя в тепловых сетях в зонах действия источников тепловой энергии</w:t>
      </w:r>
      <w:bookmarkEnd w:id="659"/>
      <w:bookmarkEnd w:id="660"/>
    </w:p>
    <w:p w14:paraId="618BB62E" w14:textId="77777777" w:rsidR="004E04D7" w:rsidRPr="001D4D7E" w:rsidRDefault="004E04D7" w:rsidP="004E04D7">
      <w:pPr>
        <w:spacing w:after="0"/>
        <w:ind w:firstLine="709"/>
        <w:contextualSpacing/>
        <w:jc w:val="both"/>
        <w:rPr>
          <w:rFonts w:eastAsia="Times New Roman" w:cs="Times New Roman"/>
          <w:szCs w:val="24"/>
          <w:lang w:eastAsia="ru-RU"/>
        </w:rPr>
      </w:pPr>
      <w:r w:rsidRPr="001D4D7E">
        <w:rPr>
          <w:rFonts w:eastAsia="Times New Roman" w:cs="Times New Roman"/>
          <w:szCs w:val="24"/>
          <w:lang w:eastAsia="ru-RU"/>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14:paraId="47D8E252" w14:textId="77777777" w:rsidR="004E04D7" w:rsidRPr="001D4D7E" w:rsidRDefault="004E04D7" w:rsidP="004E04D7">
      <w:pPr>
        <w:spacing w:after="0"/>
        <w:ind w:right="52" w:firstLine="709"/>
        <w:jc w:val="both"/>
        <w:rPr>
          <w:rFonts w:eastAsia="Times New Roman" w:cs="Times New Roman"/>
          <w:szCs w:val="24"/>
          <w:lang w:eastAsia="ru-RU"/>
        </w:rPr>
      </w:pPr>
      <w:r w:rsidRPr="001D4D7E">
        <w:rPr>
          <w:rFonts w:eastAsia="Times New Roman" w:cs="Times New Roman"/>
          <w:szCs w:val="24"/>
          <w:lang w:eastAsia="ru-RU"/>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14:paraId="666F34EF" w14:textId="77777777" w:rsidR="004E04D7" w:rsidRPr="001D4D7E" w:rsidRDefault="004E04D7" w:rsidP="004E04D7">
      <w:pPr>
        <w:spacing w:after="0"/>
        <w:ind w:right="52" w:firstLine="709"/>
        <w:jc w:val="both"/>
        <w:rPr>
          <w:rFonts w:eastAsia="Times New Roman" w:cs="Times New Roman"/>
          <w:szCs w:val="24"/>
          <w:lang w:eastAsia="ru-RU"/>
        </w:rPr>
      </w:pPr>
      <w:r w:rsidRPr="001D4D7E">
        <w:rPr>
          <w:rFonts w:eastAsia="Times New Roman" w:cs="Times New Roman"/>
          <w:szCs w:val="24"/>
          <w:lang w:eastAsia="ru-RU"/>
        </w:rPr>
        <w:t xml:space="preserve">Для систем теплоснабжения должна предусматриваться дополнительно аварийная подпитка химически не обработанной и </w:t>
      </w:r>
      <w:proofErr w:type="spellStart"/>
      <w:r w:rsidRPr="001D4D7E">
        <w:rPr>
          <w:rFonts w:eastAsia="Times New Roman" w:cs="Times New Roman"/>
          <w:szCs w:val="24"/>
          <w:lang w:eastAsia="ru-RU"/>
        </w:rPr>
        <w:t>недеаэрированной</w:t>
      </w:r>
      <w:proofErr w:type="spellEnd"/>
      <w:r w:rsidRPr="001D4D7E">
        <w:rPr>
          <w:rFonts w:eastAsia="Times New Roman" w:cs="Times New Roman"/>
          <w:szCs w:val="24"/>
          <w:lang w:eastAsia="ru-RU"/>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14:paraId="34C12236" w14:textId="77777777" w:rsidR="007F5119" w:rsidRPr="001D4D7E" w:rsidRDefault="007F5119" w:rsidP="007F5119">
      <w:pPr>
        <w:spacing w:after="0"/>
        <w:ind w:right="52" w:firstLine="709"/>
        <w:jc w:val="both"/>
        <w:rPr>
          <w:rFonts w:eastAsia="Times New Roman" w:cs="Times New Roman"/>
          <w:szCs w:val="24"/>
          <w:lang w:eastAsia="ru-RU"/>
        </w:rPr>
      </w:pPr>
      <w:bookmarkStart w:id="661" w:name="_Hlk34385529"/>
      <w:r w:rsidRPr="001D4D7E">
        <w:rPr>
          <w:rFonts w:eastAsia="Times New Roman" w:cs="Times New Roman"/>
          <w:szCs w:val="24"/>
          <w:lang w:eastAsia="ru-RU"/>
        </w:rPr>
        <w:t>Потери в тепловых сетях новых источников теплоснабжения определяются на этапе проектирования.</w:t>
      </w:r>
    </w:p>
    <w:p w14:paraId="541238A7" w14:textId="04766572" w:rsidR="009007E3" w:rsidRPr="001D4D7E" w:rsidRDefault="004E04D7" w:rsidP="00B668AA">
      <w:pPr>
        <w:tabs>
          <w:tab w:val="left" w:pos="539"/>
          <w:tab w:val="left" w:pos="993"/>
        </w:tabs>
        <w:adjustRightInd w:val="0"/>
        <w:spacing w:after="0"/>
        <w:ind w:firstLine="709"/>
        <w:jc w:val="both"/>
        <w:textAlignment w:val="baseline"/>
        <w:rPr>
          <w:rFonts w:eastAsia="Times New Roman" w:cs="Times New Roman"/>
          <w:szCs w:val="24"/>
          <w:lang w:eastAsia="ru-RU"/>
        </w:rPr>
      </w:pPr>
      <w:r w:rsidRPr="001D4D7E">
        <w:rPr>
          <w:rFonts w:eastAsia="Times New Roman" w:cs="Times New Roman"/>
          <w:szCs w:val="24"/>
          <w:lang w:eastAsia="ru-RU"/>
        </w:rPr>
        <w:t xml:space="preserve">Выполнен расчет нормативной и аварийной подпитки тепловых сетей источников </w:t>
      </w:r>
      <w:r w:rsidR="00E3317E" w:rsidRPr="001D4D7E">
        <w:rPr>
          <w:rFonts w:eastAsia="Times New Roman" w:cs="Times New Roman"/>
          <w:szCs w:val="24"/>
          <w:lang w:eastAsia="ru-RU"/>
        </w:rPr>
        <w:t>теплоснабжения</w:t>
      </w:r>
      <w:r w:rsidRPr="001D4D7E">
        <w:rPr>
          <w:rFonts w:eastAsia="Times New Roman" w:cs="Times New Roman"/>
          <w:szCs w:val="24"/>
          <w:lang w:eastAsia="ru-RU"/>
        </w:rPr>
        <w:t xml:space="preserve">. </w:t>
      </w:r>
      <w:bookmarkEnd w:id="657"/>
      <w:bookmarkEnd w:id="658"/>
      <w:bookmarkEnd w:id="661"/>
      <w:r w:rsidR="00B668AA" w:rsidRPr="001D4D7E">
        <w:rPr>
          <w:rFonts w:eastAsia="Times New Roman" w:cs="Times New Roman"/>
          <w:szCs w:val="24"/>
          <w:lang w:eastAsia="ru-RU"/>
        </w:rPr>
        <w:t>Указанные сведения</w:t>
      </w:r>
      <w:r w:rsidR="007958B0" w:rsidRPr="001D4D7E">
        <w:rPr>
          <w:rFonts w:eastAsia="Times New Roman" w:cs="Times New Roman"/>
          <w:szCs w:val="24"/>
          <w:lang w:eastAsia="ru-RU"/>
        </w:rPr>
        <w:t xml:space="preserve"> </w:t>
      </w:r>
      <w:r w:rsidR="009007E3" w:rsidRPr="001D4D7E">
        <w:rPr>
          <w:rFonts w:eastAsia="Times New Roman" w:cs="Times New Roman"/>
          <w:szCs w:val="24"/>
          <w:lang w:eastAsia="ru-RU"/>
        </w:rPr>
        <w:t xml:space="preserve">представлены в таблице </w:t>
      </w:r>
      <w:r w:rsidR="00CB1D70" w:rsidRPr="001D4D7E">
        <w:rPr>
          <w:rFonts w:eastAsia="Times New Roman" w:cs="Times New Roman"/>
          <w:szCs w:val="24"/>
          <w:lang w:eastAsia="ru-RU"/>
        </w:rPr>
        <w:fldChar w:fldCharType="begin"/>
      </w:r>
      <w:r w:rsidR="00CB1D70" w:rsidRPr="001D4D7E">
        <w:rPr>
          <w:rFonts w:eastAsia="Times New Roman" w:cs="Times New Roman"/>
          <w:szCs w:val="24"/>
          <w:lang w:eastAsia="ru-RU"/>
        </w:rPr>
        <w:instrText xml:space="preserve"> REF _Ref87883899 \h </w:instrText>
      </w:r>
      <w:r w:rsidR="009758C1" w:rsidRPr="001D4D7E">
        <w:rPr>
          <w:rFonts w:eastAsia="Times New Roman" w:cs="Times New Roman"/>
          <w:szCs w:val="24"/>
          <w:lang w:eastAsia="ru-RU"/>
        </w:rPr>
        <w:instrText xml:space="preserve"> \* MERGEFORMAT </w:instrText>
      </w:r>
      <w:r w:rsidR="00CB1D70" w:rsidRPr="001D4D7E">
        <w:rPr>
          <w:rFonts w:eastAsia="Times New Roman" w:cs="Times New Roman"/>
          <w:szCs w:val="24"/>
          <w:lang w:eastAsia="ru-RU"/>
        </w:rPr>
      </w:r>
      <w:r w:rsidR="00CB1D70" w:rsidRPr="001D4D7E">
        <w:rPr>
          <w:rFonts w:eastAsia="Times New Roman" w:cs="Times New Roman"/>
          <w:szCs w:val="24"/>
          <w:lang w:eastAsia="ru-RU"/>
        </w:rPr>
        <w:fldChar w:fldCharType="separate"/>
      </w:r>
      <w:r w:rsidR="00430B0A" w:rsidRPr="001D4D7E">
        <w:rPr>
          <w:rFonts w:eastAsia="Times New Roman" w:cs="Times New Roman"/>
          <w:vanish/>
          <w:szCs w:val="24"/>
          <w:lang w:eastAsia="ru-RU"/>
        </w:rPr>
        <w:t xml:space="preserve">Таблица </w:t>
      </w:r>
      <w:r w:rsidR="00430B0A" w:rsidRPr="001D4D7E">
        <w:rPr>
          <w:rFonts w:eastAsia="Times New Roman" w:cs="Times New Roman"/>
          <w:noProof/>
          <w:szCs w:val="24"/>
          <w:lang w:eastAsia="ru-RU"/>
        </w:rPr>
        <w:t>31</w:t>
      </w:r>
      <w:r w:rsidR="00CB1D70" w:rsidRPr="001D4D7E">
        <w:rPr>
          <w:rFonts w:eastAsia="Times New Roman" w:cs="Times New Roman"/>
          <w:szCs w:val="24"/>
          <w:lang w:eastAsia="ru-RU"/>
        </w:rPr>
        <w:fldChar w:fldCharType="end"/>
      </w:r>
      <w:r w:rsidR="009007E3" w:rsidRPr="001D4D7E">
        <w:rPr>
          <w:rFonts w:eastAsia="Times New Roman" w:cs="Times New Roman"/>
          <w:szCs w:val="24"/>
          <w:lang w:eastAsia="ru-RU"/>
        </w:rPr>
        <w:t>.</w:t>
      </w:r>
    </w:p>
    <w:p w14:paraId="2A4D4660" w14:textId="77777777" w:rsidR="0096672D" w:rsidRPr="001D4D7E" w:rsidRDefault="0096672D"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4D4F37D8" w14:textId="423C9C84" w:rsidR="00AB7F27" w:rsidRPr="001D4D7E" w:rsidRDefault="00AB7F27"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AB7F27" w:rsidRPr="001D4D7E" w:rsidSect="00250605">
          <w:pgSz w:w="11906" w:h="16838"/>
          <w:pgMar w:top="1134" w:right="851" w:bottom="1134" w:left="1701" w:header="709" w:footer="709" w:gutter="0"/>
          <w:cols w:space="708"/>
          <w:docGrid w:linePitch="360"/>
        </w:sectPr>
      </w:pPr>
    </w:p>
    <w:p w14:paraId="6504F3B7" w14:textId="01A3CB3D" w:rsidR="0017593C" w:rsidRPr="001D4D7E" w:rsidRDefault="003F1A9C" w:rsidP="003E214B">
      <w:pPr>
        <w:spacing w:after="0" w:line="240" w:lineRule="auto"/>
        <w:jc w:val="center"/>
        <w:rPr>
          <w:rFonts w:eastAsia="Times New Roman" w:cs="Times New Roman"/>
          <w:b/>
          <w:bCs/>
          <w:szCs w:val="24"/>
          <w:vertAlign w:val="superscript"/>
          <w:lang w:eastAsia="ru-RU"/>
        </w:rPr>
      </w:pPr>
      <w:bookmarkStart w:id="662" w:name="_Ref87883899"/>
      <w:r w:rsidRPr="001D4D7E">
        <w:rPr>
          <w:rFonts w:eastAsia="Times New Roman" w:cs="Times New Roman"/>
          <w:b/>
          <w:bCs/>
          <w:szCs w:val="24"/>
          <w:lang w:eastAsia="ru-RU"/>
        </w:rPr>
        <w:t xml:space="preserve">Таблица </w:t>
      </w:r>
      <w:r w:rsidR="009007E3" w:rsidRPr="001D4D7E">
        <w:rPr>
          <w:rFonts w:eastAsia="Times New Roman" w:cs="Times New Roman"/>
          <w:b/>
          <w:bCs/>
          <w:szCs w:val="24"/>
          <w:lang w:eastAsia="ru-RU"/>
        </w:rPr>
        <w:fldChar w:fldCharType="begin"/>
      </w:r>
      <w:r w:rsidR="009007E3" w:rsidRPr="001D4D7E">
        <w:rPr>
          <w:rFonts w:eastAsia="Times New Roman" w:cs="Times New Roman"/>
          <w:b/>
          <w:bCs/>
          <w:szCs w:val="24"/>
          <w:lang w:eastAsia="ru-RU"/>
        </w:rPr>
        <w:instrText xml:space="preserve"> SEQ Таблица \* ARABIC </w:instrText>
      </w:r>
      <w:r w:rsidR="009007E3" w:rsidRPr="001D4D7E">
        <w:rPr>
          <w:rFonts w:eastAsia="Times New Roman" w:cs="Times New Roman"/>
          <w:b/>
          <w:bCs/>
          <w:szCs w:val="24"/>
          <w:lang w:eastAsia="ru-RU"/>
        </w:rPr>
        <w:fldChar w:fldCharType="separate"/>
      </w:r>
      <w:r w:rsidR="00430B0A" w:rsidRPr="001D4D7E">
        <w:rPr>
          <w:rFonts w:eastAsia="Times New Roman" w:cs="Times New Roman"/>
          <w:b/>
          <w:bCs/>
          <w:noProof/>
          <w:szCs w:val="24"/>
          <w:lang w:eastAsia="ru-RU"/>
        </w:rPr>
        <w:t>31</w:t>
      </w:r>
      <w:r w:rsidR="009007E3" w:rsidRPr="001D4D7E">
        <w:rPr>
          <w:rFonts w:eastAsia="Times New Roman" w:cs="Times New Roman"/>
          <w:b/>
          <w:bCs/>
          <w:szCs w:val="24"/>
          <w:lang w:eastAsia="ru-RU"/>
        </w:rPr>
        <w:fldChar w:fldCharType="end"/>
      </w:r>
      <w:bookmarkEnd w:id="662"/>
      <w:r w:rsidR="009007E3" w:rsidRPr="001D4D7E">
        <w:rPr>
          <w:rFonts w:eastAsia="Times New Roman" w:cs="Times New Roman"/>
          <w:b/>
          <w:bCs/>
          <w:szCs w:val="24"/>
          <w:lang w:eastAsia="ru-RU"/>
        </w:rPr>
        <w:t xml:space="preserve"> – </w:t>
      </w:r>
      <w:r w:rsidR="007958B0" w:rsidRPr="001D4D7E">
        <w:rPr>
          <w:rFonts w:eastAsia="Times New Roman" w:cs="Times New Roman"/>
          <w:b/>
          <w:bCs/>
          <w:szCs w:val="24"/>
          <w:lang w:eastAsia="ru-RU"/>
        </w:rPr>
        <w:t>Перспективные расходы воды на компенсацию потерь и затрат теплоносителя при передаче тепловой энергии в зоне деятельности</w:t>
      </w:r>
      <w:r w:rsidR="00AB7F27" w:rsidRPr="001D4D7E">
        <w:rPr>
          <w:rFonts w:eastAsia="Times New Roman" w:cs="Times New Roman"/>
          <w:b/>
          <w:bCs/>
          <w:szCs w:val="24"/>
          <w:lang w:eastAsia="ru-RU"/>
        </w:rPr>
        <w:t xml:space="preserve"> котельных в зонах деятельности ЕТО</w:t>
      </w:r>
      <w:r w:rsidR="009007E3" w:rsidRPr="001D4D7E">
        <w:rPr>
          <w:rFonts w:eastAsia="Times New Roman" w:cs="Times New Roman"/>
          <w:b/>
          <w:bCs/>
          <w:szCs w:val="24"/>
          <w:lang w:eastAsia="ru-RU"/>
        </w:rPr>
        <w:t xml:space="preserve"> на период </w:t>
      </w:r>
      <w:r w:rsidR="00F810AC" w:rsidRPr="001D4D7E">
        <w:rPr>
          <w:rFonts w:eastAsia="Times New Roman" w:cs="Times New Roman"/>
          <w:b/>
          <w:bCs/>
          <w:szCs w:val="24"/>
          <w:lang w:eastAsia="ru-RU"/>
        </w:rPr>
        <w:t>202</w:t>
      </w:r>
      <w:r w:rsidR="002005B9" w:rsidRPr="001D4D7E">
        <w:rPr>
          <w:rFonts w:eastAsia="Times New Roman" w:cs="Times New Roman"/>
          <w:b/>
          <w:bCs/>
          <w:szCs w:val="24"/>
          <w:lang w:eastAsia="ru-RU"/>
        </w:rPr>
        <w:t>5</w:t>
      </w:r>
      <w:r w:rsidR="007D09D5" w:rsidRPr="001D4D7E">
        <w:rPr>
          <w:rFonts w:eastAsia="Times New Roman" w:cs="Times New Roman"/>
          <w:b/>
          <w:bCs/>
          <w:szCs w:val="24"/>
          <w:lang w:eastAsia="ru-RU"/>
        </w:rPr>
        <w:t xml:space="preserve"> </w:t>
      </w:r>
      <w:r w:rsidR="009007E3" w:rsidRPr="001D4D7E">
        <w:rPr>
          <w:rFonts w:eastAsia="Times New Roman" w:cs="Times New Roman"/>
          <w:b/>
          <w:bCs/>
          <w:szCs w:val="24"/>
          <w:lang w:eastAsia="ru-RU"/>
        </w:rPr>
        <w:t xml:space="preserve">– </w:t>
      </w:r>
      <w:r w:rsidR="00F962FD" w:rsidRPr="001D4D7E">
        <w:rPr>
          <w:rFonts w:eastAsia="Times New Roman" w:cs="Times New Roman"/>
          <w:b/>
          <w:bCs/>
          <w:szCs w:val="24"/>
          <w:lang w:eastAsia="ru-RU"/>
        </w:rPr>
        <w:t>2038</w:t>
      </w:r>
      <w:r w:rsidR="006A468D" w:rsidRPr="001D4D7E">
        <w:rPr>
          <w:rFonts w:eastAsia="Times New Roman" w:cs="Times New Roman"/>
          <w:b/>
          <w:bCs/>
          <w:szCs w:val="24"/>
          <w:lang w:eastAsia="ru-RU"/>
        </w:rPr>
        <w:t xml:space="preserve"> гг.</w:t>
      </w:r>
      <w:r w:rsidR="009E0614" w:rsidRPr="001D4D7E">
        <w:rPr>
          <w:rFonts w:eastAsia="Times New Roman" w:cs="Times New Roman"/>
          <w:b/>
          <w:bCs/>
          <w:szCs w:val="24"/>
          <w:lang w:eastAsia="ru-RU"/>
        </w:rPr>
        <w:t xml:space="preserve">, тыс. </w:t>
      </w:r>
      <w:r w:rsidR="0096188B" w:rsidRPr="001D4D7E">
        <w:rPr>
          <w:rFonts w:eastAsia="Times New Roman" w:cs="Times New Roman"/>
          <w:b/>
          <w:bCs/>
          <w:szCs w:val="24"/>
          <w:lang w:eastAsia="ru-RU"/>
        </w:rPr>
        <w:t>м³</w:t>
      </w:r>
      <w:bookmarkStart w:id="663" w:name="sub_1611"/>
    </w:p>
    <w:tbl>
      <w:tblPr>
        <w:tblW w:w="5000" w:type="pct"/>
        <w:tblLayout w:type="fixed"/>
        <w:tblCellMar>
          <w:left w:w="28" w:type="dxa"/>
          <w:right w:w="28" w:type="dxa"/>
        </w:tblCellMar>
        <w:tblLook w:val="04A0" w:firstRow="1" w:lastRow="0" w:firstColumn="1" w:lastColumn="0" w:noHBand="0" w:noVBand="1"/>
      </w:tblPr>
      <w:tblGrid>
        <w:gridCol w:w="2711"/>
        <w:gridCol w:w="846"/>
        <w:gridCol w:w="847"/>
        <w:gridCol w:w="847"/>
        <w:gridCol w:w="847"/>
        <w:gridCol w:w="847"/>
        <w:gridCol w:w="847"/>
        <w:gridCol w:w="847"/>
        <w:gridCol w:w="847"/>
        <w:gridCol w:w="847"/>
        <w:gridCol w:w="847"/>
        <w:gridCol w:w="847"/>
        <w:gridCol w:w="847"/>
        <w:gridCol w:w="847"/>
        <w:gridCol w:w="829"/>
      </w:tblGrid>
      <w:tr w:rsidR="002005B9" w:rsidRPr="001D4D7E" w14:paraId="49529C3E" w14:textId="77777777" w:rsidTr="002005B9">
        <w:trPr>
          <w:trHeight w:val="20"/>
        </w:trPr>
        <w:tc>
          <w:tcPr>
            <w:tcW w:w="932" w:type="pct"/>
            <w:tcBorders>
              <w:top w:val="single" w:sz="8" w:space="0" w:color="auto"/>
              <w:left w:val="single" w:sz="8" w:space="0" w:color="auto"/>
              <w:bottom w:val="single" w:sz="8" w:space="0" w:color="auto"/>
              <w:right w:val="single" w:sz="8" w:space="0" w:color="auto"/>
            </w:tcBorders>
            <w:vAlign w:val="center"/>
            <w:hideMark/>
          </w:tcPr>
          <w:p w14:paraId="4A37BC0E"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Наименование показателя</w:t>
            </w:r>
          </w:p>
        </w:tc>
        <w:tc>
          <w:tcPr>
            <w:tcW w:w="291" w:type="pct"/>
            <w:tcBorders>
              <w:top w:val="single" w:sz="8" w:space="0" w:color="auto"/>
              <w:left w:val="nil"/>
              <w:bottom w:val="single" w:sz="8" w:space="0" w:color="auto"/>
              <w:right w:val="single" w:sz="8" w:space="0" w:color="auto"/>
            </w:tcBorders>
            <w:vAlign w:val="center"/>
            <w:hideMark/>
          </w:tcPr>
          <w:p w14:paraId="57363110" w14:textId="55EFFCAC"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2025</w:t>
            </w:r>
          </w:p>
        </w:tc>
        <w:tc>
          <w:tcPr>
            <w:tcW w:w="291" w:type="pct"/>
            <w:tcBorders>
              <w:top w:val="single" w:sz="8" w:space="0" w:color="auto"/>
              <w:left w:val="nil"/>
              <w:bottom w:val="single" w:sz="8" w:space="0" w:color="auto"/>
              <w:right w:val="single" w:sz="8" w:space="0" w:color="auto"/>
            </w:tcBorders>
            <w:vAlign w:val="center"/>
            <w:hideMark/>
          </w:tcPr>
          <w:p w14:paraId="550513B2" w14:textId="5F88273F"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2026</w:t>
            </w:r>
          </w:p>
        </w:tc>
        <w:tc>
          <w:tcPr>
            <w:tcW w:w="291" w:type="pct"/>
            <w:tcBorders>
              <w:top w:val="single" w:sz="8" w:space="0" w:color="auto"/>
              <w:left w:val="nil"/>
              <w:bottom w:val="single" w:sz="8" w:space="0" w:color="auto"/>
              <w:right w:val="single" w:sz="8" w:space="0" w:color="auto"/>
            </w:tcBorders>
            <w:vAlign w:val="center"/>
            <w:hideMark/>
          </w:tcPr>
          <w:p w14:paraId="3ED1682F" w14:textId="63AC92AF"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2027</w:t>
            </w:r>
          </w:p>
        </w:tc>
        <w:tc>
          <w:tcPr>
            <w:tcW w:w="291" w:type="pct"/>
            <w:tcBorders>
              <w:top w:val="single" w:sz="8" w:space="0" w:color="auto"/>
              <w:left w:val="nil"/>
              <w:bottom w:val="single" w:sz="8" w:space="0" w:color="auto"/>
              <w:right w:val="single" w:sz="8" w:space="0" w:color="auto"/>
            </w:tcBorders>
            <w:vAlign w:val="center"/>
            <w:hideMark/>
          </w:tcPr>
          <w:p w14:paraId="0296A8B9" w14:textId="61E149B5"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2028</w:t>
            </w:r>
          </w:p>
        </w:tc>
        <w:tc>
          <w:tcPr>
            <w:tcW w:w="291" w:type="pct"/>
            <w:tcBorders>
              <w:top w:val="single" w:sz="8" w:space="0" w:color="auto"/>
              <w:left w:val="nil"/>
              <w:bottom w:val="single" w:sz="8" w:space="0" w:color="auto"/>
              <w:right w:val="single" w:sz="8" w:space="0" w:color="auto"/>
            </w:tcBorders>
            <w:vAlign w:val="center"/>
            <w:hideMark/>
          </w:tcPr>
          <w:p w14:paraId="68D365EB" w14:textId="0CBF4F60"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2029</w:t>
            </w:r>
          </w:p>
        </w:tc>
        <w:tc>
          <w:tcPr>
            <w:tcW w:w="291" w:type="pct"/>
            <w:tcBorders>
              <w:top w:val="single" w:sz="8" w:space="0" w:color="auto"/>
              <w:left w:val="nil"/>
              <w:bottom w:val="single" w:sz="8" w:space="0" w:color="auto"/>
              <w:right w:val="single" w:sz="8" w:space="0" w:color="auto"/>
            </w:tcBorders>
            <w:vAlign w:val="center"/>
            <w:hideMark/>
          </w:tcPr>
          <w:p w14:paraId="10F9E8BB" w14:textId="2A4D0CE7"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2030</w:t>
            </w:r>
          </w:p>
        </w:tc>
        <w:tc>
          <w:tcPr>
            <w:tcW w:w="291" w:type="pct"/>
            <w:tcBorders>
              <w:top w:val="single" w:sz="8" w:space="0" w:color="auto"/>
              <w:left w:val="nil"/>
              <w:bottom w:val="single" w:sz="8" w:space="0" w:color="auto"/>
              <w:right w:val="single" w:sz="8" w:space="0" w:color="auto"/>
            </w:tcBorders>
            <w:vAlign w:val="center"/>
            <w:hideMark/>
          </w:tcPr>
          <w:p w14:paraId="5E61F7D1" w14:textId="11392480"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2031</w:t>
            </w:r>
          </w:p>
        </w:tc>
        <w:tc>
          <w:tcPr>
            <w:tcW w:w="291" w:type="pct"/>
            <w:tcBorders>
              <w:top w:val="single" w:sz="8" w:space="0" w:color="auto"/>
              <w:left w:val="nil"/>
              <w:bottom w:val="single" w:sz="8" w:space="0" w:color="auto"/>
              <w:right w:val="single" w:sz="8" w:space="0" w:color="auto"/>
            </w:tcBorders>
            <w:vAlign w:val="center"/>
            <w:hideMark/>
          </w:tcPr>
          <w:p w14:paraId="6F6CFB5E" w14:textId="42DD86A6"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2032</w:t>
            </w:r>
          </w:p>
        </w:tc>
        <w:tc>
          <w:tcPr>
            <w:tcW w:w="291" w:type="pct"/>
            <w:tcBorders>
              <w:top w:val="single" w:sz="8" w:space="0" w:color="auto"/>
              <w:left w:val="nil"/>
              <w:bottom w:val="single" w:sz="8" w:space="0" w:color="auto"/>
              <w:right w:val="single" w:sz="8" w:space="0" w:color="auto"/>
            </w:tcBorders>
            <w:vAlign w:val="center"/>
            <w:hideMark/>
          </w:tcPr>
          <w:p w14:paraId="42F43B4F" w14:textId="15173DF2"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2033</w:t>
            </w:r>
          </w:p>
        </w:tc>
        <w:tc>
          <w:tcPr>
            <w:tcW w:w="291" w:type="pct"/>
            <w:tcBorders>
              <w:top w:val="single" w:sz="8" w:space="0" w:color="auto"/>
              <w:left w:val="nil"/>
              <w:bottom w:val="single" w:sz="8" w:space="0" w:color="auto"/>
              <w:right w:val="single" w:sz="8" w:space="0" w:color="auto"/>
            </w:tcBorders>
            <w:vAlign w:val="center"/>
            <w:hideMark/>
          </w:tcPr>
          <w:p w14:paraId="2E9430C6" w14:textId="7E5E0563"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2034</w:t>
            </w:r>
          </w:p>
        </w:tc>
        <w:tc>
          <w:tcPr>
            <w:tcW w:w="291" w:type="pct"/>
            <w:tcBorders>
              <w:top w:val="single" w:sz="8" w:space="0" w:color="auto"/>
              <w:left w:val="nil"/>
              <w:bottom w:val="single" w:sz="8" w:space="0" w:color="auto"/>
              <w:right w:val="single" w:sz="8" w:space="0" w:color="auto"/>
            </w:tcBorders>
            <w:vAlign w:val="center"/>
            <w:hideMark/>
          </w:tcPr>
          <w:p w14:paraId="061FE510" w14:textId="73F25D4B"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2035</w:t>
            </w:r>
          </w:p>
        </w:tc>
        <w:tc>
          <w:tcPr>
            <w:tcW w:w="291" w:type="pct"/>
            <w:tcBorders>
              <w:top w:val="single" w:sz="8" w:space="0" w:color="auto"/>
              <w:left w:val="nil"/>
              <w:bottom w:val="single" w:sz="8" w:space="0" w:color="auto"/>
              <w:right w:val="single" w:sz="8" w:space="0" w:color="auto"/>
            </w:tcBorders>
            <w:vAlign w:val="center"/>
            <w:hideMark/>
          </w:tcPr>
          <w:p w14:paraId="10A35515" w14:textId="66E2BC0A"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2036</w:t>
            </w:r>
          </w:p>
        </w:tc>
        <w:tc>
          <w:tcPr>
            <w:tcW w:w="291" w:type="pct"/>
            <w:tcBorders>
              <w:top w:val="single" w:sz="8" w:space="0" w:color="auto"/>
              <w:left w:val="nil"/>
              <w:bottom w:val="single" w:sz="8" w:space="0" w:color="auto"/>
              <w:right w:val="single" w:sz="8" w:space="0" w:color="auto"/>
            </w:tcBorders>
            <w:vAlign w:val="center"/>
            <w:hideMark/>
          </w:tcPr>
          <w:p w14:paraId="6503B7EE" w14:textId="04CF5CEE"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2037</w:t>
            </w:r>
          </w:p>
        </w:tc>
        <w:tc>
          <w:tcPr>
            <w:tcW w:w="285" w:type="pct"/>
            <w:tcBorders>
              <w:top w:val="single" w:sz="8" w:space="0" w:color="auto"/>
              <w:left w:val="nil"/>
              <w:bottom w:val="single" w:sz="8" w:space="0" w:color="auto"/>
              <w:right w:val="single" w:sz="8" w:space="0" w:color="auto"/>
            </w:tcBorders>
            <w:vAlign w:val="center"/>
            <w:hideMark/>
          </w:tcPr>
          <w:p w14:paraId="5AB4133B" w14:textId="2B5A2D37"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2038</w:t>
            </w:r>
          </w:p>
        </w:tc>
      </w:tr>
      <w:tr w:rsidR="007D09D5" w:rsidRPr="001D4D7E" w14:paraId="30E7B60B" w14:textId="77777777" w:rsidTr="005D6F15">
        <w:trPr>
          <w:trHeight w:val="20"/>
        </w:trPr>
        <w:tc>
          <w:tcPr>
            <w:tcW w:w="5000" w:type="pct"/>
            <w:gridSpan w:val="15"/>
            <w:tcBorders>
              <w:top w:val="single" w:sz="8" w:space="0" w:color="auto"/>
              <w:left w:val="single" w:sz="8" w:space="0" w:color="auto"/>
              <w:bottom w:val="single" w:sz="8" w:space="0" w:color="auto"/>
              <w:right w:val="single" w:sz="8" w:space="0" w:color="000000"/>
            </w:tcBorders>
            <w:vAlign w:val="center"/>
            <w:hideMark/>
          </w:tcPr>
          <w:p w14:paraId="0140E040" w14:textId="77777777" w:rsidR="007D09D5" w:rsidRPr="001D4D7E" w:rsidRDefault="007D09D5" w:rsidP="007D09D5">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№1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2F71563D" w14:textId="77777777" w:rsidTr="002005B9">
        <w:trPr>
          <w:trHeight w:val="20"/>
        </w:trPr>
        <w:tc>
          <w:tcPr>
            <w:tcW w:w="932" w:type="pct"/>
            <w:tcBorders>
              <w:top w:val="nil"/>
              <w:left w:val="single" w:sz="8" w:space="0" w:color="auto"/>
              <w:bottom w:val="single" w:sz="8" w:space="0" w:color="auto"/>
              <w:right w:val="single" w:sz="8" w:space="0" w:color="auto"/>
            </w:tcBorders>
            <w:vAlign w:val="center"/>
            <w:hideMark/>
          </w:tcPr>
          <w:p w14:paraId="443F7FB7"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291" w:type="pct"/>
            <w:tcBorders>
              <w:top w:val="nil"/>
              <w:left w:val="nil"/>
              <w:bottom w:val="single" w:sz="8" w:space="0" w:color="auto"/>
              <w:right w:val="single" w:sz="8" w:space="0" w:color="auto"/>
            </w:tcBorders>
            <w:vAlign w:val="center"/>
            <w:hideMark/>
          </w:tcPr>
          <w:p w14:paraId="53136BE7" w14:textId="3E48596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2B1F6BF7" w14:textId="792A6A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6F7D9D8C" w14:textId="5F93C06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4111F441" w14:textId="259699D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68D426C5" w14:textId="0F72A30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2DE04682" w14:textId="6C5AF7E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0FFDB522" w14:textId="65D4041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131A8CE8" w14:textId="7F21449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7C9C528E" w14:textId="4E0AA10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14180D38" w14:textId="56D374A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79BFEC17" w14:textId="5EE035C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52D12AE3" w14:textId="3AA748C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3D671C1C" w14:textId="73C7C80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85" w:type="pct"/>
            <w:tcBorders>
              <w:top w:val="nil"/>
              <w:left w:val="nil"/>
              <w:bottom w:val="single" w:sz="8" w:space="0" w:color="auto"/>
              <w:right w:val="single" w:sz="8" w:space="0" w:color="auto"/>
            </w:tcBorders>
            <w:vAlign w:val="center"/>
            <w:hideMark/>
          </w:tcPr>
          <w:p w14:paraId="37AE2940" w14:textId="34B52FB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r>
      <w:tr w:rsidR="002005B9" w:rsidRPr="001D4D7E" w14:paraId="250F28D6" w14:textId="77777777" w:rsidTr="002005B9">
        <w:trPr>
          <w:trHeight w:val="20"/>
        </w:trPr>
        <w:tc>
          <w:tcPr>
            <w:tcW w:w="932" w:type="pct"/>
            <w:tcBorders>
              <w:top w:val="nil"/>
              <w:left w:val="single" w:sz="8" w:space="0" w:color="auto"/>
              <w:bottom w:val="single" w:sz="8" w:space="0" w:color="auto"/>
              <w:right w:val="single" w:sz="8" w:space="0" w:color="auto"/>
            </w:tcBorders>
            <w:vAlign w:val="center"/>
            <w:hideMark/>
          </w:tcPr>
          <w:p w14:paraId="2A0641C5"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нормативные</w:t>
            </w:r>
            <w:proofErr w:type="gramEnd"/>
            <w:r w:rsidRPr="001D4D7E">
              <w:rPr>
                <w:rFonts w:eastAsia="Times New Roman" w:cs="Times New Roman"/>
                <w:i/>
                <w:iCs/>
                <w:sz w:val="20"/>
                <w:szCs w:val="20"/>
                <w:lang w:eastAsia="ru-RU"/>
              </w:rPr>
              <w:t xml:space="preserve"> утечки теплоносителя</w:t>
            </w:r>
          </w:p>
        </w:tc>
        <w:tc>
          <w:tcPr>
            <w:tcW w:w="291" w:type="pct"/>
            <w:tcBorders>
              <w:top w:val="nil"/>
              <w:left w:val="nil"/>
              <w:bottom w:val="single" w:sz="8" w:space="0" w:color="auto"/>
              <w:right w:val="single" w:sz="8" w:space="0" w:color="auto"/>
            </w:tcBorders>
            <w:vAlign w:val="center"/>
            <w:hideMark/>
          </w:tcPr>
          <w:p w14:paraId="4D15F3B7" w14:textId="3D2734B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5E338274" w14:textId="53C952B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79208736" w14:textId="7894E7F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6FF0121C" w14:textId="5297536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67F3A0CC" w14:textId="4ECD678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086CB038" w14:textId="415E3A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4CB0FC5B" w14:textId="7937933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3CCE08C0" w14:textId="787101A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4732717C" w14:textId="015E126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753883AD" w14:textId="3E30EB5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142077B1" w14:textId="23204D3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3C9C6DE2" w14:textId="46AD9DB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91" w:type="pct"/>
            <w:tcBorders>
              <w:top w:val="nil"/>
              <w:left w:val="nil"/>
              <w:bottom w:val="single" w:sz="8" w:space="0" w:color="auto"/>
              <w:right w:val="single" w:sz="8" w:space="0" w:color="auto"/>
            </w:tcBorders>
            <w:vAlign w:val="center"/>
            <w:hideMark/>
          </w:tcPr>
          <w:p w14:paraId="583053DD" w14:textId="3DD1371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85" w:type="pct"/>
            <w:tcBorders>
              <w:top w:val="nil"/>
              <w:left w:val="nil"/>
              <w:bottom w:val="single" w:sz="8" w:space="0" w:color="auto"/>
              <w:right w:val="single" w:sz="8" w:space="0" w:color="auto"/>
            </w:tcBorders>
            <w:vAlign w:val="center"/>
            <w:hideMark/>
          </w:tcPr>
          <w:p w14:paraId="510E1A2E" w14:textId="44CA788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r>
      <w:tr w:rsidR="002005B9" w:rsidRPr="001D4D7E" w14:paraId="7331FEF5" w14:textId="77777777" w:rsidTr="002005B9">
        <w:trPr>
          <w:trHeight w:val="20"/>
        </w:trPr>
        <w:tc>
          <w:tcPr>
            <w:tcW w:w="932" w:type="pct"/>
            <w:tcBorders>
              <w:top w:val="nil"/>
              <w:left w:val="single" w:sz="8" w:space="0" w:color="auto"/>
              <w:bottom w:val="single" w:sz="8" w:space="0" w:color="auto"/>
              <w:right w:val="single" w:sz="8" w:space="0" w:color="auto"/>
            </w:tcBorders>
            <w:vAlign w:val="center"/>
            <w:hideMark/>
          </w:tcPr>
          <w:p w14:paraId="519E5037"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сверхнормативные</w:t>
            </w:r>
            <w:proofErr w:type="gramEnd"/>
            <w:r w:rsidRPr="001D4D7E">
              <w:rPr>
                <w:rFonts w:eastAsia="Times New Roman" w:cs="Times New Roman"/>
                <w:i/>
                <w:iCs/>
                <w:sz w:val="20"/>
                <w:szCs w:val="20"/>
                <w:lang w:eastAsia="ru-RU"/>
              </w:rPr>
              <w:t xml:space="preserve"> утечки теплоносителя и отпуск теплоносителя из тепловых сетей на цели ГВС</w:t>
            </w:r>
          </w:p>
        </w:tc>
        <w:tc>
          <w:tcPr>
            <w:tcW w:w="291" w:type="pct"/>
            <w:tcBorders>
              <w:top w:val="nil"/>
              <w:left w:val="nil"/>
              <w:bottom w:val="single" w:sz="8" w:space="0" w:color="auto"/>
              <w:right w:val="single" w:sz="8" w:space="0" w:color="auto"/>
            </w:tcBorders>
            <w:vAlign w:val="center"/>
            <w:hideMark/>
          </w:tcPr>
          <w:p w14:paraId="417829D8" w14:textId="6D1B8B4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39EA1178" w14:textId="405EE35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63AD05CD" w14:textId="53795C5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7FC4882C" w14:textId="7EFCD9F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31A9061B" w14:textId="136E69C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3C5C190B" w14:textId="748D8C9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34398FAB" w14:textId="303BB82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1F495057" w14:textId="643E815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5A9BDC71" w14:textId="774DCED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2864B5CA" w14:textId="0DAFE0E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3A9EDEF3" w14:textId="62F01BD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7BDBDE93" w14:textId="74B5B3C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3CF6A67D" w14:textId="07547A5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5" w:type="pct"/>
            <w:tcBorders>
              <w:top w:val="nil"/>
              <w:left w:val="nil"/>
              <w:bottom w:val="single" w:sz="8" w:space="0" w:color="auto"/>
              <w:right w:val="single" w:sz="8" w:space="0" w:color="auto"/>
            </w:tcBorders>
            <w:vAlign w:val="center"/>
            <w:hideMark/>
          </w:tcPr>
          <w:p w14:paraId="5D5DD144" w14:textId="1132F0C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7D09D5" w:rsidRPr="001D4D7E" w14:paraId="38C17B43" w14:textId="77777777" w:rsidTr="005D6F15">
        <w:trPr>
          <w:trHeight w:val="20"/>
        </w:trPr>
        <w:tc>
          <w:tcPr>
            <w:tcW w:w="5000" w:type="pct"/>
            <w:gridSpan w:val="15"/>
            <w:tcBorders>
              <w:top w:val="single" w:sz="8" w:space="0" w:color="auto"/>
              <w:left w:val="single" w:sz="8" w:space="0" w:color="auto"/>
              <w:bottom w:val="single" w:sz="8" w:space="0" w:color="auto"/>
              <w:right w:val="single" w:sz="8" w:space="0" w:color="000000"/>
            </w:tcBorders>
            <w:vAlign w:val="center"/>
            <w:hideMark/>
          </w:tcPr>
          <w:p w14:paraId="600EF45D" w14:textId="77777777" w:rsidR="007D09D5" w:rsidRPr="001D4D7E" w:rsidRDefault="007D09D5" w:rsidP="007D09D5">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№2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3B97F523" w14:textId="77777777" w:rsidTr="002005B9">
        <w:trPr>
          <w:trHeight w:val="20"/>
        </w:trPr>
        <w:tc>
          <w:tcPr>
            <w:tcW w:w="932" w:type="pct"/>
            <w:tcBorders>
              <w:top w:val="nil"/>
              <w:left w:val="single" w:sz="8" w:space="0" w:color="auto"/>
              <w:bottom w:val="single" w:sz="8" w:space="0" w:color="auto"/>
              <w:right w:val="single" w:sz="8" w:space="0" w:color="auto"/>
            </w:tcBorders>
            <w:vAlign w:val="center"/>
            <w:hideMark/>
          </w:tcPr>
          <w:p w14:paraId="71A28D42"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291" w:type="pct"/>
            <w:tcBorders>
              <w:top w:val="nil"/>
              <w:left w:val="nil"/>
              <w:bottom w:val="single" w:sz="8" w:space="0" w:color="auto"/>
              <w:right w:val="single" w:sz="8" w:space="0" w:color="auto"/>
            </w:tcBorders>
            <w:vAlign w:val="center"/>
            <w:hideMark/>
          </w:tcPr>
          <w:p w14:paraId="0412079A" w14:textId="76FCCF2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42BA64B4" w14:textId="5773777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03B62B5B" w14:textId="372809E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7EA9ECFD" w14:textId="06D07A5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57F5A92F" w14:textId="2F031C2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066852E9" w14:textId="77E9DD0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6B415829" w14:textId="46AB3BB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44DFFA7B" w14:textId="74D9023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5F991593" w14:textId="06D70E8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0EDDA0E4" w14:textId="1DA1C1E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6772014D" w14:textId="16E5695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1BA8C2D6" w14:textId="772A19A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344759BE" w14:textId="47CF431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85" w:type="pct"/>
            <w:tcBorders>
              <w:top w:val="nil"/>
              <w:left w:val="nil"/>
              <w:bottom w:val="single" w:sz="8" w:space="0" w:color="auto"/>
              <w:right w:val="single" w:sz="8" w:space="0" w:color="auto"/>
            </w:tcBorders>
            <w:vAlign w:val="center"/>
            <w:hideMark/>
          </w:tcPr>
          <w:p w14:paraId="304AAB3C" w14:textId="15B53C6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r>
      <w:tr w:rsidR="002005B9" w:rsidRPr="001D4D7E" w14:paraId="6351671A" w14:textId="77777777" w:rsidTr="002005B9">
        <w:trPr>
          <w:trHeight w:val="20"/>
        </w:trPr>
        <w:tc>
          <w:tcPr>
            <w:tcW w:w="932" w:type="pct"/>
            <w:tcBorders>
              <w:top w:val="nil"/>
              <w:left w:val="single" w:sz="8" w:space="0" w:color="auto"/>
              <w:bottom w:val="single" w:sz="8" w:space="0" w:color="auto"/>
              <w:right w:val="single" w:sz="8" w:space="0" w:color="auto"/>
            </w:tcBorders>
            <w:vAlign w:val="center"/>
            <w:hideMark/>
          </w:tcPr>
          <w:p w14:paraId="4FA41F79"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нормативные</w:t>
            </w:r>
            <w:proofErr w:type="gramEnd"/>
            <w:r w:rsidRPr="001D4D7E">
              <w:rPr>
                <w:rFonts w:eastAsia="Times New Roman" w:cs="Times New Roman"/>
                <w:i/>
                <w:iCs/>
                <w:sz w:val="20"/>
                <w:szCs w:val="20"/>
                <w:lang w:eastAsia="ru-RU"/>
              </w:rPr>
              <w:t xml:space="preserve"> утечки теплоносителя</w:t>
            </w:r>
          </w:p>
        </w:tc>
        <w:tc>
          <w:tcPr>
            <w:tcW w:w="291" w:type="pct"/>
            <w:tcBorders>
              <w:top w:val="nil"/>
              <w:left w:val="nil"/>
              <w:bottom w:val="single" w:sz="8" w:space="0" w:color="auto"/>
              <w:right w:val="single" w:sz="8" w:space="0" w:color="auto"/>
            </w:tcBorders>
            <w:vAlign w:val="center"/>
            <w:hideMark/>
          </w:tcPr>
          <w:p w14:paraId="6658440A" w14:textId="5B03CB3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633720BA" w14:textId="38EE193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54EF6B64" w14:textId="2EBB95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7FF7C3C6" w14:textId="49192EC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5F1E8B13" w14:textId="3A9CAD0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31CA3364" w14:textId="6622900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352254DA" w14:textId="7D94E25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011DFAA7" w14:textId="0E98185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762588C5" w14:textId="725D15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18FCDEF0" w14:textId="057884F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38015576" w14:textId="332D726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26385328" w14:textId="028FF2E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91" w:type="pct"/>
            <w:tcBorders>
              <w:top w:val="nil"/>
              <w:left w:val="nil"/>
              <w:bottom w:val="single" w:sz="8" w:space="0" w:color="auto"/>
              <w:right w:val="single" w:sz="8" w:space="0" w:color="auto"/>
            </w:tcBorders>
            <w:vAlign w:val="center"/>
            <w:hideMark/>
          </w:tcPr>
          <w:p w14:paraId="59DADD5A" w14:textId="5A62C7F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85" w:type="pct"/>
            <w:tcBorders>
              <w:top w:val="nil"/>
              <w:left w:val="nil"/>
              <w:bottom w:val="single" w:sz="8" w:space="0" w:color="auto"/>
              <w:right w:val="single" w:sz="8" w:space="0" w:color="auto"/>
            </w:tcBorders>
            <w:vAlign w:val="center"/>
            <w:hideMark/>
          </w:tcPr>
          <w:p w14:paraId="3C6AABE6" w14:textId="28772FD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r>
      <w:tr w:rsidR="002005B9" w:rsidRPr="001D4D7E" w14:paraId="78EA537C" w14:textId="77777777" w:rsidTr="002005B9">
        <w:trPr>
          <w:trHeight w:val="20"/>
        </w:trPr>
        <w:tc>
          <w:tcPr>
            <w:tcW w:w="932" w:type="pct"/>
            <w:tcBorders>
              <w:top w:val="nil"/>
              <w:left w:val="single" w:sz="8" w:space="0" w:color="auto"/>
              <w:bottom w:val="single" w:sz="8" w:space="0" w:color="auto"/>
              <w:right w:val="single" w:sz="8" w:space="0" w:color="auto"/>
            </w:tcBorders>
            <w:vAlign w:val="center"/>
            <w:hideMark/>
          </w:tcPr>
          <w:p w14:paraId="44ED3466"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сверхнормативные</w:t>
            </w:r>
            <w:proofErr w:type="gramEnd"/>
            <w:r w:rsidRPr="001D4D7E">
              <w:rPr>
                <w:rFonts w:eastAsia="Times New Roman" w:cs="Times New Roman"/>
                <w:i/>
                <w:iCs/>
                <w:sz w:val="20"/>
                <w:szCs w:val="20"/>
                <w:lang w:eastAsia="ru-RU"/>
              </w:rPr>
              <w:t xml:space="preserve"> утечки теплоносителя и отпуск теплоносителя из тепловых сетей на цели ГВС</w:t>
            </w:r>
          </w:p>
        </w:tc>
        <w:tc>
          <w:tcPr>
            <w:tcW w:w="291" w:type="pct"/>
            <w:tcBorders>
              <w:top w:val="nil"/>
              <w:left w:val="nil"/>
              <w:bottom w:val="single" w:sz="8" w:space="0" w:color="auto"/>
              <w:right w:val="single" w:sz="8" w:space="0" w:color="auto"/>
            </w:tcBorders>
            <w:vAlign w:val="center"/>
            <w:hideMark/>
          </w:tcPr>
          <w:p w14:paraId="5B0012BB" w14:textId="1778B3E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2CDB7C6E" w14:textId="3CC7878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7B416265" w14:textId="2D82516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1668C61D" w14:textId="5EA6681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4C84FF1B" w14:textId="7CA09C7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253B8DF8" w14:textId="5AE7890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78C230CB" w14:textId="2BA8513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4CD6C372" w14:textId="23EE383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6614D53D" w14:textId="62A9BDD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4845636B" w14:textId="7976BE7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2903ED0B" w14:textId="46F392E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16A98B6D" w14:textId="5E30452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01569291" w14:textId="757DD62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5" w:type="pct"/>
            <w:tcBorders>
              <w:top w:val="nil"/>
              <w:left w:val="nil"/>
              <w:bottom w:val="single" w:sz="8" w:space="0" w:color="auto"/>
              <w:right w:val="single" w:sz="8" w:space="0" w:color="auto"/>
            </w:tcBorders>
            <w:vAlign w:val="center"/>
            <w:hideMark/>
          </w:tcPr>
          <w:p w14:paraId="71418077" w14:textId="26D2EC1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7D09D5" w:rsidRPr="001D4D7E" w14:paraId="7E4C5EE5" w14:textId="77777777" w:rsidTr="005D6F15">
        <w:trPr>
          <w:trHeight w:val="20"/>
        </w:trPr>
        <w:tc>
          <w:tcPr>
            <w:tcW w:w="5000" w:type="pct"/>
            <w:gridSpan w:val="15"/>
            <w:tcBorders>
              <w:top w:val="single" w:sz="8" w:space="0" w:color="auto"/>
              <w:left w:val="single" w:sz="8" w:space="0" w:color="auto"/>
              <w:bottom w:val="single" w:sz="8" w:space="0" w:color="auto"/>
              <w:right w:val="single" w:sz="8" w:space="0" w:color="000000"/>
            </w:tcBorders>
            <w:vAlign w:val="center"/>
            <w:hideMark/>
          </w:tcPr>
          <w:p w14:paraId="5091A3F9" w14:textId="77777777" w:rsidR="007D09D5" w:rsidRPr="001D4D7E" w:rsidRDefault="007D09D5" w:rsidP="007D09D5">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№7 д. </w:t>
            </w:r>
            <w:proofErr w:type="spellStart"/>
            <w:r w:rsidRPr="001D4D7E">
              <w:rPr>
                <w:rFonts w:eastAsia="Times New Roman" w:cs="Times New Roman"/>
                <w:b/>
                <w:bCs/>
                <w:i/>
                <w:iCs/>
                <w:sz w:val="20"/>
                <w:szCs w:val="20"/>
                <w:u w:val="single"/>
                <w:lang w:eastAsia="ru-RU"/>
              </w:rPr>
              <w:t>Упертовка</w:t>
            </w:r>
            <w:proofErr w:type="spellEnd"/>
          </w:p>
        </w:tc>
      </w:tr>
      <w:tr w:rsidR="002005B9" w:rsidRPr="001D4D7E" w14:paraId="03E8E695" w14:textId="77777777" w:rsidTr="002005B9">
        <w:trPr>
          <w:trHeight w:val="20"/>
        </w:trPr>
        <w:tc>
          <w:tcPr>
            <w:tcW w:w="932" w:type="pct"/>
            <w:tcBorders>
              <w:top w:val="nil"/>
              <w:left w:val="single" w:sz="8" w:space="0" w:color="auto"/>
              <w:bottom w:val="single" w:sz="8" w:space="0" w:color="auto"/>
              <w:right w:val="single" w:sz="8" w:space="0" w:color="auto"/>
            </w:tcBorders>
            <w:vAlign w:val="center"/>
            <w:hideMark/>
          </w:tcPr>
          <w:p w14:paraId="52E1766B"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291" w:type="pct"/>
            <w:tcBorders>
              <w:top w:val="nil"/>
              <w:left w:val="nil"/>
              <w:bottom w:val="single" w:sz="8" w:space="0" w:color="auto"/>
              <w:right w:val="single" w:sz="8" w:space="0" w:color="auto"/>
            </w:tcBorders>
            <w:vAlign w:val="center"/>
            <w:hideMark/>
          </w:tcPr>
          <w:p w14:paraId="2E88D132" w14:textId="7BC0853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51CE3B56" w14:textId="3909D38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6FC739B7" w14:textId="39AA812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48FE1BC3" w14:textId="4B2A6D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577BF276" w14:textId="7A7A4F7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491184EA" w14:textId="78A75BA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4024DC00" w14:textId="3FBC04F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6118C16B" w14:textId="4D5E50D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0DC10269" w14:textId="444889F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40863622" w14:textId="3EE2695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77D794D5" w14:textId="4E1E895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2475B175" w14:textId="78861B0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52259591" w14:textId="65E5C47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85" w:type="pct"/>
            <w:tcBorders>
              <w:top w:val="nil"/>
              <w:left w:val="nil"/>
              <w:bottom w:val="single" w:sz="8" w:space="0" w:color="auto"/>
              <w:right w:val="single" w:sz="8" w:space="0" w:color="auto"/>
            </w:tcBorders>
            <w:vAlign w:val="center"/>
            <w:hideMark/>
          </w:tcPr>
          <w:p w14:paraId="06E7C122" w14:textId="47E9CAF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r>
      <w:tr w:rsidR="002005B9" w:rsidRPr="001D4D7E" w14:paraId="6B58A07B" w14:textId="77777777" w:rsidTr="002005B9">
        <w:trPr>
          <w:trHeight w:val="20"/>
        </w:trPr>
        <w:tc>
          <w:tcPr>
            <w:tcW w:w="932" w:type="pct"/>
            <w:tcBorders>
              <w:top w:val="nil"/>
              <w:left w:val="single" w:sz="8" w:space="0" w:color="auto"/>
              <w:bottom w:val="single" w:sz="8" w:space="0" w:color="auto"/>
              <w:right w:val="single" w:sz="8" w:space="0" w:color="auto"/>
            </w:tcBorders>
            <w:vAlign w:val="center"/>
            <w:hideMark/>
          </w:tcPr>
          <w:p w14:paraId="18E2A292"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нормативные</w:t>
            </w:r>
            <w:proofErr w:type="gramEnd"/>
            <w:r w:rsidRPr="001D4D7E">
              <w:rPr>
                <w:rFonts w:eastAsia="Times New Roman" w:cs="Times New Roman"/>
                <w:i/>
                <w:iCs/>
                <w:sz w:val="20"/>
                <w:szCs w:val="20"/>
                <w:lang w:eastAsia="ru-RU"/>
              </w:rPr>
              <w:t xml:space="preserve"> утечки теплоносителя</w:t>
            </w:r>
          </w:p>
        </w:tc>
        <w:tc>
          <w:tcPr>
            <w:tcW w:w="291" w:type="pct"/>
            <w:tcBorders>
              <w:top w:val="nil"/>
              <w:left w:val="nil"/>
              <w:bottom w:val="single" w:sz="8" w:space="0" w:color="auto"/>
              <w:right w:val="single" w:sz="8" w:space="0" w:color="auto"/>
            </w:tcBorders>
            <w:vAlign w:val="center"/>
            <w:hideMark/>
          </w:tcPr>
          <w:p w14:paraId="4983769B" w14:textId="5997CEA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536A01A8" w14:textId="35F0595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24CE72B5" w14:textId="51D1F7B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1F135A14" w14:textId="7E2EEE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44738051" w14:textId="43F5E16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1E0E6F1B" w14:textId="0F714D1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2AC923D2" w14:textId="297A4A7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016FEDEF" w14:textId="1A9777D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3E07979B" w14:textId="31FB9D1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444FEE79" w14:textId="58A9130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497C831B" w14:textId="102363C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48BE72E8" w14:textId="4B01C6F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91" w:type="pct"/>
            <w:tcBorders>
              <w:top w:val="nil"/>
              <w:left w:val="nil"/>
              <w:bottom w:val="single" w:sz="8" w:space="0" w:color="auto"/>
              <w:right w:val="single" w:sz="8" w:space="0" w:color="auto"/>
            </w:tcBorders>
            <w:vAlign w:val="center"/>
            <w:hideMark/>
          </w:tcPr>
          <w:p w14:paraId="4D4B0ECA" w14:textId="5D593F2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85" w:type="pct"/>
            <w:tcBorders>
              <w:top w:val="nil"/>
              <w:left w:val="nil"/>
              <w:bottom w:val="single" w:sz="8" w:space="0" w:color="auto"/>
              <w:right w:val="single" w:sz="8" w:space="0" w:color="auto"/>
            </w:tcBorders>
            <w:vAlign w:val="center"/>
            <w:hideMark/>
          </w:tcPr>
          <w:p w14:paraId="5383336C" w14:textId="16723B3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r>
      <w:tr w:rsidR="002005B9" w:rsidRPr="001D4D7E" w14:paraId="00DDF222" w14:textId="77777777" w:rsidTr="002005B9">
        <w:trPr>
          <w:trHeight w:val="20"/>
        </w:trPr>
        <w:tc>
          <w:tcPr>
            <w:tcW w:w="932" w:type="pct"/>
            <w:tcBorders>
              <w:top w:val="nil"/>
              <w:left w:val="single" w:sz="8" w:space="0" w:color="auto"/>
              <w:bottom w:val="single" w:sz="8" w:space="0" w:color="auto"/>
              <w:right w:val="single" w:sz="8" w:space="0" w:color="auto"/>
            </w:tcBorders>
            <w:vAlign w:val="center"/>
            <w:hideMark/>
          </w:tcPr>
          <w:p w14:paraId="42117E41" w14:textId="77777777" w:rsidR="002005B9" w:rsidRPr="001D4D7E" w:rsidRDefault="002005B9" w:rsidP="002005B9">
            <w:pPr>
              <w:spacing w:after="0" w:line="240" w:lineRule="auto"/>
              <w:rPr>
                <w:rFonts w:eastAsia="Times New Roman" w:cs="Times New Roman"/>
                <w:i/>
                <w:iCs/>
                <w:sz w:val="20"/>
                <w:szCs w:val="20"/>
                <w:lang w:eastAsia="ru-RU"/>
              </w:rPr>
            </w:pPr>
            <w:proofErr w:type="gramStart"/>
            <w:r w:rsidRPr="001D4D7E">
              <w:rPr>
                <w:rFonts w:eastAsia="Times New Roman" w:cs="Times New Roman"/>
                <w:i/>
                <w:iCs/>
                <w:sz w:val="20"/>
                <w:szCs w:val="20"/>
                <w:lang w:eastAsia="ru-RU"/>
              </w:rPr>
              <w:t>сверхнормативные</w:t>
            </w:r>
            <w:proofErr w:type="gramEnd"/>
            <w:r w:rsidRPr="001D4D7E">
              <w:rPr>
                <w:rFonts w:eastAsia="Times New Roman" w:cs="Times New Roman"/>
                <w:i/>
                <w:iCs/>
                <w:sz w:val="20"/>
                <w:szCs w:val="20"/>
                <w:lang w:eastAsia="ru-RU"/>
              </w:rPr>
              <w:t xml:space="preserve"> утечки теплоносителя и отпуск теплоносителя из тепловых сетей на цели ГВС</w:t>
            </w:r>
          </w:p>
        </w:tc>
        <w:tc>
          <w:tcPr>
            <w:tcW w:w="291" w:type="pct"/>
            <w:tcBorders>
              <w:top w:val="nil"/>
              <w:left w:val="nil"/>
              <w:bottom w:val="single" w:sz="8" w:space="0" w:color="auto"/>
              <w:right w:val="single" w:sz="8" w:space="0" w:color="auto"/>
            </w:tcBorders>
            <w:vAlign w:val="center"/>
            <w:hideMark/>
          </w:tcPr>
          <w:p w14:paraId="342548EC" w14:textId="631BC02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156B6040" w14:textId="58F5404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53583AE9" w14:textId="7C4061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7AD8D74E" w14:textId="467D1A1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6BC8C34B" w14:textId="5451765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0FF90D1C" w14:textId="129497C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60789E32" w14:textId="1D23C07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0E59D8C1" w14:textId="6C5C011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27DD2FDE" w14:textId="496221A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6B8223A0" w14:textId="349D046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7A9D9201" w14:textId="09C9CB5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09F72B53" w14:textId="4F1E1CC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91" w:type="pct"/>
            <w:tcBorders>
              <w:top w:val="nil"/>
              <w:left w:val="nil"/>
              <w:bottom w:val="single" w:sz="8" w:space="0" w:color="auto"/>
              <w:right w:val="single" w:sz="8" w:space="0" w:color="auto"/>
            </w:tcBorders>
            <w:vAlign w:val="center"/>
            <w:hideMark/>
          </w:tcPr>
          <w:p w14:paraId="6A45C579" w14:textId="0218B8E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85" w:type="pct"/>
            <w:tcBorders>
              <w:top w:val="nil"/>
              <w:left w:val="nil"/>
              <w:bottom w:val="single" w:sz="8" w:space="0" w:color="auto"/>
              <w:right w:val="single" w:sz="8" w:space="0" w:color="auto"/>
            </w:tcBorders>
            <w:vAlign w:val="center"/>
            <w:hideMark/>
          </w:tcPr>
          <w:p w14:paraId="11B5A740" w14:textId="0A6819E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bl>
    <w:p w14:paraId="7F4D9A0B" w14:textId="77777777" w:rsidR="00C44415" w:rsidRPr="001D4D7E" w:rsidRDefault="00C44415"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697AC5AB" w14:textId="45664BBD" w:rsidR="007958B0" w:rsidRPr="001D4D7E" w:rsidRDefault="007958B0"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7958B0" w:rsidRPr="001D4D7E" w:rsidSect="00FC1562">
          <w:pgSz w:w="16838" w:h="11906" w:orient="landscape"/>
          <w:pgMar w:top="1134" w:right="567" w:bottom="1134" w:left="1701" w:header="709" w:footer="709" w:gutter="0"/>
          <w:cols w:space="708"/>
          <w:docGrid w:linePitch="360"/>
        </w:sectPr>
      </w:pPr>
    </w:p>
    <w:p w14:paraId="7AEE6E36" w14:textId="731E38ED" w:rsidR="009007E3" w:rsidRPr="001D4D7E" w:rsidRDefault="009007E3"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4BD19B82" w14:textId="2E489388" w:rsidR="00DA280E" w:rsidRPr="001D4D7E" w:rsidRDefault="004E04D7" w:rsidP="004E04D7">
      <w:pPr>
        <w:pStyle w:val="2"/>
        <w:rPr>
          <w:rFonts w:cs="Times New Roman"/>
          <w:color w:val="auto"/>
        </w:rPr>
      </w:pPr>
      <w:bookmarkStart w:id="664" w:name="_Toc231304155"/>
      <w:bookmarkStart w:id="665" w:name="_Toc49513878"/>
      <w:bookmarkStart w:id="666" w:name="_Toc535409572"/>
      <w:bookmarkStart w:id="667" w:name="_Toc8254065"/>
      <w:bookmarkStart w:id="668" w:name="_Toc8578818"/>
      <w:bookmarkStart w:id="669" w:name="_Toc87551330"/>
      <w:bookmarkStart w:id="670" w:name="sub_1612"/>
      <w:bookmarkEnd w:id="663"/>
      <w:r w:rsidRPr="001D4D7E">
        <w:rPr>
          <w:rFonts w:cs="Times New Roman"/>
          <w:color w:val="auto"/>
        </w:rPr>
        <w:t xml:space="preserve">6.2. </w:t>
      </w:r>
      <w:r w:rsidR="00DA280E" w:rsidRPr="001D4D7E">
        <w:rPr>
          <w:rFonts w:cs="Times New Roman"/>
          <w:color w:val="auto"/>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664"/>
    </w:p>
    <w:bookmarkEnd w:id="665"/>
    <w:p w14:paraId="1F5EDFEC" w14:textId="77777777" w:rsidR="004E04D7" w:rsidRPr="001D4D7E" w:rsidRDefault="004E04D7" w:rsidP="004E04D7">
      <w:pPr>
        <w:ind w:firstLine="709"/>
        <w:jc w:val="both"/>
        <w:rPr>
          <w:rFonts w:cs="Times New Roman"/>
          <w:szCs w:val="24"/>
        </w:rPr>
      </w:pPr>
      <w:r w:rsidRPr="001D4D7E">
        <w:rPr>
          <w:rFonts w:cs="Times New Roman"/>
          <w:szCs w:val="24"/>
        </w:rPr>
        <w:t>Потребители с использованием открытой системы теплоснабжения отсутствуют.</w:t>
      </w:r>
    </w:p>
    <w:p w14:paraId="15C11FAD" w14:textId="77777777" w:rsidR="004E04D7" w:rsidRPr="001D4D7E" w:rsidRDefault="004E04D7" w:rsidP="004E04D7">
      <w:pPr>
        <w:pStyle w:val="2"/>
        <w:rPr>
          <w:rFonts w:cs="Times New Roman"/>
          <w:color w:val="auto"/>
        </w:rPr>
      </w:pPr>
      <w:bookmarkStart w:id="671" w:name="_Toc49513879"/>
      <w:bookmarkStart w:id="672" w:name="_Toc231304156"/>
      <w:r w:rsidRPr="001D4D7E">
        <w:rPr>
          <w:rFonts w:cs="Times New Roman"/>
          <w:color w:val="auto"/>
        </w:rPr>
        <w:t>6.3. Сведения о наличии баков-аккумуляторов</w:t>
      </w:r>
      <w:bookmarkEnd w:id="671"/>
      <w:bookmarkEnd w:id="672"/>
    </w:p>
    <w:p w14:paraId="13735214" w14:textId="77777777" w:rsidR="0013138E" w:rsidRPr="001D4D7E" w:rsidRDefault="0013138E" w:rsidP="004E04D7">
      <w:pPr>
        <w:ind w:firstLine="709"/>
        <w:jc w:val="both"/>
        <w:rPr>
          <w:rFonts w:cs="Times New Roman"/>
          <w:szCs w:val="24"/>
        </w:rPr>
      </w:pPr>
      <w:bookmarkStart w:id="673" w:name="_Hlk49545609"/>
      <w:bookmarkStart w:id="674" w:name="_Hlk99358078"/>
      <w:r w:rsidRPr="001D4D7E">
        <w:rPr>
          <w:rFonts w:cs="Times New Roman"/>
          <w:szCs w:val="24"/>
        </w:rPr>
        <w:t>Б</w:t>
      </w:r>
      <w:r w:rsidR="00CF3EC4" w:rsidRPr="001D4D7E">
        <w:rPr>
          <w:rFonts w:cs="Times New Roman"/>
          <w:szCs w:val="24"/>
        </w:rPr>
        <w:t>ак</w:t>
      </w:r>
      <w:r w:rsidRPr="001D4D7E">
        <w:rPr>
          <w:rFonts w:cs="Times New Roman"/>
          <w:szCs w:val="24"/>
        </w:rPr>
        <w:t>и</w:t>
      </w:r>
      <w:r w:rsidR="00CF3EC4" w:rsidRPr="001D4D7E">
        <w:rPr>
          <w:rFonts w:cs="Times New Roman"/>
          <w:szCs w:val="24"/>
        </w:rPr>
        <w:t>-аккумулятор</w:t>
      </w:r>
      <w:r w:rsidRPr="001D4D7E">
        <w:rPr>
          <w:rFonts w:cs="Times New Roman"/>
          <w:szCs w:val="24"/>
        </w:rPr>
        <w:t xml:space="preserve">ы </w:t>
      </w:r>
      <w:r w:rsidR="00A832B4" w:rsidRPr="001D4D7E">
        <w:rPr>
          <w:rFonts w:cs="Times New Roman"/>
          <w:szCs w:val="24"/>
        </w:rPr>
        <w:t>на котельных</w:t>
      </w:r>
      <w:r w:rsidRPr="001D4D7E">
        <w:rPr>
          <w:rFonts w:cs="Times New Roman"/>
          <w:szCs w:val="24"/>
        </w:rPr>
        <w:t xml:space="preserve"> отсутствуют.</w:t>
      </w:r>
    </w:p>
    <w:p w14:paraId="00B8928C" w14:textId="77777777" w:rsidR="004E04D7" w:rsidRPr="001D4D7E" w:rsidRDefault="004E04D7" w:rsidP="004E04D7">
      <w:pPr>
        <w:pStyle w:val="2"/>
        <w:rPr>
          <w:rFonts w:cs="Times New Roman"/>
          <w:color w:val="auto"/>
        </w:rPr>
      </w:pPr>
      <w:bookmarkStart w:id="675" w:name="_Toc49513880"/>
      <w:bookmarkStart w:id="676" w:name="_Toc231304157"/>
      <w:bookmarkEnd w:id="673"/>
      <w:bookmarkEnd w:id="674"/>
      <w:r w:rsidRPr="001D4D7E">
        <w:rPr>
          <w:rFonts w:cs="Times New Roman"/>
          <w:color w:val="auto"/>
        </w:rPr>
        <w:t xml:space="preserve">6.4. Нормативный и фактический (для эксплуатационного и аварийного режимов) часовой расход </w:t>
      </w:r>
      <w:proofErr w:type="spellStart"/>
      <w:r w:rsidRPr="001D4D7E">
        <w:rPr>
          <w:rFonts w:cs="Times New Roman"/>
          <w:color w:val="auto"/>
        </w:rPr>
        <w:t>подпиточной</w:t>
      </w:r>
      <w:proofErr w:type="spellEnd"/>
      <w:r w:rsidRPr="001D4D7E">
        <w:rPr>
          <w:rFonts w:cs="Times New Roman"/>
          <w:color w:val="auto"/>
        </w:rPr>
        <w:t xml:space="preserve"> воды в зоне действия источников тепловой энергии</w:t>
      </w:r>
      <w:bookmarkEnd w:id="675"/>
      <w:bookmarkEnd w:id="676"/>
    </w:p>
    <w:p w14:paraId="43DABFAE" w14:textId="34C93B55" w:rsidR="004E04D7" w:rsidRPr="001D4D7E" w:rsidRDefault="004E04D7" w:rsidP="004E04D7">
      <w:pPr>
        <w:ind w:firstLine="709"/>
        <w:jc w:val="both"/>
        <w:rPr>
          <w:rFonts w:cs="Times New Roman"/>
          <w:szCs w:val="24"/>
        </w:rPr>
      </w:pPr>
      <w:r w:rsidRPr="001D4D7E">
        <w:rPr>
          <w:rFonts w:cs="Times New Roman"/>
          <w:szCs w:val="24"/>
        </w:rPr>
        <w:t xml:space="preserve">Нормативный и фактический (для эксплуатационного и аварийного режимов) часовой расход </w:t>
      </w:r>
      <w:proofErr w:type="spellStart"/>
      <w:r w:rsidRPr="001D4D7E">
        <w:rPr>
          <w:rFonts w:cs="Times New Roman"/>
          <w:szCs w:val="24"/>
        </w:rPr>
        <w:t>подпиточной</w:t>
      </w:r>
      <w:proofErr w:type="spellEnd"/>
      <w:r w:rsidRPr="001D4D7E">
        <w:rPr>
          <w:rFonts w:cs="Times New Roman"/>
          <w:szCs w:val="24"/>
        </w:rPr>
        <w:t xml:space="preserve"> воды в зоне действия источников тепловой энергии представлены в таблице </w:t>
      </w:r>
      <w:r w:rsidR="00B668AA" w:rsidRPr="001D4D7E">
        <w:rPr>
          <w:rFonts w:cs="Times New Roman"/>
          <w:szCs w:val="24"/>
        </w:rPr>
        <w:t>ниж</w:t>
      </w:r>
      <w:r w:rsidR="00687A51" w:rsidRPr="001D4D7E">
        <w:rPr>
          <w:rFonts w:cs="Times New Roman"/>
          <w:szCs w:val="24"/>
        </w:rPr>
        <w:t>е.</w:t>
      </w:r>
    </w:p>
    <w:p w14:paraId="39F8403E" w14:textId="77777777" w:rsidR="004E04D7" w:rsidRPr="001D4D7E" w:rsidRDefault="004E04D7" w:rsidP="004E04D7">
      <w:pPr>
        <w:pStyle w:val="2"/>
        <w:rPr>
          <w:rFonts w:cs="Times New Roman"/>
          <w:color w:val="auto"/>
        </w:rPr>
      </w:pPr>
      <w:bookmarkStart w:id="677" w:name="_Toc49513881"/>
      <w:bookmarkStart w:id="678" w:name="_Toc231304158"/>
      <w:r w:rsidRPr="001D4D7E">
        <w:rPr>
          <w:rFonts w:cs="Times New Roman"/>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77"/>
      <w:bookmarkEnd w:id="678"/>
    </w:p>
    <w:p w14:paraId="03C55B26" w14:textId="1842AC93" w:rsidR="004E04D7" w:rsidRPr="001D4D7E" w:rsidRDefault="004E04D7" w:rsidP="004E04D7">
      <w:pPr>
        <w:spacing w:after="0"/>
        <w:ind w:firstLine="709"/>
        <w:contextualSpacing/>
        <w:jc w:val="both"/>
        <w:rPr>
          <w:rFonts w:eastAsia="Times New Roman" w:cs="Times New Roman"/>
          <w:szCs w:val="24"/>
          <w:lang w:eastAsia="ru-RU"/>
        </w:rPr>
      </w:pPr>
      <w:r w:rsidRPr="001D4D7E">
        <w:rPr>
          <w:rFonts w:eastAsia="Times New Roman" w:cs="Times New Roman"/>
          <w:szCs w:val="24"/>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представлен в таблиц</w:t>
      </w:r>
      <w:r w:rsidR="00B668AA" w:rsidRPr="001D4D7E">
        <w:rPr>
          <w:rFonts w:eastAsia="Times New Roman" w:cs="Times New Roman"/>
          <w:szCs w:val="24"/>
          <w:lang w:eastAsia="ru-RU"/>
        </w:rPr>
        <w:t>е</w:t>
      </w:r>
      <w:r w:rsidRPr="001D4D7E">
        <w:rPr>
          <w:rFonts w:eastAsia="Times New Roman" w:cs="Times New Roman"/>
          <w:szCs w:val="24"/>
          <w:lang w:eastAsia="ru-RU"/>
        </w:rPr>
        <w:t>.</w:t>
      </w:r>
    </w:p>
    <w:bookmarkEnd w:id="666"/>
    <w:bookmarkEnd w:id="667"/>
    <w:bookmarkEnd w:id="668"/>
    <w:bookmarkEnd w:id="669"/>
    <w:bookmarkEnd w:id="670"/>
    <w:p w14:paraId="40A35AA2" w14:textId="4C8FF1C7" w:rsidR="00CC5FAD" w:rsidRPr="001D4D7E" w:rsidRDefault="00CC5FAD">
      <w:pPr>
        <w:rPr>
          <w:rFonts w:eastAsia="Times New Roman" w:cs="Times New Roman"/>
          <w:b/>
          <w:bCs/>
          <w:szCs w:val="24"/>
          <w:lang w:eastAsia="ru-RU"/>
        </w:rPr>
      </w:pPr>
    </w:p>
    <w:p w14:paraId="6F941360" w14:textId="77777777" w:rsidR="0096672D" w:rsidRPr="001D4D7E" w:rsidRDefault="0096672D"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96672D" w:rsidRPr="001D4D7E" w:rsidSect="00FC1562">
          <w:pgSz w:w="11906" w:h="16838"/>
          <w:pgMar w:top="1134" w:right="567" w:bottom="1134" w:left="1701" w:header="708" w:footer="708" w:gutter="0"/>
          <w:cols w:space="708"/>
          <w:docGrid w:linePitch="360"/>
        </w:sectPr>
      </w:pPr>
    </w:p>
    <w:p w14:paraId="4DA04F28" w14:textId="617A891E" w:rsidR="00472CE8" w:rsidRPr="001D4D7E" w:rsidRDefault="003F1A9C" w:rsidP="003E214B">
      <w:pPr>
        <w:spacing w:after="0" w:line="240" w:lineRule="auto"/>
        <w:jc w:val="center"/>
        <w:rPr>
          <w:rFonts w:eastAsia="Times New Roman" w:cs="Times New Roman"/>
          <w:szCs w:val="24"/>
          <w:lang w:eastAsia="ru-RU"/>
        </w:rPr>
      </w:pPr>
      <w:r w:rsidRPr="001D4D7E">
        <w:rPr>
          <w:rFonts w:eastAsia="Times New Roman" w:cs="Times New Roman"/>
          <w:b/>
          <w:bCs/>
          <w:szCs w:val="24"/>
          <w:lang w:eastAsia="ru-RU"/>
        </w:rPr>
        <w:t xml:space="preserve">Таблица </w:t>
      </w:r>
      <w:r w:rsidR="009007E3" w:rsidRPr="001D4D7E">
        <w:rPr>
          <w:rFonts w:eastAsia="Times New Roman" w:cs="Times New Roman"/>
          <w:b/>
          <w:bCs/>
          <w:szCs w:val="24"/>
          <w:lang w:eastAsia="ru-RU"/>
        </w:rPr>
        <w:fldChar w:fldCharType="begin"/>
      </w:r>
      <w:r w:rsidR="009007E3" w:rsidRPr="001D4D7E">
        <w:rPr>
          <w:rFonts w:eastAsia="Times New Roman" w:cs="Times New Roman"/>
          <w:b/>
          <w:bCs/>
          <w:szCs w:val="24"/>
          <w:lang w:eastAsia="ru-RU"/>
        </w:rPr>
        <w:instrText xml:space="preserve"> SEQ Таблица \* ARABIC </w:instrText>
      </w:r>
      <w:r w:rsidR="009007E3" w:rsidRPr="001D4D7E">
        <w:rPr>
          <w:rFonts w:eastAsia="Times New Roman" w:cs="Times New Roman"/>
          <w:b/>
          <w:bCs/>
          <w:szCs w:val="24"/>
          <w:lang w:eastAsia="ru-RU"/>
        </w:rPr>
        <w:fldChar w:fldCharType="separate"/>
      </w:r>
      <w:r w:rsidR="00430B0A" w:rsidRPr="001D4D7E">
        <w:rPr>
          <w:rFonts w:eastAsia="Times New Roman" w:cs="Times New Roman"/>
          <w:b/>
          <w:bCs/>
          <w:noProof/>
          <w:szCs w:val="24"/>
          <w:lang w:eastAsia="ru-RU"/>
        </w:rPr>
        <w:t>32</w:t>
      </w:r>
      <w:r w:rsidR="009007E3" w:rsidRPr="001D4D7E">
        <w:rPr>
          <w:rFonts w:eastAsia="Times New Roman" w:cs="Times New Roman"/>
          <w:b/>
          <w:bCs/>
          <w:szCs w:val="24"/>
          <w:lang w:eastAsia="ru-RU"/>
        </w:rPr>
        <w:fldChar w:fldCharType="end"/>
      </w:r>
      <w:r w:rsidR="009007E3" w:rsidRPr="001D4D7E">
        <w:rPr>
          <w:rFonts w:eastAsia="Times New Roman" w:cs="Times New Roman"/>
          <w:b/>
          <w:bCs/>
          <w:szCs w:val="24"/>
          <w:lang w:eastAsia="ru-RU"/>
        </w:rPr>
        <w:t xml:space="preserve"> – Существующий и перспективный баланс производительности водоподготовительных установок</w:t>
      </w:r>
      <w:r w:rsidR="009E0614" w:rsidRPr="001D4D7E">
        <w:rPr>
          <w:rFonts w:eastAsia="Times New Roman" w:cs="Times New Roman"/>
          <w:b/>
          <w:bCs/>
          <w:szCs w:val="24"/>
          <w:lang w:eastAsia="ru-RU"/>
        </w:rPr>
        <w:t xml:space="preserve"> и подпитки тепловой сети котельных в зонах деятельности ЕТО, тыс. </w:t>
      </w:r>
      <w:r w:rsidR="0096188B" w:rsidRPr="001D4D7E">
        <w:rPr>
          <w:rFonts w:eastAsia="Times New Roman" w:cs="Times New Roman"/>
          <w:b/>
          <w:bCs/>
          <w:szCs w:val="24"/>
          <w:lang w:eastAsia="ru-RU"/>
        </w:rPr>
        <w:t>м³</w:t>
      </w:r>
      <w:r w:rsidR="007775C5" w:rsidRPr="001D4D7E">
        <w:rPr>
          <w:rFonts w:eastAsia="Times New Roman" w:cs="Times New Roman"/>
          <w:szCs w:val="24"/>
          <w:lang w:eastAsia="ru-RU"/>
        </w:rPr>
        <w:t xml:space="preserve"> </w:t>
      </w:r>
    </w:p>
    <w:tbl>
      <w:tblPr>
        <w:tblW w:w="5000" w:type="pct"/>
        <w:tblLayout w:type="fixed"/>
        <w:tblCellMar>
          <w:left w:w="28" w:type="dxa"/>
          <w:right w:w="28" w:type="dxa"/>
        </w:tblCellMar>
        <w:tblLook w:val="04A0" w:firstRow="1" w:lastRow="0" w:firstColumn="1" w:lastColumn="0" w:noHBand="0" w:noVBand="1"/>
      </w:tblPr>
      <w:tblGrid>
        <w:gridCol w:w="2770"/>
        <w:gridCol w:w="787"/>
        <w:gridCol w:w="787"/>
        <w:gridCol w:w="787"/>
        <w:gridCol w:w="786"/>
        <w:gridCol w:w="786"/>
        <w:gridCol w:w="786"/>
        <w:gridCol w:w="786"/>
        <w:gridCol w:w="786"/>
        <w:gridCol w:w="786"/>
        <w:gridCol w:w="786"/>
        <w:gridCol w:w="786"/>
        <w:gridCol w:w="786"/>
        <w:gridCol w:w="786"/>
        <w:gridCol w:w="786"/>
        <w:gridCol w:w="783"/>
      </w:tblGrid>
      <w:tr w:rsidR="002005B9" w:rsidRPr="001D4D7E" w14:paraId="07751950" w14:textId="77777777" w:rsidTr="002005B9">
        <w:trPr>
          <w:trHeight w:val="20"/>
          <w:tblHeader/>
        </w:trPr>
        <w:tc>
          <w:tcPr>
            <w:tcW w:w="951" w:type="pct"/>
            <w:tcBorders>
              <w:top w:val="single" w:sz="4" w:space="0" w:color="auto"/>
              <w:left w:val="single" w:sz="4" w:space="0" w:color="auto"/>
              <w:bottom w:val="single" w:sz="4" w:space="0" w:color="auto"/>
              <w:right w:val="single" w:sz="4" w:space="0" w:color="auto"/>
            </w:tcBorders>
            <w:vAlign w:val="center"/>
            <w:hideMark/>
          </w:tcPr>
          <w:p w14:paraId="437E6EAF"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Наименование показателя</w:t>
            </w:r>
          </w:p>
        </w:tc>
        <w:tc>
          <w:tcPr>
            <w:tcW w:w="270" w:type="pct"/>
            <w:tcBorders>
              <w:top w:val="single" w:sz="4" w:space="0" w:color="auto"/>
              <w:left w:val="nil"/>
              <w:bottom w:val="single" w:sz="4" w:space="0" w:color="auto"/>
              <w:right w:val="single" w:sz="4" w:space="0" w:color="auto"/>
            </w:tcBorders>
            <w:vAlign w:val="center"/>
            <w:hideMark/>
          </w:tcPr>
          <w:p w14:paraId="646916E6" w14:textId="77777777" w:rsidR="002005B9" w:rsidRPr="001D4D7E" w:rsidRDefault="002005B9" w:rsidP="002005B9">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Ед. изм.</w:t>
            </w:r>
          </w:p>
        </w:tc>
        <w:tc>
          <w:tcPr>
            <w:tcW w:w="270" w:type="pct"/>
            <w:tcBorders>
              <w:top w:val="single" w:sz="4" w:space="0" w:color="auto"/>
              <w:left w:val="nil"/>
              <w:bottom w:val="single" w:sz="4" w:space="0" w:color="auto"/>
              <w:right w:val="single" w:sz="4" w:space="0" w:color="auto"/>
            </w:tcBorders>
            <w:vAlign w:val="center"/>
            <w:hideMark/>
          </w:tcPr>
          <w:p w14:paraId="2EA061E7" w14:textId="56CDBFB7"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2025</w:t>
            </w:r>
          </w:p>
        </w:tc>
        <w:tc>
          <w:tcPr>
            <w:tcW w:w="270" w:type="pct"/>
            <w:tcBorders>
              <w:top w:val="single" w:sz="4" w:space="0" w:color="auto"/>
              <w:left w:val="nil"/>
              <w:bottom w:val="single" w:sz="4" w:space="0" w:color="auto"/>
              <w:right w:val="single" w:sz="4" w:space="0" w:color="auto"/>
            </w:tcBorders>
            <w:vAlign w:val="center"/>
            <w:hideMark/>
          </w:tcPr>
          <w:p w14:paraId="59D8A76B" w14:textId="008D0D66"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2026</w:t>
            </w:r>
          </w:p>
        </w:tc>
        <w:tc>
          <w:tcPr>
            <w:tcW w:w="270" w:type="pct"/>
            <w:tcBorders>
              <w:top w:val="single" w:sz="4" w:space="0" w:color="auto"/>
              <w:left w:val="nil"/>
              <w:bottom w:val="single" w:sz="4" w:space="0" w:color="auto"/>
              <w:right w:val="single" w:sz="4" w:space="0" w:color="auto"/>
            </w:tcBorders>
            <w:vAlign w:val="center"/>
            <w:hideMark/>
          </w:tcPr>
          <w:p w14:paraId="679B9F2B" w14:textId="5E7F45ED"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2027</w:t>
            </w:r>
          </w:p>
        </w:tc>
        <w:tc>
          <w:tcPr>
            <w:tcW w:w="270" w:type="pct"/>
            <w:tcBorders>
              <w:top w:val="single" w:sz="4" w:space="0" w:color="auto"/>
              <w:left w:val="nil"/>
              <w:bottom w:val="single" w:sz="4" w:space="0" w:color="auto"/>
              <w:right w:val="single" w:sz="4" w:space="0" w:color="auto"/>
            </w:tcBorders>
            <w:vAlign w:val="center"/>
            <w:hideMark/>
          </w:tcPr>
          <w:p w14:paraId="583612A8" w14:textId="4D12977D"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2028</w:t>
            </w:r>
          </w:p>
        </w:tc>
        <w:tc>
          <w:tcPr>
            <w:tcW w:w="270" w:type="pct"/>
            <w:tcBorders>
              <w:top w:val="single" w:sz="4" w:space="0" w:color="auto"/>
              <w:left w:val="nil"/>
              <w:bottom w:val="single" w:sz="4" w:space="0" w:color="auto"/>
              <w:right w:val="single" w:sz="4" w:space="0" w:color="auto"/>
            </w:tcBorders>
            <w:vAlign w:val="center"/>
            <w:hideMark/>
          </w:tcPr>
          <w:p w14:paraId="2D768F4C" w14:textId="0AFAC1D9"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2029</w:t>
            </w:r>
          </w:p>
        </w:tc>
        <w:tc>
          <w:tcPr>
            <w:tcW w:w="270" w:type="pct"/>
            <w:tcBorders>
              <w:top w:val="single" w:sz="4" w:space="0" w:color="auto"/>
              <w:left w:val="nil"/>
              <w:bottom w:val="single" w:sz="4" w:space="0" w:color="auto"/>
              <w:right w:val="single" w:sz="4" w:space="0" w:color="auto"/>
            </w:tcBorders>
            <w:vAlign w:val="center"/>
            <w:hideMark/>
          </w:tcPr>
          <w:p w14:paraId="38642F66" w14:textId="7181CEDB"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2030</w:t>
            </w:r>
          </w:p>
        </w:tc>
        <w:tc>
          <w:tcPr>
            <w:tcW w:w="270" w:type="pct"/>
            <w:tcBorders>
              <w:top w:val="single" w:sz="4" w:space="0" w:color="auto"/>
              <w:left w:val="nil"/>
              <w:bottom w:val="single" w:sz="4" w:space="0" w:color="auto"/>
              <w:right w:val="single" w:sz="4" w:space="0" w:color="auto"/>
            </w:tcBorders>
            <w:vAlign w:val="center"/>
            <w:hideMark/>
          </w:tcPr>
          <w:p w14:paraId="767B3F42" w14:textId="6DA4D7DC"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2031</w:t>
            </w:r>
          </w:p>
        </w:tc>
        <w:tc>
          <w:tcPr>
            <w:tcW w:w="270" w:type="pct"/>
            <w:tcBorders>
              <w:top w:val="single" w:sz="4" w:space="0" w:color="auto"/>
              <w:left w:val="nil"/>
              <w:bottom w:val="single" w:sz="4" w:space="0" w:color="auto"/>
              <w:right w:val="single" w:sz="4" w:space="0" w:color="auto"/>
            </w:tcBorders>
            <w:vAlign w:val="center"/>
            <w:hideMark/>
          </w:tcPr>
          <w:p w14:paraId="7136B3B2" w14:textId="7B025AE4"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2032</w:t>
            </w:r>
          </w:p>
        </w:tc>
        <w:tc>
          <w:tcPr>
            <w:tcW w:w="270" w:type="pct"/>
            <w:tcBorders>
              <w:top w:val="single" w:sz="4" w:space="0" w:color="auto"/>
              <w:left w:val="nil"/>
              <w:bottom w:val="single" w:sz="4" w:space="0" w:color="auto"/>
              <w:right w:val="single" w:sz="4" w:space="0" w:color="auto"/>
            </w:tcBorders>
            <w:vAlign w:val="center"/>
            <w:hideMark/>
          </w:tcPr>
          <w:p w14:paraId="5A98A315" w14:textId="706D89CA"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2033</w:t>
            </w:r>
          </w:p>
        </w:tc>
        <w:tc>
          <w:tcPr>
            <w:tcW w:w="270" w:type="pct"/>
            <w:tcBorders>
              <w:top w:val="single" w:sz="4" w:space="0" w:color="auto"/>
              <w:left w:val="nil"/>
              <w:bottom w:val="single" w:sz="4" w:space="0" w:color="auto"/>
              <w:right w:val="single" w:sz="4" w:space="0" w:color="auto"/>
            </w:tcBorders>
            <w:vAlign w:val="center"/>
            <w:hideMark/>
          </w:tcPr>
          <w:p w14:paraId="2CB53A5E" w14:textId="3F4DA4B0"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2034</w:t>
            </w:r>
          </w:p>
        </w:tc>
        <w:tc>
          <w:tcPr>
            <w:tcW w:w="270" w:type="pct"/>
            <w:tcBorders>
              <w:top w:val="single" w:sz="4" w:space="0" w:color="auto"/>
              <w:left w:val="nil"/>
              <w:bottom w:val="single" w:sz="4" w:space="0" w:color="auto"/>
              <w:right w:val="single" w:sz="4" w:space="0" w:color="auto"/>
            </w:tcBorders>
            <w:vAlign w:val="center"/>
            <w:hideMark/>
          </w:tcPr>
          <w:p w14:paraId="3F8CE48A" w14:textId="2C8B413C"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2035</w:t>
            </w:r>
          </w:p>
        </w:tc>
        <w:tc>
          <w:tcPr>
            <w:tcW w:w="270" w:type="pct"/>
            <w:tcBorders>
              <w:top w:val="single" w:sz="4" w:space="0" w:color="auto"/>
              <w:left w:val="nil"/>
              <w:bottom w:val="single" w:sz="4" w:space="0" w:color="auto"/>
              <w:right w:val="single" w:sz="4" w:space="0" w:color="auto"/>
            </w:tcBorders>
            <w:vAlign w:val="center"/>
            <w:hideMark/>
          </w:tcPr>
          <w:p w14:paraId="1B286B69" w14:textId="74A261CB"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2036</w:t>
            </w:r>
          </w:p>
        </w:tc>
        <w:tc>
          <w:tcPr>
            <w:tcW w:w="270" w:type="pct"/>
            <w:tcBorders>
              <w:top w:val="single" w:sz="4" w:space="0" w:color="auto"/>
              <w:left w:val="nil"/>
              <w:bottom w:val="single" w:sz="4" w:space="0" w:color="auto"/>
              <w:right w:val="single" w:sz="4" w:space="0" w:color="auto"/>
            </w:tcBorders>
            <w:vAlign w:val="center"/>
            <w:hideMark/>
          </w:tcPr>
          <w:p w14:paraId="78AD567C" w14:textId="3E05DA45"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2037</w:t>
            </w:r>
          </w:p>
        </w:tc>
        <w:tc>
          <w:tcPr>
            <w:tcW w:w="269" w:type="pct"/>
            <w:tcBorders>
              <w:top w:val="single" w:sz="4" w:space="0" w:color="auto"/>
              <w:left w:val="nil"/>
              <w:bottom w:val="single" w:sz="4" w:space="0" w:color="auto"/>
              <w:right w:val="single" w:sz="4" w:space="0" w:color="auto"/>
            </w:tcBorders>
            <w:vAlign w:val="center"/>
            <w:hideMark/>
          </w:tcPr>
          <w:p w14:paraId="2CDBCDDB" w14:textId="0C3DE75D" w:rsidR="002005B9" w:rsidRPr="001D4D7E" w:rsidRDefault="002005B9" w:rsidP="002005B9">
            <w:pPr>
              <w:spacing w:after="0" w:line="240" w:lineRule="auto"/>
              <w:jc w:val="center"/>
              <w:rPr>
                <w:rFonts w:eastAsia="Times New Roman" w:cs="Times New Roman"/>
                <w:b/>
                <w:bCs/>
                <w:sz w:val="20"/>
                <w:szCs w:val="20"/>
                <w:lang w:eastAsia="ru-RU"/>
              </w:rPr>
            </w:pPr>
            <w:r w:rsidRPr="001D4D7E">
              <w:rPr>
                <w:b/>
                <w:bCs/>
                <w:sz w:val="20"/>
                <w:szCs w:val="20"/>
              </w:rPr>
              <w:t>2038</w:t>
            </w:r>
          </w:p>
        </w:tc>
      </w:tr>
      <w:tr w:rsidR="007D09D5" w:rsidRPr="001D4D7E" w14:paraId="030440D1" w14:textId="77777777" w:rsidTr="005D6F15">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3258C1DE" w14:textId="77777777" w:rsidR="007D09D5" w:rsidRPr="001D4D7E" w:rsidRDefault="007D09D5" w:rsidP="007D09D5">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№1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065C131F"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5FDA4395"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Производительность ВПУ</w:t>
            </w:r>
          </w:p>
        </w:tc>
        <w:tc>
          <w:tcPr>
            <w:tcW w:w="270" w:type="pct"/>
            <w:tcBorders>
              <w:top w:val="nil"/>
              <w:left w:val="nil"/>
              <w:bottom w:val="single" w:sz="4" w:space="0" w:color="auto"/>
              <w:right w:val="single" w:sz="4" w:space="0" w:color="auto"/>
            </w:tcBorders>
            <w:vAlign w:val="center"/>
            <w:hideMark/>
          </w:tcPr>
          <w:p w14:paraId="535F8D5C"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13BEE149" w14:textId="262D2A9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1CD55F59" w14:textId="0CB465A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40B7AB27" w14:textId="6E7B330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612DDE7E" w14:textId="59FFEB3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37BD741F" w14:textId="7953B3B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7A1C95C3" w14:textId="6873A4C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35AA4523" w14:textId="2B4B785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602B2DC0" w14:textId="1D3E0DB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7386F703" w14:textId="42E9B13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1BBF2D3F" w14:textId="1A8C7C4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103786CF" w14:textId="134BA2C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3D3B5A2A" w14:textId="2958E09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28FEC21E" w14:textId="41C3BCE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69" w:type="pct"/>
            <w:tcBorders>
              <w:top w:val="nil"/>
              <w:left w:val="nil"/>
              <w:bottom w:val="single" w:sz="4" w:space="0" w:color="auto"/>
              <w:right w:val="single" w:sz="4" w:space="0" w:color="auto"/>
            </w:tcBorders>
            <w:vAlign w:val="center"/>
            <w:hideMark/>
          </w:tcPr>
          <w:p w14:paraId="5069CFF7" w14:textId="5107DAA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r>
      <w:tr w:rsidR="002005B9" w:rsidRPr="001D4D7E" w14:paraId="34998F42"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15563E51"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Расчетный часовой расход для подпитки системы теплоснабжения</w:t>
            </w:r>
          </w:p>
        </w:tc>
        <w:tc>
          <w:tcPr>
            <w:tcW w:w="270" w:type="pct"/>
            <w:tcBorders>
              <w:top w:val="nil"/>
              <w:left w:val="nil"/>
              <w:bottom w:val="single" w:sz="4" w:space="0" w:color="auto"/>
              <w:right w:val="single" w:sz="4" w:space="0" w:color="auto"/>
            </w:tcBorders>
            <w:vAlign w:val="center"/>
            <w:hideMark/>
          </w:tcPr>
          <w:p w14:paraId="28A169CA"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53644558" w14:textId="2DC5174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48C52E70" w14:textId="7F3F4BE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4F9366FD" w14:textId="1C15256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64E2CBC1" w14:textId="679A902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6BAF8EC4" w14:textId="77373F4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4904E55F" w14:textId="6C995EA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5BE04434" w14:textId="4EE412D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45A55ECC" w14:textId="650ECE2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7432A521" w14:textId="4D5C13F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55F5C7D7" w14:textId="355A564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51006FD3" w14:textId="30F44D0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18CEE100" w14:textId="27C5AF5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539A6D54" w14:textId="7C1035C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69" w:type="pct"/>
            <w:tcBorders>
              <w:top w:val="nil"/>
              <w:left w:val="nil"/>
              <w:bottom w:val="single" w:sz="4" w:space="0" w:color="auto"/>
              <w:right w:val="single" w:sz="4" w:space="0" w:color="auto"/>
            </w:tcBorders>
            <w:vAlign w:val="center"/>
            <w:hideMark/>
          </w:tcPr>
          <w:p w14:paraId="66610F6C" w14:textId="5D90091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r>
      <w:tr w:rsidR="002005B9" w:rsidRPr="001D4D7E" w14:paraId="4CE59C72"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02199579"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270" w:type="pct"/>
            <w:tcBorders>
              <w:top w:val="nil"/>
              <w:left w:val="nil"/>
              <w:bottom w:val="single" w:sz="4" w:space="0" w:color="auto"/>
              <w:right w:val="single" w:sz="4" w:space="0" w:color="auto"/>
            </w:tcBorders>
            <w:vAlign w:val="center"/>
            <w:hideMark/>
          </w:tcPr>
          <w:p w14:paraId="2A87E2CE"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3A14B3E2" w14:textId="51E3B40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4745B4AD" w14:textId="24FAC46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583126F0" w14:textId="1F18E2D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70AFBA13" w14:textId="3AC9244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20825288" w14:textId="1CF4DF4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42A4E6F9" w14:textId="38DB9E2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4B3DC7CE" w14:textId="7555703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1C271283" w14:textId="3EBDECA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21FDFBEA" w14:textId="10E2463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27B60F0F" w14:textId="1774F61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0E6C7E21" w14:textId="01F2BC0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732F7CFF" w14:textId="0E8B800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7FDB27A3" w14:textId="07260C4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69" w:type="pct"/>
            <w:tcBorders>
              <w:top w:val="nil"/>
              <w:left w:val="nil"/>
              <w:bottom w:val="single" w:sz="4" w:space="0" w:color="auto"/>
              <w:right w:val="single" w:sz="4" w:space="0" w:color="auto"/>
            </w:tcBorders>
            <w:vAlign w:val="center"/>
            <w:hideMark/>
          </w:tcPr>
          <w:p w14:paraId="158C92BA" w14:textId="11E0C81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r>
      <w:tr w:rsidR="002005B9" w:rsidRPr="001D4D7E" w14:paraId="357C656C"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1FAFA811"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нормативные</w:t>
            </w:r>
            <w:proofErr w:type="gramEnd"/>
            <w:r w:rsidRPr="001D4D7E">
              <w:rPr>
                <w:rFonts w:eastAsia="Times New Roman" w:cs="Times New Roman"/>
                <w:sz w:val="20"/>
                <w:szCs w:val="20"/>
                <w:lang w:eastAsia="ru-RU"/>
              </w:rPr>
              <w:t xml:space="preserve"> утечки теплоносителя</w:t>
            </w:r>
          </w:p>
        </w:tc>
        <w:tc>
          <w:tcPr>
            <w:tcW w:w="270" w:type="pct"/>
            <w:tcBorders>
              <w:top w:val="nil"/>
              <w:left w:val="nil"/>
              <w:bottom w:val="single" w:sz="4" w:space="0" w:color="auto"/>
              <w:right w:val="single" w:sz="4" w:space="0" w:color="auto"/>
            </w:tcBorders>
            <w:vAlign w:val="center"/>
            <w:hideMark/>
          </w:tcPr>
          <w:p w14:paraId="30CF682C"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1FDC2B37" w14:textId="2B291FE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5C729E8B" w14:textId="73FFE33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343911DD" w14:textId="0B3F57C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0C6F1D2F" w14:textId="7B5FA23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1DBF5C02" w14:textId="67FE8D7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51397A96" w14:textId="6784A56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2520BFBC" w14:textId="7A3A845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746850B5" w14:textId="766B766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60ED1F8C" w14:textId="75D2897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03E01801" w14:textId="59073D7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47057F2F" w14:textId="732707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38ECF6FB" w14:textId="43B4F72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70" w:type="pct"/>
            <w:tcBorders>
              <w:top w:val="nil"/>
              <w:left w:val="nil"/>
              <w:bottom w:val="single" w:sz="4" w:space="0" w:color="auto"/>
              <w:right w:val="single" w:sz="4" w:space="0" w:color="auto"/>
            </w:tcBorders>
            <w:vAlign w:val="center"/>
            <w:hideMark/>
          </w:tcPr>
          <w:p w14:paraId="75CBCAE8" w14:textId="3B34B94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c>
          <w:tcPr>
            <w:tcW w:w="269" w:type="pct"/>
            <w:tcBorders>
              <w:top w:val="nil"/>
              <w:left w:val="nil"/>
              <w:bottom w:val="single" w:sz="4" w:space="0" w:color="auto"/>
              <w:right w:val="single" w:sz="4" w:space="0" w:color="auto"/>
            </w:tcBorders>
            <w:vAlign w:val="center"/>
            <w:hideMark/>
          </w:tcPr>
          <w:p w14:paraId="26340A50" w14:textId="7DB7C32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0,028</w:t>
            </w:r>
          </w:p>
        </w:tc>
      </w:tr>
      <w:tr w:rsidR="002005B9" w:rsidRPr="001D4D7E" w14:paraId="777F5C77"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004BA938"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сверхнормативные</w:t>
            </w:r>
            <w:proofErr w:type="gramEnd"/>
            <w:r w:rsidRPr="001D4D7E">
              <w:rPr>
                <w:rFonts w:eastAsia="Times New Roman" w:cs="Times New Roman"/>
                <w:sz w:val="20"/>
                <w:szCs w:val="20"/>
                <w:lang w:eastAsia="ru-RU"/>
              </w:rPr>
              <w:t xml:space="preserve"> утечки теплоносителя</w:t>
            </w:r>
          </w:p>
        </w:tc>
        <w:tc>
          <w:tcPr>
            <w:tcW w:w="270" w:type="pct"/>
            <w:tcBorders>
              <w:top w:val="nil"/>
              <w:left w:val="nil"/>
              <w:bottom w:val="single" w:sz="4" w:space="0" w:color="auto"/>
              <w:right w:val="single" w:sz="4" w:space="0" w:color="auto"/>
            </w:tcBorders>
            <w:vAlign w:val="center"/>
            <w:hideMark/>
          </w:tcPr>
          <w:p w14:paraId="71A779AB"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40F39B65" w14:textId="09BB5F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5C9D46BC" w14:textId="4AD71FE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8AF7A5C" w14:textId="134B14E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EF5C9A8" w14:textId="1619A2C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5645E847" w14:textId="4882CAF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52ECD91D" w14:textId="138DBBF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35207E6" w14:textId="0C66CD7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5D05DEA4" w14:textId="6921AAD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453B1C7C" w14:textId="07F8812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07C091E6" w14:textId="230AA23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01A9D7A9" w14:textId="782BB38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BC31D39" w14:textId="1D701AB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374501B4" w14:textId="3D3A669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69" w:type="pct"/>
            <w:tcBorders>
              <w:top w:val="nil"/>
              <w:left w:val="nil"/>
              <w:bottom w:val="single" w:sz="4" w:space="0" w:color="auto"/>
              <w:right w:val="single" w:sz="4" w:space="0" w:color="auto"/>
            </w:tcBorders>
            <w:vAlign w:val="center"/>
            <w:hideMark/>
          </w:tcPr>
          <w:p w14:paraId="6D5F2E47" w14:textId="7DEB7B6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7FE03F7A"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6C0B390A"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Отпуск теплоносителя из тепловых сетей на цели ГВС</w:t>
            </w:r>
          </w:p>
        </w:tc>
        <w:tc>
          <w:tcPr>
            <w:tcW w:w="270" w:type="pct"/>
            <w:tcBorders>
              <w:top w:val="nil"/>
              <w:left w:val="nil"/>
              <w:bottom w:val="single" w:sz="4" w:space="0" w:color="auto"/>
              <w:right w:val="single" w:sz="4" w:space="0" w:color="auto"/>
            </w:tcBorders>
            <w:vAlign w:val="center"/>
            <w:hideMark/>
          </w:tcPr>
          <w:p w14:paraId="05981F8F"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37FF6C38" w14:textId="5000D1B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5CE76DD1" w14:textId="654DAB3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356CE416" w14:textId="37D6B1F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2D76EED1" w14:textId="585AD2C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46B4A510" w14:textId="034C5E5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B2D2830" w14:textId="415FCD0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2E6B76F4" w14:textId="0BE0E56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BBF4D59" w14:textId="6255FF6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25073FF4" w14:textId="40CF9D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222D276B" w14:textId="1975E40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394DFB0E" w14:textId="079385C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7FA510FD" w14:textId="63B1EEF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7A89AFFE" w14:textId="0E12117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69" w:type="pct"/>
            <w:tcBorders>
              <w:top w:val="nil"/>
              <w:left w:val="nil"/>
              <w:bottom w:val="single" w:sz="4" w:space="0" w:color="auto"/>
              <w:right w:val="single" w:sz="4" w:space="0" w:color="auto"/>
            </w:tcBorders>
            <w:vAlign w:val="center"/>
            <w:hideMark/>
          </w:tcPr>
          <w:p w14:paraId="0F31ADAB" w14:textId="1791D1B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373D010D"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58F01AAA"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Объем аварийной подпитки (химически не обработанной и не </w:t>
            </w:r>
            <w:proofErr w:type="spellStart"/>
            <w:r w:rsidRPr="001D4D7E">
              <w:rPr>
                <w:rFonts w:eastAsia="Times New Roman" w:cs="Times New Roman"/>
                <w:sz w:val="20"/>
                <w:szCs w:val="20"/>
                <w:lang w:eastAsia="ru-RU"/>
              </w:rPr>
              <w:t>деаэрированной</w:t>
            </w:r>
            <w:proofErr w:type="spellEnd"/>
            <w:r w:rsidRPr="001D4D7E">
              <w:rPr>
                <w:rFonts w:eastAsia="Times New Roman" w:cs="Times New Roman"/>
                <w:sz w:val="20"/>
                <w:szCs w:val="20"/>
                <w:lang w:eastAsia="ru-RU"/>
              </w:rPr>
              <w:t xml:space="preserve"> водой)</w:t>
            </w:r>
          </w:p>
        </w:tc>
        <w:tc>
          <w:tcPr>
            <w:tcW w:w="270" w:type="pct"/>
            <w:tcBorders>
              <w:top w:val="nil"/>
              <w:left w:val="nil"/>
              <w:bottom w:val="single" w:sz="4" w:space="0" w:color="auto"/>
              <w:right w:val="single" w:sz="4" w:space="0" w:color="auto"/>
            </w:tcBorders>
            <w:vAlign w:val="center"/>
            <w:hideMark/>
          </w:tcPr>
          <w:p w14:paraId="0E3BC29A"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25A5556E" w14:textId="665387C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52CB1B60" w14:textId="326A979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54E6177A" w14:textId="29A332B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1A1F88DA" w14:textId="0B7EF9A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46D1CB64" w14:textId="307E8E9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79749E01" w14:textId="109070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09DE9509" w14:textId="7D80AA1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3B0839BC" w14:textId="3F277CC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459BB55E" w14:textId="0019952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0189A959" w14:textId="46C57B6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193278C7" w14:textId="77CB736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40501BAC" w14:textId="2AC290E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70" w:type="pct"/>
            <w:tcBorders>
              <w:top w:val="nil"/>
              <w:left w:val="nil"/>
              <w:bottom w:val="single" w:sz="4" w:space="0" w:color="auto"/>
              <w:right w:val="single" w:sz="4" w:space="0" w:color="auto"/>
            </w:tcBorders>
            <w:vAlign w:val="center"/>
            <w:hideMark/>
          </w:tcPr>
          <w:p w14:paraId="5C426F5C" w14:textId="0A3F6C9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c>
          <w:tcPr>
            <w:tcW w:w="269" w:type="pct"/>
            <w:tcBorders>
              <w:top w:val="nil"/>
              <w:left w:val="nil"/>
              <w:bottom w:val="single" w:sz="4" w:space="0" w:color="auto"/>
              <w:right w:val="single" w:sz="4" w:space="0" w:color="auto"/>
            </w:tcBorders>
            <w:vAlign w:val="center"/>
            <w:hideMark/>
          </w:tcPr>
          <w:p w14:paraId="7BB704B8" w14:textId="41521A2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0,114</w:t>
            </w:r>
          </w:p>
        </w:tc>
      </w:tr>
      <w:tr w:rsidR="002005B9" w:rsidRPr="001D4D7E" w14:paraId="2C9E09F3"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3A5E3374"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 (+) / дефицит (-) ВПУ</w:t>
            </w:r>
          </w:p>
        </w:tc>
        <w:tc>
          <w:tcPr>
            <w:tcW w:w="270" w:type="pct"/>
            <w:tcBorders>
              <w:top w:val="nil"/>
              <w:left w:val="nil"/>
              <w:bottom w:val="single" w:sz="4" w:space="0" w:color="auto"/>
              <w:right w:val="single" w:sz="4" w:space="0" w:color="auto"/>
            </w:tcBorders>
            <w:vAlign w:val="center"/>
            <w:hideMark/>
          </w:tcPr>
          <w:p w14:paraId="4AE8B9EA"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5D311881" w14:textId="790ACFB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3F85E62E" w14:textId="68E3EB2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0EDC39F9" w14:textId="34D182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31A8AEF8" w14:textId="70A4351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2F4D2BB3" w14:textId="07E8212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3E923012" w14:textId="4A3BD4F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094AE54E" w14:textId="25A826D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194B8EBF" w14:textId="1B5A7B7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02AFEBB7" w14:textId="021EFEF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31F2730B" w14:textId="45EDD8C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3D34433E" w14:textId="706C0D6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19046EA1" w14:textId="0C9023D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70" w:type="pct"/>
            <w:tcBorders>
              <w:top w:val="nil"/>
              <w:left w:val="nil"/>
              <w:bottom w:val="single" w:sz="4" w:space="0" w:color="auto"/>
              <w:right w:val="single" w:sz="4" w:space="0" w:color="auto"/>
            </w:tcBorders>
            <w:vAlign w:val="center"/>
            <w:hideMark/>
          </w:tcPr>
          <w:p w14:paraId="5A14C671" w14:textId="102131B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c>
          <w:tcPr>
            <w:tcW w:w="269" w:type="pct"/>
            <w:tcBorders>
              <w:top w:val="nil"/>
              <w:left w:val="nil"/>
              <w:bottom w:val="single" w:sz="4" w:space="0" w:color="auto"/>
              <w:right w:val="single" w:sz="4" w:space="0" w:color="auto"/>
            </w:tcBorders>
            <w:vAlign w:val="center"/>
            <w:hideMark/>
          </w:tcPr>
          <w:p w14:paraId="6A0DC07A" w14:textId="05B80AF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3,972</w:t>
            </w:r>
          </w:p>
        </w:tc>
      </w:tr>
      <w:tr w:rsidR="002005B9" w:rsidRPr="001D4D7E" w14:paraId="6A8F0872"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45F06BE5"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Доля резерва</w:t>
            </w:r>
          </w:p>
        </w:tc>
        <w:tc>
          <w:tcPr>
            <w:tcW w:w="270" w:type="pct"/>
            <w:tcBorders>
              <w:top w:val="nil"/>
              <w:left w:val="nil"/>
              <w:bottom w:val="single" w:sz="4" w:space="0" w:color="auto"/>
              <w:right w:val="single" w:sz="4" w:space="0" w:color="auto"/>
            </w:tcBorders>
            <w:vAlign w:val="center"/>
            <w:hideMark/>
          </w:tcPr>
          <w:p w14:paraId="33680802"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270" w:type="pct"/>
            <w:tcBorders>
              <w:top w:val="nil"/>
              <w:left w:val="nil"/>
              <w:bottom w:val="single" w:sz="4" w:space="0" w:color="auto"/>
              <w:right w:val="single" w:sz="4" w:space="0" w:color="auto"/>
            </w:tcBorders>
            <w:vAlign w:val="center"/>
            <w:hideMark/>
          </w:tcPr>
          <w:p w14:paraId="39080A12" w14:textId="4E02C07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04772A1C" w14:textId="60FC87A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6A973848" w14:textId="5E17E7D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46570044" w14:textId="17FEA4F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12B20FF1" w14:textId="1FFDA1E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541A3EDB" w14:textId="5E8358B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0DEA3B24" w14:textId="72439D2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6DEB96E9" w14:textId="6383AA8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020969C0" w14:textId="6EE45D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3E2A9D07" w14:textId="07235F6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03D6EAD1" w14:textId="6885203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66FB132A" w14:textId="3D5432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491B17C9" w14:textId="6CCB729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69" w:type="pct"/>
            <w:tcBorders>
              <w:top w:val="nil"/>
              <w:left w:val="nil"/>
              <w:bottom w:val="single" w:sz="4" w:space="0" w:color="auto"/>
              <w:right w:val="single" w:sz="4" w:space="0" w:color="auto"/>
            </w:tcBorders>
            <w:vAlign w:val="center"/>
            <w:hideMark/>
          </w:tcPr>
          <w:p w14:paraId="2F6C5895" w14:textId="670A9E0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r>
      <w:tr w:rsidR="007D09D5" w:rsidRPr="001D4D7E" w14:paraId="4897CBAA" w14:textId="77777777" w:rsidTr="005D6F15">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0C43DFB9" w14:textId="77777777" w:rsidR="007D09D5" w:rsidRPr="001D4D7E" w:rsidRDefault="007D09D5" w:rsidP="007D09D5">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№2 п. </w:t>
            </w:r>
            <w:proofErr w:type="spellStart"/>
            <w:r w:rsidRPr="001D4D7E">
              <w:rPr>
                <w:rFonts w:eastAsia="Times New Roman" w:cs="Times New Roman"/>
                <w:b/>
                <w:bCs/>
                <w:i/>
                <w:iCs/>
                <w:sz w:val="20"/>
                <w:szCs w:val="20"/>
                <w:u w:val="single"/>
                <w:lang w:eastAsia="ru-RU"/>
              </w:rPr>
              <w:t>Бегичевский</w:t>
            </w:r>
            <w:proofErr w:type="spellEnd"/>
          </w:p>
        </w:tc>
      </w:tr>
      <w:tr w:rsidR="002005B9" w:rsidRPr="001D4D7E" w14:paraId="2C383F51"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1897498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Производительность ВПУ</w:t>
            </w:r>
          </w:p>
        </w:tc>
        <w:tc>
          <w:tcPr>
            <w:tcW w:w="270" w:type="pct"/>
            <w:tcBorders>
              <w:top w:val="nil"/>
              <w:left w:val="nil"/>
              <w:bottom w:val="single" w:sz="4" w:space="0" w:color="auto"/>
              <w:right w:val="single" w:sz="4" w:space="0" w:color="auto"/>
            </w:tcBorders>
            <w:vAlign w:val="center"/>
            <w:hideMark/>
          </w:tcPr>
          <w:p w14:paraId="7EED9EC7"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7CF14275" w14:textId="1C44BCC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4E8F809C" w14:textId="2656B4F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7245AF1E" w14:textId="756E72C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765C18EB" w14:textId="7D2EFF5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4634D580" w14:textId="78AB2A0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73EF5927" w14:textId="5C42A04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403C1C36" w14:textId="1A53563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5D1324F3" w14:textId="6E8E291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427D563E" w14:textId="20F7BA0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5D626BCD" w14:textId="3950F0B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23CE8B2A" w14:textId="652325A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45BD8F1E" w14:textId="082C320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142848F8" w14:textId="56AA6B2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69" w:type="pct"/>
            <w:tcBorders>
              <w:top w:val="nil"/>
              <w:left w:val="nil"/>
              <w:bottom w:val="single" w:sz="4" w:space="0" w:color="auto"/>
              <w:right w:val="single" w:sz="4" w:space="0" w:color="auto"/>
            </w:tcBorders>
            <w:vAlign w:val="center"/>
            <w:hideMark/>
          </w:tcPr>
          <w:p w14:paraId="6884081D" w14:textId="54C974F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r>
      <w:tr w:rsidR="002005B9" w:rsidRPr="001D4D7E" w14:paraId="5B61E301"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04E1C6CB"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Расчетный часовой расход для подпитки системы теплоснабжения</w:t>
            </w:r>
          </w:p>
        </w:tc>
        <w:tc>
          <w:tcPr>
            <w:tcW w:w="270" w:type="pct"/>
            <w:tcBorders>
              <w:top w:val="nil"/>
              <w:left w:val="nil"/>
              <w:bottom w:val="single" w:sz="4" w:space="0" w:color="auto"/>
              <w:right w:val="single" w:sz="4" w:space="0" w:color="auto"/>
            </w:tcBorders>
            <w:vAlign w:val="center"/>
            <w:hideMark/>
          </w:tcPr>
          <w:p w14:paraId="64940E58"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1EF73371" w14:textId="3612D27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0C7D37FE" w14:textId="6AE8AAD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3AD9B8C1" w14:textId="2046C58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4D91A7C4" w14:textId="66AA19D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67DDFA5E" w14:textId="686DCB3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49DAE521" w14:textId="2402DEC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6D94FBED" w14:textId="7A8246E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0791A43E" w14:textId="3943E71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79569CC9" w14:textId="75BA6BC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0AC9C90D" w14:textId="68CA8E7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7A32BF47" w14:textId="222BDE0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07E0F28B" w14:textId="74A17AD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5BC579C3" w14:textId="1E80932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69" w:type="pct"/>
            <w:tcBorders>
              <w:top w:val="nil"/>
              <w:left w:val="nil"/>
              <w:bottom w:val="single" w:sz="4" w:space="0" w:color="auto"/>
              <w:right w:val="single" w:sz="4" w:space="0" w:color="auto"/>
            </w:tcBorders>
            <w:vAlign w:val="center"/>
            <w:hideMark/>
          </w:tcPr>
          <w:p w14:paraId="41DD21AE" w14:textId="5018252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r>
      <w:tr w:rsidR="002005B9" w:rsidRPr="001D4D7E" w14:paraId="37D0F5B2"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554E928D"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270" w:type="pct"/>
            <w:tcBorders>
              <w:top w:val="nil"/>
              <w:left w:val="nil"/>
              <w:bottom w:val="single" w:sz="4" w:space="0" w:color="auto"/>
              <w:right w:val="single" w:sz="4" w:space="0" w:color="auto"/>
            </w:tcBorders>
            <w:vAlign w:val="center"/>
            <w:hideMark/>
          </w:tcPr>
          <w:p w14:paraId="4259085C"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6CA282CB" w14:textId="7647E7A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318089A0" w14:textId="1026110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2B2C9DE9" w14:textId="65ED49D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69B2C4DD" w14:textId="0ADF2CF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0A374E98" w14:textId="0F909FC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06CEDDD0" w14:textId="7FCAD08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492017B4" w14:textId="4FD947F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6F3A357F" w14:textId="18C9D65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27233290" w14:textId="76BB675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0C5787AC" w14:textId="54F4145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14FC7E4B" w14:textId="3B635B3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3585CE8D" w14:textId="1CE89A5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6951BFC0" w14:textId="3BE6EA6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69" w:type="pct"/>
            <w:tcBorders>
              <w:top w:val="nil"/>
              <w:left w:val="nil"/>
              <w:bottom w:val="single" w:sz="4" w:space="0" w:color="auto"/>
              <w:right w:val="single" w:sz="4" w:space="0" w:color="auto"/>
            </w:tcBorders>
            <w:vAlign w:val="center"/>
            <w:hideMark/>
          </w:tcPr>
          <w:p w14:paraId="0036225D" w14:textId="2C409B1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r>
      <w:tr w:rsidR="002005B9" w:rsidRPr="001D4D7E" w14:paraId="100B740B"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666E7213"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нормативные</w:t>
            </w:r>
            <w:proofErr w:type="gramEnd"/>
            <w:r w:rsidRPr="001D4D7E">
              <w:rPr>
                <w:rFonts w:eastAsia="Times New Roman" w:cs="Times New Roman"/>
                <w:sz w:val="20"/>
                <w:szCs w:val="20"/>
                <w:lang w:eastAsia="ru-RU"/>
              </w:rPr>
              <w:t xml:space="preserve"> утечки теплоносителя</w:t>
            </w:r>
          </w:p>
        </w:tc>
        <w:tc>
          <w:tcPr>
            <w:tcW w:w="270" w:type="pct"/>
            <w:tcBorders>
              <w:top w:val="nil"/>
              <w:left w:val="nil"/>
              <w:bottom w:val="single" w:sz="4" w:space="0" w:color="auto"/>
              <w:right w:val="single" w:sz="4" w:space="0" w:color="auto"/>
            </w:tcBorders>
            <w:vAlign w:val="center"/>
            <w:hideMark/>
          </w:tcPr>
          <w:p w14:paraId="361B24E9"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4A63C899" w14:textId="0AD0FA9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71137A22" w14:textId="5B0B5DD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1341616A" w14:textId="5D6902D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4E42EB1C" w14:textId="1595ECB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78427593" w14:textId="3200EE8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28A57187" w14:textId="551FB8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6E011BE3" w14:textId="58615C7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3B97B71F" w14:textId="50185AE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4658EA37" w14:textId="2880F12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5C1E2488" w14:textId="7598F7B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0B6C6C79" w14:textId="302C48D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598A031F" w14:textId="4031A9A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70" w:type="pct"/>
            <w:tcBorders>
              <w:top w:val="nil"/>
              <w:left w:val="nil"/>
              <w:bottom w:val="single" w:sz="4" w:space="0" w:color="auto"/>
              <w:right w:val="single" w:sz="4" w:space="0" w:color="auto"/>
            </w:tcBorders>
            <w:vAlign w:val="center"/>
            <w:hideMark/>
          </w:tcPr>
          <w:p w14:paraId="1EA699B3" w14:textId="5221605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c>
          <w:tcPr>
            <w:tcW w:w="269" w:type="pct"/>
            <w:tcBorders>
              <w:top w:val="nil"/>
              <w:left w:val="nil"/>
              <w:bottom w:val="single" w:sz="4" w:space="0" w:color="auto"/>
              <w:right w:val="single" w:sz="4" w:space="0" w:color="auto"/>
            </w:tcBorders>
            <w:vAlign w:val="center"/>
            <w:hideMark/>
          </w:tcPr>
          <w:p w14:paraId="78632EE8" w14:textId="2DA4D27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0,022</w:t>
            </w:r>
          </w:p>
        </w:tc>
      </w:tr>
      <w:tr w:rsidR="002005B9" w:rsidRPr="001D4D7E" w14:paraId="19FABF8E"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226F83EB"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сверхнормативные</w:t>
            </w:r>
            <w:proofErr w:type="gramEnd"/>
            <w:r w:rsidRPr="001D4D7E">
              <w:rPr>
                <w:rFonts w:eastAsia="Times New Roman" w:cs="Times New Roman"/>
                <w:sz w:val="20"/>
                <w:szCs w:val="20"/>
                <w:lang w:eastAsia="ru-RU"/>
              </w:rPr>
              <w:t xml:space="preserve"> утечки теплоносителя</w:t>
            </w:r>
          </w:p>
        </w:tc>
        <w:tc>
          <w:tcPr>
            <w:tcW w:w="270" w:type="pct"/>
            <w:tcBorders>
              <w:top w:val="nil"/>
              <w:left w:val="nil"/>
              <w:bottom w:val="single" w:sz="4" w:space="0" w:color="auto"/>
              <w:right w:val="single" w:sz="4" w:space="0" w:color="auto"/>
            </w:tcBorders>
            <w:vAlign w:val="center"/>
            <w:hideMark/>
          </w:tcPr>
          <w:p w14:paraId="2B249182"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34EEF87A" w14:textId="4A17791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4EBF2867" w14:textId="220B185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67DC738" w14:textId="278CBB0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725073FA" w14:textId="7EA943D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37E2659" w14:textId="0DA4696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991E6CB" w14:textId="3AA0239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D4FD802" w14:textId="184F1BA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B1E8B89" w14:textId="19B1CA8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7DDBD331" w14:textId="0509C09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7542097D" w14:textId="173D12B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01730902" w14:textId="1B29A4B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352D4A4C" w14:textId="3997921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258824C5" w14:textId="791F09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69" w:type="pct"/>
            <w:tcBorders>
              <w:top w:val="nil"/>
              <w:left w:val="nil"/>
              <w:bottom w:val="single" w:sz="4" w:space="0" w:color="auto"/>
              <w:right w:val="single" w:sz="4" w:space="0" w:color="auto"/>
            </w:tcBorders>
            <w:vAlign w:val="center"/>
            <w:hideMark/>
          </w:tcPr>
          <w:p w14:paraId="72F772C4" w14:textId="0D3B8E7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6AF85CA8"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43936D7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Отпуск теплоносителя из тепловых сетей на цели ГВС</w:t>
            </w:r>
          </w:p>
        </w:tc>
        <w:tc>
          <w:tcPr>
            <w:tcW w:w="270" w:type="pct"/>
            <w:tcBorders>
              <w:top w:val="nil"/>
              <w:left w:val="nil"/>
              <w:bottom w:val="single" w:sz="4" w:space="0" w:color="auto"/>
              <w:right w:val="single" w:sz="4" w:space="0" w:color="auto"/>
            </w:tcBorders>
            <w:vAlign w:val="center"/>
            <w:hideMark/>
          </w:tcPr>
          <w:p w14:paraId="09DC82D9"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6B946CE9" w14:textId="3C779F2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38231BAF" w14:textId="2FE0E62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35E9D7ED" w14:textId="6B2354E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70D6049" w14:textId="7CFA73F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0733AB69" w14:textId="5A59D69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4439B48" w14:textId="337DF9C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0A90595" w14:textId="1EF31A5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3F47D23C" w14:textId="799EEFB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41592EF9" w14:textId="012E3B7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56BE4DF" w14:textId="1666919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737ED64" w14:textId="3097D29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79AFFE0" w14:textId="3FDC0D0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40571974" w14:textId="47F6AE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69" w:type="pct"/>
            <w:tcBorders>
              <w:top w:val="nil"/>
              <w:left w:val="nil"/>
              <w:bottom w:val="single" w:sz="4" w:space="0" w:color="auto"/>
              <w:right w:val="single" w:sz="4" w:space="0" w:color="auto"/>
            </w:tcBorders>
            <w:vAlign w:val="center"/>
            <w:hideMark/>
          </w:tcPr>
          <w:p w14:paraId="68785240" w14:textId="3FB785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6D953CB7"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55077917"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Объем аварийной подпитки (химически не обработанной и не </w:t>
            </w:r>
            <w:proofErr w:type="spellStart"/>
            <w:r w:rsidRPr="001D4D7E">
              <w:rPr>
                <w:rFonts w:eastAsia="Times New Roman" w:cs="Times New Roman"/>
                <w:sz w:val="20"/>
                <w:szCs w:val="20"/>
                <w:lang w:eastAsia="ru-RU"/>
              </w:rPr>
              <w:t>деаэрированной</w:t>
            </w:r>
            <w:proofErr w:type="spellEnd"/>
            <w:r w:rsidRPr="001D4D7E">
              <w:rPr>
                <w:rFonts w:eastAsia="Times New Roman" w:cs="Times New Roman"/>
                <w:sz w:val="20"/>
                <w:szCs w:val="20"/>
                <w:lang w:eastAsia="ru-RU"/>
              </w:rPr>
              <w:t xml:space="preserve"> водой)</w:t>
            </w:r>
          </w:p>
        </w:tc>
        <w:tc>
          <w:tcPr>
            <w:tcW w:w="270" w:type="pct"/>
            <w:tcBorders>
              <w:top w:val="nil"/>
              <w:left w:val="nil"/>
              <w:bottom w:val="single" w:sz="4" w:space="0" w:color="auto"/>
              <w:right w:val="single" w:sz="4" w:space="0" w:color="auto"/>
            </w:tcBorders>
            <w:vAlign w:val="center"/>
            <w:hideMark/>
          </w:tcPr>
          <w:p w14:paraId="1ABD3C1A"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68B775A1" w14:textId="0B413B9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61288691" w14:textId="565395D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6ABF43C9" w14:textId="36AAC2A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4698716D" w14:textId="4312AFD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614442A7" w14:textId="0E1FFAC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12BDFBA1" w14:textId="667FAF5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1D6B05BD" w14:textId="22A9690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2DC7EA9E" w14:textId="003BAC3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698089C2" w14:textId="08E969E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0331D9EE" w14:textId="59F58F3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2A823C01" w14:textId="0FD6659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6144C336" w14:textId="51D8B19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70" w:type="pct"/>
            <w:tcBorders>
              <w:top w:val="nil"/>
              <w:left w:val="nil"/>
              <w:bottom w:val="single" w:sz="4" w:space="0" w:color="auto"/>
              <w:right w:val="single" w:sz="4" w:space="0" w:color="auto"/>
            </w:tcBorders>
            <w:vAlign w:val="center"/>
            <w:hideMark/>
          </w:tcPr>
          <w:p w14:paraId="2601DF16" w14:textId="39DD0A9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c>
          <w:tcPr>
            <w:tcW w:w="269" w:type="pct"/>
            <w:tcBorders>
              <w:top w:val="nil"/>
              <w:left w:val="nil"/>
              <w:bottom w:val="single" w:sz="4" w:space="0" w:color="auto"/>
              <w:right w:val="single" w:sz="4" w:space="0" w:color="auto"/>
            </w:tcBorders>
            <w:vAlign w:val="center"/>
            <w:hideMark/>
          </w:tcPr>
          <w:p w14:paraId="30D81B1F" w14:textId="704F82A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0,087</w:t>
            </w:r>
          </w:p>
        </w:tc>
      </w:tr>
      <w:tr w:rsidR="002005B9" w:rsidRPr="001D4D7E" w14:paraId="51827AA6"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11472B20"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 (+) / дефицит (-) ВПУ</w:t>
            </w:r>
          </w:p>
        </w:tc>
        <w:tc>
          <w:tcPr>
            <w:tcW w:w="270" w:type="pct"/>
            <w:tcBorders>
              <w:top w:val="nil"/>
              <w:left w:val="nil"/>
              <w:bottom w:val="single" w:sz="4" w:space="0" w:color="auto"/>
              <w:right w:val="single" w:sz="4" w:space="0" w:color="auto"/>
            </w:tcBorders>
            <w:vAlign w:val="center"/>
            <w:hideMark/>
          </w:tcPr>
          <w:p w14:paraId="724E1ACD"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396722CF" w14:textId="5C8E2A3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44AF2E40" w14:textId="2526C4D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0F8E18EE" w14:textId="2054093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595F2778" w14:textId="4068282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327A0B99" w14:textId="169917D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0F1BC0BB" w14:textId="27C8DED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36BD78BC" w14:textId="6FBF648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1DCDA3FC" w14:textId="266FB9D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7518AC4C" w14:textId="3DC1B8E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4E96D0D3" w14:textId="2B7FE73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0AD61A2E" w14:textId="11CCA4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52B6FCEC" w14:textId="32F0153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70" w:type="pct"/>
            <w:tcBorders>
              <w:top w:val="nil"/>
              <w:left w:val="nil"/>
              <w:bottom w:val="single" w:sz="4" w:space="0" w:color="auto"/>
              <w:right w:val="single" w:sz="4" w:space="0" w:color="auto"/>
            </w:tcBorders>
            <w:vAlign w:val="center"/>
            <w:hideMark/>
          </w:tcPr>
          <w:p w14:paraId="5111DC00" w14:textId="544DAE1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c>
          <w:tcPr>
            <w:tcW w:w="269" w:type="pct"/>
            <w:tcBorders>
              <w:top w:val="nil"/>
              <w:left w:val="nil"/>
              <w:bottom w:val="single" w:sz="4" w:space="0" w:color="auto"/>
              <w:right w:val="single" w:sz="4" w:space="0" w:color="auto"/>
            </w:tcBorders>
            <w:vAlign w:val="center"/>
            <w:hideMark/>
          </w:tcPr>
          <w:p w14:paraId="3531C5EA" w14:textId="4A1A364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3,978</w:t>
            </w:r>
          </w:p>
        </w:tc>
      </w:tr>
      <w:tr w:rsidR="002005B9" w:rsidRPr="001D4D7E" w14:paraId="2BE58682"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15A80793"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Доля резерва</w:t>
            </w:r>
          </w:p>
        </w:tc>
        <w:tc>
          <w:tcPr>
            <w:tcW w:w="270" w:type="pct"/>
            <w:tcBorders>
              <w:top w:val="nil"/>
              <w:left w:val="nil"/>
              <w:bottom w:val="single" w:sz="4" w:space="0" w:color="auto"/>
              <w:right w:val="single" w:sz="4" w:space="0" w:color="auto"/>
            </w:tcBorders>
            <w:vAlign w:val="center"/>
            <w:hideMark/>
          </w:tcPr>
          <w:p w14:paraId="6A376100"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270" w:type="pct"/>
            <w:tcBorders>
              <w:top w:val="nil"/>
              <w:left w:val="nil"/>
              <w:bottom w:val="single" w:sz="4" w:space="0" w:color="auto"/>
              <w:right w:val="single" w:sz="4" w:space="0" w:color="auto"/>
            </w:tcBorders>
            <w:vAlign w:val="center"/>
            <w:hideMark/>
          </w:tcPr>
          <w:p w14:paraId="69912B98" w14:textId="2659624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014243F5" w14:textId="4BDCC83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6635CA65" w14:textId="72A15FB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38A26DF8" w14:textId="68A450E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4A6189E7" w14:textId="611F4F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1AF42F59" w14:textId="22BBFFE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24C9274D" w14:textId="5D96609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53F570C4" w14:textId="750E055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09F3E719" w14:textId="400E25B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6CF56007" w14:textId="2465EDC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1C71E45B" w14:textId="7B4A7F4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58523B9E" w14:textId="79CD630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70" w:type="pct"/>
            <w:tcBorders>
              <w:top w:val="nil"/>
              <w:left w:val="nil"/>
              <w:bottom w:val="single" w:sz="4" w:space="0" w:color="auto"/>
              <w:right w:val="single" w:sz="4" w:space="0" w:color="auto"/>
            </w:tcBorders>
            <w:vAlign w:val="center"/>
            <w:hideMark/>
          </w:tcPr>
          <w:p w14:paraId="65C5FDF4" w14:textId="11BC761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c>
          <w:tcPr>
            <w:tcW w:w="269" w:type="pct"/>
            <w:tcBorders>
              <w:top w:val="nil"/>
              <w:left w:val="nil"/>
              <w:bottom w:val="single" w:sz="4" w:space="0" w:color="auto"/>
              <w:right w:val="single" w:sz="4" w:space="0" w:color="auto"/>
            </w:tcBorders>
            <w:vAlign w:val="center"/>
            <w:hideMark/>
          </w:tcPr>
          <w:p w14:paraId="77AC6682" w14:textId="7A1E7B2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99%</w:t>
            </w:r>
          </w:p>
        </w:tc>
      </w:tr>
      <w:tr w:rsidR="007D09D5" w:rsidRPr="001D4D7E" w14:paraId="25DB8882" w14:textId="77777777" w:rsidTr="007D09D5">
        <w:trPr>
          <w:trHeight w:val="20"/>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14:paraId="1F65F7AE" w14:textId="77777777" w:rsidR="007D09D5" w:rsidRPr="001D4D7E" w:rsidRDefault="007D09D5" w:rsidP="007D09D5">
            <w:pPr>
              <w:spacing w:after="0" w:line="240" w:lineRule="auto"/>
              <w:jc w:val="center"/>
              <w:rPr>
                <w:rFonts w:eastAsia="Times New Roman" w:cs="Times New Roman"/>
                <w:b/>
                <w:bCs/>
                <w:i/>
                <w:iCs/>
                <w:sz w:val="20"/>
                <w:szCs w:val="20"/>
                <w:u w:val="single"/>
                <w:lang w:eastAsia="ru-RU"/>
              </w:rPr>
            </w:pPr>
            <w:r w:rsidRPr="001D4D7E">
              <w:rPr>
                <w:rFonts w:eastAsia="Times New Roman" w:cs="Times New Roman"/>
                <w:b/>
                <w:bCs/>
                <w:i/>
                <w:iCs/>
                <w:sz w:val="20"/>
                <w:szCs w:val="20"/>
                <w:u w:val="single"/>
                <w:lang w:eastAsia="ru-RU"/>
              </w:rPr>
              <w:t xml:space="preserve">Котельная №7 д. </w:t>
            </w:r>
            <w:proofErr w:type="spellStart"/>
            <w:r w:rsidRPr="001D4D7E">
              <w:rPr>
                <w:rFonts w:eastAsia="Times New Roman" w:cs="Times New Roman"/>
                <w:b/>
                <w:bCs/>
                <w:i/>
                <w:iCs/>
                <w:sz w:val="20"/>
                <w:szCs w:val="20"/>
                <w:u w:val="single"/>
                <w:lang w:eastAsia="ru-RU"/>
              </w:rPr>
              <w:t>Упертовка</w:t>
            </w:r>
            <w:proofErr w:type="spellEnd"/>
          </w:p>
        </w:tc>
      </w:tr>
      <w:tr w:rsidR="002005B9" w:rsidRPr="001D4D7E" w14:paraId="0C575C79"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7210A2D7"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Производительность ВПУ</w:t>
            </w:r>
          </w:p>
        </w:tc>
        <w:tc>
          <w:tcPr>
            <w:tcW w:w="270" w:type="pct"/>
            <w:tcBorders>
              <w:top w:val="nil"/>
              <w:left w:val="nil"/>
              <w:bottom w:val="single" w:sz="4" w:space="0" w:color="auto"/>
              <w:right w:val="single" w:sz="4" w:space="0" w:color="auto"/>
            </w:tcBorders>
            <w:vAlign w:val="center"/>
            <w:hideMark/>
          </w:tcPr>
          <w:p w14:paraId="0343F41E"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60F8C67D" w14:textId="77AE107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42E38DF7" w14:textId="5368EA3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2ECA246F" w14:textId="1B10E29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1BE478CA" w14:textId="04C2C6C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26FA9548" w14:textId="00EB233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763DB1F6" w14:textId="561E560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37E11D28" w14:textId="0BD4EEC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52286BDC" w14:textId="5C6D01A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73BEB913" w14:textId="4DD7CED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76CF0C27" w14:textId="4584A95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001236EC" w14:textId="68250F1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55D1ADDC" w14:textId="27A2B5D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70" w:type="pct"/>
            <w:tcBorders>
              <w:top w:val="nil"/>
              <w:left w:val="nil"/>
              <w:bottom w:val="single" w:sz="4" w:space="0" w:color="auto"/>
              <w:right w:val="single" w:sz="4" w:space="0" w:color="auto"/>
            </w:tcBorders>
            <w:vAlign w:val="center"/>
            <w:hideMark/>
          </w:tcPr>
          <w:p w14:paraId="6807BE9E" w14:textId="611BBE8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269" w:type="pct"/>
            <w:tcBorders>
              <w:top w:val="nil"/>
              <w:left w:val="nil"/>
              <w:bottom w:val="single" w:sz="4" w:space="0" w:color="auto"/>
              <w:right w:val="single" w:sz="4" w:space="0" w:color="auto"/>
            </w:tcBorders>
            <w:vAlign w:val="center"/>
            <w:hideMark/>
          </w:tcPr>
          <w:p w14:paraId="0C2897E1" w14:textId="73464CC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r>
      <w:tr w:rsidR="002005B9" w:rsidRPr="001D4D7E" w14:paraId="0C328ECC"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0E83373F"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Расчетный часовой расход для подпитки системы теплоснабжения</w:t>
            </w:r>
          </w:p>
        </w:tc>
        <w:tc>
          <w:tcPr>
            <w:tcW w:w="270" w:type="pct"/>
            <w:tcBorders>
              <w:top w:val="nil"/>
              <w:left w:val="nil"/>
              <w:bottom w:val="single" w:sz="4" w:space="0" w:color="auto"/>
              <w:right w:val="single" w:sz="4" w:space="0" w:color="auto"/>
            </w:tcBorders>
            <w:vAlign w:val="center"/>
            <w:hideMark/>
          </w:tcPr>
          <w:p w14:paraId="5AEB2295"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099A9EE6" w14:textId="4E0872C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0BCE9F32" w14:textId="00C056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10BDF924" w14:textId="0492AFA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630B817D" w14:textId="0A7B542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4B738714" w14:textId="32076CB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2A11EEF9" w14:textId="655ED68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0D097EBB" w14:textId="3C1C6B3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404F8F38" w14:textId="228F693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47363587" w14:textId="5E2CE4F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05B06240" w14:textId="6E4B793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5AB5DB6F" w14:textId="41432F4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0DB01548" w14:textId="5EA1B87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372D2A79" w14:textId="05978C4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69" w:type="pct"/>
            <w:tcBorders>
              <w:top w:val="nil"/>
              <w:left w:val="nil"/>
              <w:bottom w:val="single" w:sz="4" w:space="0" w:color="auto"/>
              <w:right w:val="single" w:sz="4" w:space="0" w:color="auto"/>
            </w:tcBorders>
            <w:vAlign w:val="center"/>
            <w:hideMark/>
          </w:tcPr>
          <w:p w14:paraId="5AC32A17" w14:textId="288079F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r>
      <w:tr w:rsidR="002005B9" w:rsidRPr="001D4D7E" w14:paraId="37C50AE1"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0A9CE4CE"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Всего подпитка тепловой сети, в том числе:</w:t>
            </w:r>
          </w:p>
        </w:tc>
        <w:tc>
          <w:tcPr>
            <w:tcW w:w="270" w:type="pct"/>
            <w:tcBorders>
              <w:top w:val="nil"/>
              <w:left w:val="nil"/>
              <w:bottom w:val="single" w:sz="4" w:space="0" w:color="auto"/>
              <w:right w:val="single" w:sz="4" w:space="0" w:color="auto"/>
            </w:tcBorders>
            <w:vAlign w:val="center"/>
            <w:hideMark/>
          </w:tcPr>
          <w:p w14:paraId="40026B42"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37D99433" w14:textId="29BE784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31173E79" w14:textId="7BADD0F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63C4688B" w14:textId="7E30AD2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00EB8C5E" w14:textId="4D8B050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6774ACE4" w14:textId="410406A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02199042" w14:textId="387FB26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29BFE25C" w14:textId="715F581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415BA79C" w14:textId="040C449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7439E163" w14:textId="469152C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6B888B5F" w14:textId="43B196B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7057B7D1" w14:textId="0B65B4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7033B3F3" w14:textId="4596F9E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0A8B6831" w14:textId="6365CEB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69" w:type="pct"/>
            <w:tcBorders>
              <w:top w:val="nil"/>
              <w:left w:val="nil"/>
              <w:bottom w:val="single" w:sz="4" w:space="0" w:color="auto"/>
              <w:right w:val="single" w:sz="4" w:space="0" w:color="auto"/>
            </w:tcBorders>
            <w:vAlign w:val="center"/>
            <w:hideMark/>
          </w:tcPr>
          <w:p w14:paraId="2128DD78" w14:textId="4BAFA26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r>
      <w:tr w:rsidR="002005B9" w:rsidRPr="001D4D7E" w14:paraId="532AD698"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1D3F1BC1"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нормативные</w:t>
            </w:r>
            <w:proofErr w:type="gramEnd"/>
            <w:r w:rsidRPr="001D4D7E">
              <w:rPr>
                <w:rFonts w:eastAsia="Times New Roman" w:cs="Times New Roman"/>
                <w:sz w:val="20"/>
                <w:szCs w:val="20"/>
                <w:lang w:eastAsia="ru-RU"/>
              </w:rPr>
              <w:t xml:space="preserve"> утечки теплоносителя</w:t>
            </w:r>
          </w:p>
        </w:tc>
        <w:tc>
          <w:tcPr>
            <w:tcW w:w="270" w:type="pct"/>
            <w:tcBorders>
              <w:top w:val="nil"/>
              <w:left w:val="nil"/>
              <w:bottom w:val="single" w:sz="4" w:space="0" w:color="auto"/>
              <w:right w:val="single" w:sz="4" w:space="0" w:color="auto"/>
            </w:tcBorders>
            <w:vAlign w:val="center"/>
            <w:hideMark/>
          </w:tcPr>
          <w:p w14:paraId="19186F91"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597CC6D8" w14:textId="0F5C864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22E53D03" w14:textId="56C94B0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4F626F2F" w14:textId="106C944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0E5048C7" w14:textId="48440E2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3904A095" w14:textId="4802D38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01914701" w14:textId="0B0A7B2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3D5DA0CB" w14:textId="3F62049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4BEE64C3" w14:textId="072795F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139C6A0E" w14:textId="454AE77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729D4D0F" w14:textId="2571C56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17A23E93" w14:textId="0C89A78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46474646" w14:textId="4C5C737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70" w:type="pct"/>
            <w:tcBorders>
              <w:top w:val="nil"/>
              <w:left w:val="nil"/>
              <w:bottom w:val="single" w:sz="4" w:space="0" w:color="auto"/>
              <w:right w:val="single" w:sz="4" w:space="0" w:color="auto"/>
            </w:tcBorders>
            <w:vAlign w:val="center"/>
            <w:hideMark/>
          </w:tcPr>
          <w:p w14:paraId="375FC019" w14:textId="00821DB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c>
          <w:tcPr>
            <w:tcW w:w="269" w:type="pct"/>
            <w:tcBorders>
              <w:top w:val="nil"/>
              <w:left w:val="nil"/>
              <w:bottom w:val="single" w:sz="4" w:space="0" w:color="auto"/>
              <w:right w:val="single" w:sz="4" w:space="0" w:color="auto"/>
            </w:tcBorders>
            <w:vAlign w:val="center"/>
            <w:hideMark/>
          </w:tcPr>
          <w:p w14:paraId="6F5962A9" w14:textId="77017CA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0,494</w:t>
            </w:r>
          </w:p>
        </w:tc>
      </w:tr>
      <w:tr w:rsidR="002005B9" w:rsidRPr="001D4D7E" w14:paraId="4193F652"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2D775FF5" w14:textId="77777777"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сверхнормативные</w:t>
            </w:r>
            <w:proofErr w:type="gramEnd"/>
            <w:r w:rsidRPr="001D4D7E">
              <w:rPr>
                <w:rFonts w:eastAsia="Times New Roman" w:cs="Times New Roman"/>
                <w:sz w:val="20"/>
                <w:szCs w:val="20"/>
                <w:lang w:eastAsia="ru-RU"/>
              </w:rPr>
              <w:t xml:space="preserve"> утечки теплоносителя</w:t>
            </w:r>
          </w:p>
        </w:tc>
        <w:tc>
          <w:tcPr>
            <w:tcW w:w="270" w:type="pct"/>
            <w:tcBorders>
              <w:top w:val="nil"/>
              <w:left w:val="nil"/>
              <w:bottom w:val="single" w:sz="4" w:space="0" w:color="auto"/>
              <w:right w:val="single" w:sz="4" w:space="0" w:color="auto"/>
            </w:tcBorders>
            <w:vAlign w:val="center"/>
            <w:hideMark/>
          </w:tcPr>
          <w:p w14:paraId="57A91291"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0C3A3958" w14:textId="4D017EF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30B69154" w14:textId="7828683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6F20B5F" w14:textId="58B5A1F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EAB1CC4" w14:textId="45744BF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357B8291" w14:textId="1283997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5E4CB5C9" w14:textId="5D62C21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3FE6DA4E" w14:textId="5E5B32A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651A699" w14:textId="2609E2A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55710144" w14:textId="78D1B29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B4A64B1" w14:textId="4AA5270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2005D616" w14:textId="31109E0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AF2C02B" w14:textId="070A26E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6DC2F19B" w14:textId="4C4D3E3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69" w:type="pct"/>
            <w:tcBorders>
              <w:top w:val="nil"/>
              <w:left w:val="nil"/>
              <w:bottom w:val="single" w:sz="4" w:space="0" w:color="auto"/>
              <w:right w:val="single" w:sz="4" w:space="0" w:color="auto"/>
            </w:tcBorders>
            <w:vAlign w:val="center"/>
            <w:hideMark/>
          </w:tcPr>
          <w:p w14:paraId="6ABBCC27" w14:textId="3D6786A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0828EE31"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645D6ED2"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Отпуск теплоносителя из тепловых сетей на цели ГВС</w:t>
            </w:r>
          </w:p>
        </w:tc>
        <w:tc>
          <w:tcPr>
            <w:tcW w:w="270" w:type="pct"/>
            <w:tcBorders>
              <w:top w:val="nil"/>
              <w:left w:val="nil"/>
              <w:bottom w:val="single" w:sz="4" w:space="0" w:color="auto"/>
              <w:right w:val="single" w:sz="4" w:space="0" w:color="auto"/>
            </w:tcBorders>
            <w:vAlign w:val="center"/>
            <w:hideMark/>
          </w:tcPr>
          <w:p w14:paraId="6F714F9E"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69085EBA" w14:textId="1B6BAD8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0126E901" w14:textId="61952FF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4CC58043" w14:textId="224AE46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4FD66D52" w14:textId="601C4C9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702CC611" w14:textId="7C2CD46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00B76DDF" w14:textId="1308409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7FEA283" w14:textId="625CB25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1EAD2C4C" w14:textId="7518C3D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74892122" w14:textId="41B7603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4BC8FC6A" w14:textId="32ABF05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788855AE" w14:textId="7EF1A53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214BF8FC" w14:textId="5399F97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70" w:type="pct"/>
            <w:tcBorders>
              <w:top w:val="nil"/>
              <w:left w:val="nil"/>
              <w:bottom w:val="single" w:sz="4" w:space="0" w:color="auto"/>
              <w:right w:val="single" w:sz="4" w:space="0" w:color="auto"/>
            </w:tcBorders>
            <w:vAlign w:val="center"/>
            <w:hideMark/>
          </w:tcPr>
          <w:p w14:paraId="7A9BB04A" w14:textId="3FD10F1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269" w:type="pct"/>
            <w:tcBorders>
              <w:top w:val="nil"/>
              <w:left w:val="nil"/>
              <w:bottom w:val="single" w:sz="4" w:space="0" w:color="auto"/>
              <w:right w:val="single" w:sz="4" w:space="0" w:color="auto"/>
            </w:tcBorders>
            <w:vAlign w:val="center"/>
            <w:hideMark/>
          </w:tcPr>
          <w:p w14:paraId="41C6F16E" w14:textId="271FCA7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6DA58639"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2546907D"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Объем аварийной подпитки (химически не обработанной и не </w:t>
            </w:r>
            <w:proofErr w:type="spellStart"/>
            <w:r w:rsidRPr="001D4D7E">
              <w:rPr>
                <w:rFonts w:eastAsia="Times New Roman" w:cs="Times New Roman"/>
                <w:sz w:val="20"/>
                <w:szCs w:val="20"/>
                <w:lang w:eastAsia="ru-RU"/>
              </w:rPr>
              <w:t>деаэрированной</w:t>
            </w:r>
            <w:proofErr w:type="spellEnd"/>
            <w:r w:rsidRPr="001D4D7E">
              <w:rPr>
                <w:rFonts w:eastAsia="Times New Roman" w:cs="Times New Roman"/>
                <w:sz w:val="20"/>
                <w:szCs w:val="20"/>
                <w:lang w:eastAsia="ru-RU"/>
              </w:rPr>
              <w:t xml:space="preserve"> водой)</w:t>
            </w:r>
          </w:p>
        </w:tc>
        <w:tc>
          <w:tcPr>
            <w:tcW w:w="270" w:type="pct"/>
            <w:tcBorders>
              <w:top w:val="nil"/>
              <w:left w:val="nil"/>
              <w:bottom w:val="single" w:sz="4" w:space="0" w:color="auto"/>
              <w:right w:val="single" w:sz="4" w:space="0" w:color="auto"/>
            </w:tcBorders>
            <w:vAlign w:val="center"/>
            <w:hideMark/>
          </w:tcPr>
          <w:p w14:paraId="1F21D837"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7070706C" w14:textId="4BEFA32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2495D327" w14:textId="4BADFF1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22D232A5" w14:textId="2E03102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74EDB59C" w14:textId="76EBF9A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5E5D216C" w14:textId="22E8947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35D820E6" w14:textId="3977EBB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3F72EA47" w14:textId="01CA9CE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36926DA6" w14:textId="5A635BA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2A855A90" w14:textId="423F2B0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58F0174F" w14:textId="606F5EF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0DBB191B" w14:textId="717AF10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5DBEC765" w14:textId="29B51FE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70" w:type="pct"/>
            <w:tcBorders>
              <w:top w:val="nil"/>
              <w:left w:val="nil"/>
              <w:bottom w:val="single" w:sz="4" w:space="0" w:color="auto"/>
              <w:right w:val="single" w:sz="4" w:space="0" w:color="auto"/>
            </w:tcBorders>
            <w:vAlign w:val="center"/>
            <w:hideMark/>
          </w:tcPr>
          <w:p w14:paraId="7AF45C6F" w14:textId="0690718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c>
          <w:tcPr>
            <w:tcW w:w="269" w:type="pct"/>
            <w:tcBorders>
              <w:top w:val="nil"/>
              <w:left w:val="nil"/>
              <w:bottom w:val="single" w:sz="4" w:space="0" w:color="auto"/>
              <w:right w:val="single" w:sz="4" w:space="0" w:color="auto"/>
            </w:tcBorders>
            <w:vAlign w:val="center"/>
            <w:hideMark/>
          </w:tcPr>
          <w:p w14:paraId="0B8AFA00" w14:textId="52C5052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1,980</w:t>
            </w:r>
          </w:p>
        </w:tc>
      </w:tr>
      <w:tr w:rsidR="002005B9" w:rsidRPr="001D4D7E" w14:paraId="747FA2DE"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021B29B4"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Резерв (+) / дефицит (-) ВПУ</w:t>
            </w:r>
          </w:p>
        </w:tc>
        <w:tc>
          <w:tcPr>
            <w:tcW w:w="270" w:type="pct"/>
            <w:tcBorders>
              <w:top w:val="nil"/>
              <w:left w:val="nil"/>
              <w:bottom w:val="single" w:sz="4" w:space="0" w:color="auto"/>
              <w:right w:val="single" w:sz="4" w:space="0" w:color="auto"/>
            </w:tcBorders>
            <w:vAlign w:val="center"/>
            <w:hideMark/>
          </w:tcPr>
          <w:p w14:paraId="671B8E91"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т</w:t>
            </w:r>
            <w:proofErr w:type="gramEnd"/>
            <w:r w:rsidRPr="001D4D7E">
              <w:rPr>
                <w:rFonts w:eastAsia="Times New Roman" w:cs="Times New Roman"/>
                <w:sz w:val="20"/>
                <w:szCs w:val="20"/>
                <w:lang w:eastAsia="ru-RU"/>
              </w:rPr>
              <w:t>/ч</w:t>
            </w:r>
          </w:p>
        </w:tc>
        <w:tc>
          <w:tcPr>
            <w:tcW w:w="270" w:type="pct"/>
            <w:tcBorders>
              <w:top w:val="nil"/>
              <w:left w:val="nil"/>
              <w:bottom w:val="single" w:sz="4" w:space="0" w:color="auto"/>
              <w:right w:val="single" w:sz="4" w:space="0" w:color="auto"/>
            </w:tcBorders>
            <w:vAlign w:val="center"/>
            <w:hideMark/>
          </w:tcPr>
          <w:p w14:paraId="27394904" w14:textId="3FC8927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5BB2DDFE" w14:textId="19FDB30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77FB344F" w14:textId="1E2EF2B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7B12AF22" w14:textId="2FF40E2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16D5B60C" w14:textId="23BF563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1FB5A63B" w14:textId="6E62B94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16B6DDEF" w14:textId="0EF8C80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006CCBA8" w14:textId="7836B2E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68CD977D" w14:textId="74C1C79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32397DBD" w14:textId="0184A80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62998D1B" w14:textId="1212F08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37C72FA8" w14:textId="2F303DD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70" w:type="pct"/>
            <w:tcBorders>
              <w:top w:val="nil"/>
              <w:left w:val="nil"/>
              <w:bottom w:val="single" w:sz="4" w:space="0" w:color="auto"/>
              <w:right w:val="single" w:sz="4" w:space="0" w:color="auto"/>
            </w:tcBorders>
            <w:vAlign w:val="center"/>
            <w:hideMark/>
          </w:tcPr>
          <w:p w14:paraId="6F7C1A9E" w14:textId="4C742C88"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c>
          <w:tcPr>
            <w:tcW w:w="269" w:type="pct"/>
            <w:tcBorders>
              <w:top w:val="nil"/>
              <w:left w:val="nil"/>
              <w:bottom w:val="single" w:sz="4" w:space="0" w:color="auto"/>
              <w:right w:val="single" w:sz="4" w:space="0" w:color="auto"/>
            </w:tcBorders>
            <w:vAlign w:val="center"/>
            <w:hideMark/>
          </w:tcPr>
          <w:p w14:paraId="07161065" w14:textId="070461E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3,506</w:t>
            </w:r>
          </w:p>
        </w:tc>
      </w:tr>
      <w:tr w:rsidR="002005B9" w:rsidRPr="001D4D7E" w14:paraId="228F3713" w14:textId="77777777" w:rsidTr="002005B9">
        <w:trPr>
          <w:trHeight w:val="20"/>
        </w:trPr>
        <w:tc>
          <w:tcPr>
            <w:tcW w:w="951" w:type="pct"/>
            <w:tcBorders>
              <w:top w:val="nil"/>
              <w:left w:val="single" w:sz="4" w:space="0" w:color="auto"/>
              <w:bottom w:val="single" w:sz="4" w:space="0" w:color="auto"/>
              <w:right w:val="single" w:sz="4" w:space="0" w:color="auto"/>
            </w:tcBorders>
            <w:vAlign w:val="center"/>
            <w:hideMark/>
          </w:tcPr>
          <w:p w14:paraId="5F9816FB" w14:textId="77777777"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Доля резерва</w:t>
            </w:r>
          </w:p>
        </w:tc>
        <w:tc>
          <w:tcPr>
            <w:tcW w:w="270" w:type="pct"/>
            <w:tcBorders>
              <w:top w:val="nil"/>
              <w:left w:val="nil"/>
              <w:bottom w:val="single" w:sz="4" w:space="0" w:color="auto"/>
              <w:right w:val="single" w:sz="4" w:space="0" w:color="auto"/>
            </w:tcBorders>
            <w:vAlign w:val="center"/>
            <w:hideMark/>
          </w:tcPr>
          <w:p w14:paraId="68B69098"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270" w:type="pct"/>
            <w:tcBorders>
              <w:top w:val="nil"/>
              <w:left w:val="nil"/>
              <w:bottom w:val="single" w:sz="4" w:space="0" w:color="auto"/>
              <w:right w:val="single" w:sz="4" w:space="0" w:color="auto"/>
            </w:tcBorders>
            <w:vAlign w:val="center"/>
            <w:hideMark/>
          </w:tcPr>
          <w:p w14:paraId="3ED60943" w14:textId="0760933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342E145A" w14:textId="63084C4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66CF7F55" w14:textId="30BCB41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4154DA63" w14:textId="65A1A42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6F4AE120" w14:textId="571F065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26AB8EAC" w14:textId="25460D2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1E8D34AD" w14:textId="128D7AAF"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2A2AA2AC" w14:textId="4C1CC9A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40AF6173" w14:textId="0CFFAD7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233A3EC3" w14:textId="3321FC8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0C868B58" w14:textId="16C7B8C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209C73E8" w14:textId="797D8B5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70" w:type="pct"/>
            <w:tcBorders>
              <w:top w:val="nil"/>
              <w:left w:val="nil"/>
              <w:bottom w:val="single" w:sz="4" w:space="0" w:color="auto"/>
              <w:right w:val="single" w:sz="4" w:space="0" w:color="auto"/>
            </w:tcBorders>
            <w:vAlign w:val="center"/>
            <w:hideMark/>
          </w:tcPr>
          <w:p w14:paraId="2D1742F4" w14:textId="3CA3A64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c>
          <w:tcPr>
            <w:tcW w:w="269" w:type="pct"/>
            <w:tcBorders>
              <w:top w:val="nil"/>
              <w:left w:val="nil"/>
              <w:bottom w:val="single" w:sz="4" w:space="0" w:color="auto"/>
              <w:right w:val="single" w:sz="4" w:space="0" w:color="auto"/>
            </w:tcBorders>
            <w:vAlign w:val="center"/>
            <w:hideMark/>
          </w:tcPr>
          <w:p w14:paraId="707062E7" w14:textId="35A60A4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88%</w:t>
            </w:r>
          </w:p>
        </w:tc>
      </w:tr>
    </w:tbl>
    <w:p w14:paraId="0B2843BD" w14:textId="4B684D1B" w:rsidR="00C44415" w:rsidRPr="001D4D7E" w:rsidRDefault="00C44415" w:rsidP="00C44415">
      <w:pPr>
        <w:spacing w:line="240" w:lineRule="auto"/>
        <w:jc w:val="both"/>
        <w:rPr>
          <w:rFonts w:eastAsia="Times New Roman" w:cs="Times New Roman"/>
          <w:b/>
          <w:szCs w:val="24"/>
          <w:lang w:eastAsia="ru-RU"/>
        </w:rPr>
      </w:pPr>
    </w:p>
    <w:p w14:paraId="22BB689A" w14:textId="77777777" w:rsidR="00C44415" w:rsidRPr="001D4D7E" w:rsidRDefault="00C44415" w:rsidP="00C44415">
      <w:pPr>
        <w:spacing w:line="240" w:lineRule="auto"/>
        <w:rPr>
          <w:rFonts w:eastAsia="Times New Roman" w:cs="Times New Roman"/>
          <w:b/>
          <w:szCs w:val="24"/>
          <w:lang w:eastAsia="ru-RU"/>
        </w:rPr>
      </w:pPr>
    </w:p>
    <w:p w14:paraId="1D388773" w14:textId="77BFE78B" w:rsidR="008E4484" w:rsidRPr="001D4D7E" w:rsidRDefault="008E4484" w:rsidP="009E0614">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8E4484" w:rsidRPr="001D4D7E" w:rsidSect="00FC1562">
          <w:pgSz w:w="16838" w:h="11906" w:orient="landscape"/>
          <w:pgMar w:top="1134" w:right="567" w:bottom="1134" w:left="1701" w:header="709" w:footer="709" w:gutter="0"/>
          <w:cols w:space="708"/>
          <w:docGrid w:linePitch="360"/>
        </w:sectPr>
      </w:pPr>
    </w:p>
    <w:p w14:paraId="74026AE6" w14:textId="77777777" w:rsidR="004E04D7" w:rsidRPr="001D4D7E" w:rsidRDefault="004E04D7" w:rsidP="004E04D7">
      <w:pPr>
        <w:pStyle w:val="2"/>
        <w:rPr>
          <w:rFonts w:cs="Times New Roman"/>
          <w:color w:val="auto"/>
        </w:rPr>
      </w:pPr>
      <w:bookmarkStart w:id="679" w:name="_Toc49513882"/>
      <w:bookmarkStart w:id="680" w:name="_Toc231304159"/>
      <w:bookmarkStart w:id="681" w:name="_Toc22819006"/>
      <w:bookmarkStart w:id="682" w:name="_Toc87551334"/>
      <w:r w:rsidRPr="001D4D7E">
        <w:rPr>
          <w:rFonts w:cs="Times New Roman"/>
          <w:color w:val="auto"/>
        </w:rPr>
        <w:t xml:space="preserve">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sidRPr="001D4D7E">
        <w:rPr>
          <w:rFonts w:cs="Times New Roman"/>
          <w:color w:val="auto"/>
        </w:rPr>
        <w:t>теплопотребляющими</w:t>
      </w:r>
      <w:proofErr w:type="spellEnd"/>
      <w:r w:rsidRPr="001D4D7E">
        <w:rPr>
          <w:rFonts w:cs="Times New Roman"/>
          <w:color w:val="auto"/>
        </w:rPr>
        <w:t xml:space="preserve"> установками потребителей, в том числе в аварийных режимах, за период, предшествующий актуализации схемы теплоснабжения.</w:t>
      </w:r>
      <w:bookmarkEnd w:id="679"/>
      <w:bookmarkEnd w:id="680"/>
    </w:p>
    <w:p w14:paraId="1BCC0034" w14:textId="5CDB5180" w:rsidR="004E04D7" w:rsidRPr="001D4D7E" w:rsidRDefault="004E04D7" w:rsidP="004E04D7">
      <w:pPr>
        <w:pStyle w:val="af"/>
        <w:rPr>
          <w:rFonts w:cs="Times New Roman"/>
        </w:rPr>
      </w:pPr>
      <w:r w:rsidRPr="001D4D7E">
        <w:rPr>
          <w:rFonts w:cs="Times New Roman"/>
        </w:rPr>
        <w:t xml:space="preserve">За период с момента утверждения раннее </w:t>
      </w:r>
      <w:r w:rsidR="002005B9" w:rsidRPr="001D4D7E">
        <w:rPr>
          <w:rFonts w:cs="Times New Roman"/>
        </w:rPr>
        <w:t>актуализированной</w:t>
      </w:r>
      <w:r w:rsidRPr="001D4D7E">
        <w:rPr>
          <w:rFonts w:cs="Times New Roman"/>
        </w:rPr>
        <w:t xml:space="preserve"> Схемы теплоснабжения балансы водоподготовительных установок актуализированы по данным </w:t>
      </w:r>
      <w:r w:rsidR="00F810AC" w:rsidRPr="001D4D7E">
        <w:rPr>
          <w:rFonts w:cs="Times New Roman"/>
        </w:rPr>
        <w:t>202</w:t>
      </w:r>
      <w:r w:rsidR="002005B9" w:rsidRPr="001D4D7E">
        <w:rPr>
          <w:rFonts w:cs="Times New Roman"/>
        </w:rPr>
        <w:t>5</w:t>
      </w:r>
      <w:r w:rsidRPr="001D4D7E">
        <w:rPr>
          <w:rFonts w:cs="Times New Roman"/>
        </w:rPr>
        <w:t xml:space="preserve"> года. </w:t>
      </w:r>
    </w:p>
    <w:p w14:paraId="7C308E19" w14:textId="77777777" w:rsidR="004E04D7" w:rsidRPr="001D4D7E" w:rsidRDefault="004E04D7" w:rsidP="004E04D7">
      <w:pPr>
        <w:pStyle w:val="2"/>
        <w:rPr>
          <w:rFonts w:cs="Times New Roman"/>
          <w:color w:val="auto"/>
        </w:rPr>
      </w:pPr>
      <w:bookmarkStart w:id="683" w:name="_Toc49513883"/>
      <w:bookmarkStart w:id="684" w:name="_Toc231304160"/>
      <w:r w:rsidRPr="001D4D7E">
        <w:rPr>
          <w:rFonts w:cs="Times New Roman"/>
          <w:color w:val="auto"/>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683"/>
      <w:bookmarkEnd w:id="684"/>
    </w:p>
    <w:p w14:paraId="6DC852A9" w14:textId="77777777" w:rsidR="004E04D7" w:rsidRPr="001D4D7E" w:rsidRDefault="004E04D7" w:rsidP="004E04D7">
      <w:pPr>
        <w:spacing w:after="0"/>
        <w:ind w:firstLine="709"/>
        <w:contextualSpacing/>
        <w:jc w:val="both"/>
        <w:rPr>
          <w:rFonts w:eastAsia="Times New Roman" w:cs="Times New Roman"/>
          <w:szCs w:val="24"/>
          <w:lang w:eastAsia="ru-RU"/>
        </w:rPr>
      </w:pPr>
      <w:bookmarkStart w:id="685" w:name="_Hlk49597080"/>
      <w:r w:rsidRPr="001D4D7E">
        <w:rPr>
          <w:rFonts w:eastAsia="Times New Roman" w:cs="Times New Roman"/>
          <w:szCs w:val="24"/>
          <w:lang w:eastAsia="ru-RU"/>
        </w:rPr>
        <w:t>Информация о фактических потерях теплоносителя отсутствует, т.к. приборы учета тепловой энергии на котельных не установлены.</w:t>
      </w:r>
      <w:bookmarkEnd w:id="685"/>
    </w:p>
    <w:p w14:paraId="087251FF" w14:textId="77777777" w:rsidR="004E04D7" w:rsidRPr="001D4D7E" w:rsidRDefault="004E04D7">
      <w:pPr>
        <w:spacing w:after="160" w:line="259" w:lineRule="auto"/>
        <w:rPr>
          <w:rFonts w:eastAsiaTheme="majorEastAsia" w:cs="Times New Roman"/>
          <w:b/>
          <w:sz w:val="28"/>
          <w:szCs w:val="32"/>
        </w:rPr>
      </w:pPr>
      <w:bookmarkStart w:id="686" w:name="_Toc8578822"/>
      <w:bookmarkStart w:id="687" w:name="_Toc87551336"/>
      <w:bookmarkEnd w:id="681"/>
      <w:bookmarkEnd w:id="682"/>
      <w:r w:rsidRPr="001D4D7E">
        <w:rPr>
          <w:rFonts w:cs="Times New Roman"/>
        </w:rPr>
        <w:br w:type="page"/>
      </w:r>
    </w:p>
    <w:p w14:paraId="439815DD" w14:textId="77777777" w:rsidR="004E04D7" w:rsidRPr="001D4D7E" w:rsidRDefault="004E04D7" w:rsidP="004E04D7">
      <w:pPr>
        <w:pStyle w:val="1"/>
        <w:jc w:val="center"/>
        <w:rPr>
          <w:rFonts w:cs="Times New Roman"/>
          <w:color w:val="auto"/>
        </w:rPr>
      </w:pPr>
      <w:bookmarkStart w:id="688" w:name="_Toc49513884"/>
      <w:bookmarkStart w:id="689" w:name="_Toc231304161"/>
      <w:r w:rsidRPr="001D4D7E">
        <w:rPr>
          <w:rFonts w:cs="Times New Roman"/>
          <w:color w:val="auto"/>
        </w:rPr>
        <w:t>Глава 7 «Предложения по строительству, реконструкции, техническому перевооружению и (или) модернизации источников тепловой энергии»</w:t>
      </w:r>
      <w:bookmarkEnd w:id="688"/>
      <w:bookmarkEnd w:id="689"/>
    </w:p>
    <w:p w14:paraId="3C8BA2C4" w14:textId="77777777" w:rsidR="004E04D7" w:rsidRPr="001D4D7E" w:rsidRDefault="004E04D7" w:rsidP="004E04D7">
      <w:pPr>
        <w:pStyle w:val="2"/>
        <w:rPr>
          <w:rFonts w:cs="Times New Roman"/>
          <w:color w:val="auto"/>
        </w:rPr>
      </w:pPr>
      <w:bookmarkStart w:id="690" w:name="_Toc49513885"/>
      <w:bookmarkStart w:id="691" w:name="_Toc231304162"/>
      <w:r w:rsidRPr="001D4D7E">
        <w:rPr>
          <w:rFonts w:cs="Times New Roman"/>
          <w:color w:val="auto"/>
        </w:rPr>
        <w:t>7.1. Описание условий организации централизованного теплоснабжения, индивидуального теплоснабжения, а также поквартирного отопления</w:t>
      </w:r>
      <w:bookmarkEnd w:id="690"/>
      <w:bookmarkEnd w:id="691"/>
    </w:p>
    <w:p w14:paraId="53F01BA8" w14:textId="77777777" w:rsidR="004E04D7" w:rsidRPr="001D4D7E" w:rsidRDefault="004E04D7" w:rsidP="004E04D7">
      <w:pPr>
        <w:spacing w:after="0"/>
        <w:ind w:right="-20" w:firstLine="709"/>
        <w:jc w:val="both"/>
        <w:rPr>
          <w:rFonts w:eastAsia="Times New Roman" w:cs="Times New Roman"/>
          <w:szCs w:val="24"/>
          <w:lang w:eastAsia="ru-RU"/>
        </w:rPr>
      </w:pPr>
      <w:r w:rsidRPr="001D4D7E">
        <w:rPr>
          <w:rFonts w:eastAsia="Times New Roman" w:cs="Times New Roman"/>
          <w:szCs w:val="24"/>
          <w:lang w:eastAsia="ru-RU"/>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14:paraId="3D61EFCC" w14:textId="569583E4" w:rsidR="004E04D7" w:rsidRPr="001D4D7E" w:rsidRDefault="004E04D7" w:rsidP="004E04D7">
      <w:pPr>
        <w:spacing w:after="0"/>
        <w:ind w:right="-20" w:firstLine="709"/>
        <w:jc w:val="both"/>
        <w:rPr>
          <w:rFonts w:eastAsia="Times New Roman" w:cs="Times New Roman"/>
          <w:szCs w:val="24"/>
          <w:lang w:eastAsia="ru-RU"/>
        </w:rPr>
      </w:pPr>
      <w:r w:rsidRPr="001D4D7E">
        <w:rPr>
          <w:rFonts w:eastAsia="Times New Roman" w:cs="Times New Roman"/>
          <w:szCs w:val="24"/>
          <w:lang w:eastAsia="ru-RU"/>
        </w:rPr>
        <w:t xml:space="preserve">В основу проектных предложений по развитию теплоэнергетической системы </w:t>
      </w:r>
      <w:r w:rsidR="009F589A" w:rsidRPr="001D4D7E">
        <w:rPr>
          <w:rFonts w:eastAsia="Times New Roman" w:cs="Times New Roman"/>
          <w:szCs w:val="24"/>
          <w:lang w:eastAsia="ru-RU"/>
        </w:rPr>
        <w:t>муниципального образования</w:t>
      </w:r>
      <w:r w:rsidRPr="001D4D7E">
        <w:rPr>
          <w:rFonts w:eastAsia="Times New Roman" w:cs="Times New Roman"/>
          <w:szCs w:val="24"/>
          <w:lang w:eastAsia="ru-RU"/>
        </w:rPr>
        <w:t xml:space="preserve"> заложена следующая концепция теплоснабжения:</w:t>
      </w:r>
    </w:p>
    <w:p w14:paraId="713930EF" w14:textId="77777777" w:rsidR="004E04D7" w:rsidRPr="001D4D7E" w:rsidRDefault="004E04D7" w:rsidP="00D94558">
      <w:pPr>
        <w:numPr>
          <w:ilvl w:val="0"/>
          <w:numId w:val="3"/>
        </w:numPr>
        <w:spacing w:after="0"/>
        <w:ind w:left="714" w:right="-23" w:hanging="357"/>
        <w:contextualSpacing/>
        <w:jc w:val="both"/>
        <w:rPr>
          <w:rFonts w:eastAsia="Times New Roman" w:cs="Times New Roman"/>
          <w:szCs w:val="24"/>
          <w:lang w:eastAsia="ru-RU"/>
        </w:rPr>
      </w:pPr>
      <w:proofErr w:type="gramStart"/>
      <w:r w:rsidRPr="001D4D7E">
        <w:rPr>
          <w:rFonts w:eastAsia="Times New Roman" w:cs="Times New Roman"/>
          <w:szCs w:val="24"/>
          <w:lang w:eastAsia="ru-RU"/>
        </w:rPr>
        <w:t>многоквартирная</w:t>
      </w:r>
      <w:proofErr w:type="gramEnd"/>
      <w:r w:rsidRPr="001D4D7E">
        <w:rPr>
          <w:rFonts w:eastAsia="Times New Roman" w:cs="Times New Roman"/>
          <w:szCs w:val="24"/>
          <w:lang w:eastAsia="ru-RU"/>
        </w:rPr>
        <w:t xml:space="preserve"> жилая застройка и общественные здания обеспечиваются </w:t>
      </w:r>
      <w:proofErr w:type="spellStart"/>
      <w:r w:rsidRPr="001D4D7E">
        <w:rPr>
          <w:rFonts w:eastAsia="Times New Roman" w:cs="Times New Roman"/>
          <w:szCs w:val="24"/>
          <w:lang w:eastAsia="ru-RU"/>
        </w:rPr>
        <w:t>теплоэнергией</w:t>
      </w:r>
      <w:proofErr w:type="spellEnd"/>
      <w:r w:rsidRPr="001D4D7E">
        <w:rPr>
          <w:rFonts w:eastAsia="Times New Roman" w:cs="Times New Roman"/>
          <w:szCs w:val="24"/>
          <w:lang w:eastAsia="ru-RU"/>
        </w:rPr>
        <w:t xml:space="preserve"> от теплоисточников различных типов и мощности, в </w:t>
      </w:r>
      <w:proofErr w:type="spellStart"/>
      <w:r w:rsidRPr="001D4D7E">
        <w:rPr>
          <w:rFonts w:eastAsia="Times New Roman" w:cs="Times New Roman"/>
          <w:szCs w:val="24"/>
          <w:lang w:eastAsia="ru-RU"/>
        </w:rPr>
        <w:t>т.ч</w:t>
      </w:r>
      <w:proofErr w:type="spellEnd"/>
      <w:r w:rsidRPr="001D4D7E">
        <w:rPr>
          <w:rFonts w:eastAsia="Times New Roman" w:cs="Times New Roman"/>
          <w:szCs w:val="24"/>
          <w:lang w:eastAsia="ru-RU"/>
        </w:rPr>
        <w:t>.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14:paraId="3A173A22" w14:textId="77777777" w:rsidR="004E04D7" w:rsidRPr="001D4D7E" w:rsidRDefault="004E04D7" w:rsidP="00D94558">
      <w:pPr>
        <w:numPr>
          <w:ilvl w:val="0"/>
          <w:numId w:val="3"/>
        </w:numPr>
        <w:spacing w:after="0"/>
        <w:ind w:left="714" w:right="-23" w:hanging="357"/>
        <w:contextualSpacing/>
        <w:jc w:val="both"/>
        <w:rPr>
          <w:rFonts w:eastAsia="Times New Roman" w:cs="Times New Roman"/>
          <w:szCs w:val="24"/>
          <w:lang w:eastAsia="ru-RU"/>
        </w:rPr>
      </w:pPr>
      <w:proofErr w:type="gramStart"/>
      <w:r w:rsidRPr="001D4D7E">
        <w:rPr>
          <w:rFonts w:eastAsia="Times New Roman" w:cs="Times New Roman"/>
          <w:szCs w:val="24"/>
          <w:lang w:eastAsia="ru-RU"/>
        </w:rPr>
        <w:t>при</w:t>
      </w:r>
      <w:proofErr w:type="gramEnd"/>
      <w:r w:rsidRPr="001D4D7E">
        <w:rPr>
          <w:rFonts w:eastAsia="Times New Roman" w:cs="Times New Roman"/>
          <w:szCs w:val="24"/>
          <w:lang w:eastAsia="ru-RU"/>
        </w:rPr>
        <w:t xml:space="preserve"> строительстве теплоисточников централизованного теплоснабжения предусматривается </w:t>
      </w:r>
      <w:proofErr w:type="spellStart"/>
      <w:r w:rsidRPr="001D4D7E">
        <w:rPr>
          <w:rFonts w:eastAsia="Times New Roman" w:cs="Times New Roman"/>
          <w:szCs w:val="24"/>
          <w:lang w:eastAsia="ru-RU"/>
        </w:rPr>
        <w:t>блочно</w:t>
      </w:r>
      <w:proofErr w:type="spellEnd"/>
      <w:r w:rsidRPr="001D4D7E">
        <w:rPr>
          <w:rFonts w:eastAsia="Times New Roman" w:cs="Times New Roman"/>
          <w:szCs w:val="24"/>
          <w:lang w:eastAsia="ru-RU"/>
        </w:rPr>
        <w:t>-модульное исполнение и максимальное использование территории существующих котельных путем их реконструкции с увеличением тепловой мощности;</w:t>
      </w:r>
    </w:p>
    <w:p w14:paraId="281E0731" w14:textId="77777777" w:rsidR="004E04D7" w:rsidRPr="001D4D7E" w:rsidRDefault="004E04D7" w:rsidP="00D94558">
      <w:pPr>
        <w:numPr>
          <w:ilvl w:val="0"/>
          <w:numId w:val="3"/>
        </w:numPr>
        <w:spacing w:after="0"/>
        <w:ind w:left="714" w:right="-23" w:hanging="357"/>
        <w:contextualSpacing/>
        <w:jc w:val="both"/>
        <w:rPr>
          <w:rFonts w:eastAsia="Times New Roman" w:cs="Times New Roman"/>
          <w:szCs w:val="24"/>
          <w:lang w:eastAsia="ru-RU"/>
        </w:rPr>
      </w:pPr>
      <w:proofErr w:type="gramStart"/>
      <w:r w:rsidRPr="001D4D7E">
        <w:rPr>
          <w:rFonts w:eastAsia="Times New Roman" w:cs="Times New Roman"/>
          <w:szCs w:val="24"/>
          <w:lang w:eastAsia="ru-RU"/>
        </w:rPr>
        <w:t>теплоснабжение</w:t>
      </w:r>
      <w:proofErr w:type="gramEnd"/>
      <w:r w:rsidRPr="001D4D7E">
        <w:rPr>
          <w:rFonts w:eastAsia="Times New Roman" w:cs="Times New Roman"/>
          <w:szCs w:val="24"/>
          <w:lang w:eastAsia="ru-RU"/>
        </w:rPr>
        <w:t xml:space="preserve"> индивидуальной жилой застройки осуществляется за счёт индивидуальных теплоисточников.</w:t>
      </w:r>
    </w:p>
    <w:p w14:paraId="2306984D" w14:textId="77777777" w:rsidR="004E04D7" w:rsidRPr="001D4D7E" w:rsidRDefault="004E04D7" w:rsidP="004E04D7">
      <w:pPr>
        <w:pStyle w:val="2"/>
        <w:rPr>
          <w:rFonts w:cs="Times New Roman"/>
          <w:color w:val="auto"/>
        </w:rPr>
      </w:pPr>
      <w:bookmarkStart w:id="692" w:name="_Toc49513886"/>
      <w:bookmarkStart w:id="693" w:name="_Toc231304163"/>
      <w:r w:rsidRPr="001D4D7E">
        <w:rPr>
          <w:rFonts w:cs="Times New Roman"/>
          <w:color w:val="auto"/>
        </w:rPr>
        <w:t xml:space="preserve">7.2. Описание текущей ситуации, связанной с ранее принятыми в соответствии с </w:t>
      </w:r>
      <w:r w:rsidRPr="001D4D7E">
        <w:rPr>
          <w:rStyle w:val="a6"/>
          <w:rFonts w:cs="Times New Roman"/>
          <w:color w:val="auto"/>
        </w:rPr>
        <w:t>законодательством</w:t>
      </w:r>
      <w:r w:rsidRPr="001D4D7E">
        <w:rPr>
          <w:rFonts w:cs="Times New Roman"/>
          <w:color w:val="auto"/>
        </w:rPr>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692"/>
      <w:bookmarkEnd w:id="693"/>
    </w:p>
    <w:p w14:paraId="4F0D8FF9" w14:textId="16478549" w:rsidR="004E04D7" w:rsidRPr="001D4D7E" w:rsidRDefault="004E04D7" w:rsidP="004E04D7">
      <w:pPr>
        <w:ind w:firstLine="709"/>
        <w:jc w:val="both"/>
        <w:rPr>
          <w:rFonts w:cs="Times New Roman"/>
          <w:szCs w:val="24"/>
        </w:rPr>
      </w:pPr>
      <w:r w:rsidRPr="001D4D7E">
        <w:rPr>
          <w:rFonts w:cs="Times New Roman"/>
          <w:szCs w:val="24"/>
        </w:rPr>
        <w:t xml:space="preserve">В </w:t>
      </w:r>
      <w:r w:rsidR="009F589A" w:rsidRPr="001D4D7E">
        <w:rPr>
          <w:rFonts w:eastAsia="Times New Roman" w:cs="Times New Roman"/>
          <w:szCs w:val="24"/>
          <w:lang w:eastAsia="ru-RU"/>
        </w:rPr>
        <w:t xml:space="preserve">муниципальном образовании </w:t>
      </w:r>
      <w:r w:rsidRPr="001D4D7E">
        <w:rPr>
          <w:rFonts w:cs="Times New Roman"/>
          <w:szCs w:val="24"/>
        </w:rPr>
        <w:t xml:space="preserve">по состоянию </w:t>
      </w:r>
      <w:r w:rsidR="00F810AC" w:rsidRPr="001D4D7E">
        <w:rPr>
          <w:rFonts w:cs="Times New Roman"/>
          <w:szCs w:val="24"/>
        </w:rPr>
        <w:t>на 2026</w:t>
      </w:r>
      <w:r w:rsidRPr="001D4D7E">
        <w:rPr>
          <w:rFonts w:cs="Times New Roman"/>
          <w:szCs w:val="24"/>
        </w:rPr>
        <w:t xml:space="preserve"> 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565920AB" w14:textId="77777777" w:rsidR="004E04D7" w:rsidRPr="001D4D7E" w:rsidRDefault="004E04D7" w:rsidP="004E04D7">
      <w:pPr>
        <w:pStyle w:val="2"/>
        <w:rPr>
          <w:rFonts w:cs="Times New Roman"/>
          <w:color w:val="auto"/>
        </w:rPr>
      </w:pPr>
      <w:bookmarkStart w:id="694" w:name="_Toc49513887"/>
      <w:bookmarkStart w:id="695" w:name="_Toc231304164"/>
      <w:r w:rsidRPr="001D4D7E">
        <w:rPr>
          <w:rFonts w:cs="Times New Roman"/>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694"/>
      <w:bookmarkEnd w:id="695"/>
    </w:p>
    <w:p w14:paraId="34471876" w14:textId="6FEBC8F9" w:rsidR="004E04D7" w:rsidRPr="001D4D7E" w:rsidRDefault="004E04D7" w:rsidP="004E04D7">
      <w:pPr>
        <w:spacing w:after="0"/>
        <w:ind w:right="-20" w:firstLine="709"/>
        <w:jc w:val="both"/>
        <w:rPr>
          <w:rFonts w:eastAsia="Times New Roman" w:cs="Times New Roman"/>
          <w:szCs w:val="24"/>
          <w:lang w:eastAsia="ru-RU"/>
        </w:rPr>
      </w:pPr>
      <w:r w:rsidRPr="001D4D7E">
        <w:rPr>
          <w:rFonts w:eastAsia="Times New Roman" w:cs="Times New Roman"/>
          <w:szCs w:val="24"/>
          <w:lang w:eastAsia="ru-RU"/>
        </w:rPr>
        <w:t xml:space="preserve">В </w:t>
      </w:r>
      <w:r w:rsidR="009F589A" w:rsidRPr="001D4D7E">
        <w:rPr>
          <w:rFonts w:eastAsia="Times New Roman" w:cs="Times New Roman"/>
          <w:szCs w:val="24"/>
          <w:lang w:eastAsia="ru-RU"/>
        </w:rPr>
        <w:t xml:space="preserve">муниципальном образовании </w:t>
      </w:r>
      <w:r w:rsidRPr="001D4D7E">
        <w:rPr>
          <w:rFonts w:eastAsia="Times New Roman" w:cs="Times New Roman"/>
          <w:szCs w:val="24"/>
          <w:lang w:eastAsia="ru-RU"/>
        </w:rPr>
        <w:t>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14:paraId="268246A1" w14:textId="77777777" w:rsidR="004E04D7" w:rsidRPr="001D4D7E" w:rsidRDefault="004E04D7" w:rsidP="004E04D7">
      <w:pPr>
        <w:pStyle w:val="2"/>
        <w:rPr>
          <w:rFonts w:cs="Times New Roman"/>
          <w:color w:val="auto"/>
        </w:rPr>
      </w:pPr>
      <w:bookmarkStart w:id="696" w:name="_Toc49513888"/>
      <w:bookmarkStart w:id="697" w:name="_Toc231304165"/>
      <w:r w:rsidRPr="001D4D7E">
        <w:rPr>
          <w:rFonts w:cs="Times New Roman"/>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696"/>
      <w:bookmarkEnd w:id="697"/>
    </w:p>
    <w:p w14:paraId="7EB6CC95" w14:textId="77777777" w:rsidR="0078211C" w:rsidRPr="001D4D7E" w:rsidRDefault="0078211C" w:rsidP="0078211C">
      <w:pPr>
        <w:ind w:firstLine="709"/>
        <w:jc w:val="both"/>
        <w:rPr>
          <w:rFonts w:cs="Times New Roman"/>
          <w:szCs w:val="24"/>
        </w:rPr>
      </w:pPr>
      <w:r w:rsidRPr="001D4D7E">
        <w:rPr>
          <w:rFonts w:cs="Times New Roman"/>
          <w:szCs w:val="24"/>
        </w:rPr>
        <w:t>Строительство источников тепловой энергии, функционирующих в режиме комбинированной выработки электрической и тепловой энергии, требует значительных финансовых затрат. Окупаемость составляет более 10 лет. Поэтому 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13A4A95A" w14:textId="77777777" w:rsidR="004E04D7" w:rsidRPr="001D4D7E" w:rsidRDefault="004E04D7" w:rsidP="004E04D7">
      <w:pPr>
        <w:pStyle w:val="2"/>
        <w:rPr>
          <w:rFonts w:cs="Times New Roman"/>
          <w:color w:val="auto"/>
        </w:rPr>
      </w:pPr>
      <w:bookmarkStart w:id="698" w:name="_Toc49513889"/>
      <w:bookmarkStart w:id="699" w:name="_Toc231304166"/>
      <w:r w:rsidRPr="001D4D7E">
        <w:rPr>
          <w:rFonts w:cs="Times New Roman"/>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698"/>
      <w:bookmarkEnd w:id="699"/>
    </w:p>
    <w:p w14:paraId="2F01A728" w14:textId="77777777" w:rsidR="004E04D7" w:rsidRPr="001D4D7E" w:rsidRDefault="004E04D7" w:rsidP="004E04D7">
      <w:pPr>
        <w:ind w:firstLine="709"/>
        <w:jc w:val="both"/>
        <w:rPr>
          <w:rFonts w:cs="Times New Roman"/>
          <w:szCs w:val="24"/>
        </w:rPr>
      </w:pPr>
      <w:r w:rsidRPr="001D4D7E">
        <w:rPr>
          <w:rFonts w:cs="Times New Roman"/>
          <w:szCs w:val="24"/>
        </w:rPr>
        <w:t>Настоящей схемой реконструкция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6D766B9E" w14:textId="77777777" w:rsidR="004E04D7" w:rsidRPr="001D4D7E" w:rsidRDefault="004E04D7" w:rsidP="004E04D7">
      <w:pPr>
        <w:pStyle w:val="2"/>
        <w:rPr>
          <w:rFonts w:cs="Times New Roman"/>
          <w:color w:val="auto"/>
        </w:rPr>
      </w:pPr>
      <w:bookmarkStart w:id="700" w:name="_Toc49513890"/>
      <w:bookmarkStart w:id="701" w:name="_Toc231304167"/>
      <w:r w:rsidRPr="001D4D7E">
        <w:rPr>
          <w:rFonts w:cs="Times New Roman"/>
          <w:color w:val="auto"/>
        </w:rPr>
        <w:t xml:space="preserve">7.6. </w:t>
      </w:r>
      <w:bookmarkStart w:id="702" w:name="_Hlk18342337"/>
      <w:r w:rsidRPr="001D4D7E">
        <w:rPr>
          <w:rFonts w:cs="Times New Roman"/>
          <w:color w:val="auto"/>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700"/>
      <w:bookmarkEnd w:id="701"/>
      <w:bookmarkEnd w:id="702"/>
    </w:p>
    <w:p w14:paraId="730B6E2D" w14:textId="77777777" w:rsidR="004E04D7" w:rsidRPr="001D4D7E" w:rsidRDefault="004E04D7" w:rsidP="004E04D7">
      <w:pPr>
        <w:ind w:right="44" w:firstLine="709"/>
        <w:jc w:val="both"/>
        <w:rPr>
          <w:rFonts w:cs="Times New Roman"/>
          <w:szCs w:val="24"/>
        </w:rPr>
      </w:pPr>
      <w:r w:rsidRPr="001D4D7E">
        <w:rPr>
          <w:rFonts w:cs="Times New Roman"/>
          <w:szCs w:val="24"/>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188EB633" w14:textId="77777777" w:rsidR="004E04D7" w:rsidRPr="001D4D7E" w:rsidRDefault="004E04D7" w:rsidP="004E04D7">
      <w:pPr>
        <w:pStyle w:val="2"/>
        <w:rPr>
          <w:rFonts w:cs="Times New Roman"/>
          <w:color w:val="auto"/>
        </w:rPr>
      </w:pPr>
      <w:bookmarkStart w:id="703" w:name="_Toc49513891"/>
      <w:bookmarkStart w:id="704" w:name="_Toc231304168"/>
      <w:r w:rsidRPr="001D4D7E">
        <w:rPr>
          <w:rFonts w:cs="Times New Roman"/>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703"/>
      <w:bookmarkEnd w:id="704"/>
    </w:p>
    <w:p w14:paraId="35F09420" w14:textId="77777777" w:rsidR="004E04D7" w:rsidRPr="001D4D7E" w:rsidRDefault="004E04D7" w:rsidP="004E04D7">
      <w:pPr>
        <w:ind w:firstLine="709"/>
        <w:jc w:val="both"/>
        <w:rPr>
          <w:rFonts w:cs="Times New Roman"/>
          <w:szCs w:val="24"/>
        </w:rPr>
      </w:pPr>
      <w:r w:rsidRPr="001D4D7E">
        <w:rPr>
          <w:rFonts w:cs="Times New Roman"/>
          <w:szCs w:val="24"/>
        </w:rPr>
        <w:t>Настоящей схемой 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696F620B" w14:textId="77777777" w:rsidR="004E04D7" w:rsidRPr="001D4D7E" w:rsidRDefault="004E04D7" w:rsidP="004E04D7">
      <w:pPr>
        <w:pStyle w:val="2"/>
        <w:rPr>
          <w:rFonts w:cs="Times New Roman"/>
          <w:color w:val="auto"/>
        </w:rPr>
      </w:pPr>
      <w:bookmarkStart w:id="705" w:name="_Toc49513892"/>
      <w:bookmarkStart w:id="706" w:name="_Toc231304169"/>
      <w:r w:rsidRPr="001D4D7E">
        <w:rPr>
          <w:rFonts w:cs="Times New Roman"/>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705"/>
      <w:bookmarkEnd w:id="706"/>
    </w:p>
    <w:p w14:paraId="711138B4" w14:textId="77777777" w:rsidR="004E04D7" w:rsidRPr="001D4D7E" w:rsidRDefault="004E04D7" w:rsidP="004E04D7">
      <w:pPr>
        <w:ind w:firstLine="709"/>
        <w:jc w:val="both"/>
        <w:rPr>
          <w:rFonts w:cs="Times New Roman"/>
          <w:szCs w:val="24"/>
        </w:rPr>
      </w:pPr>
      <w:r w:rsidRPr="001D4D7E">
        <w:rPr>
          <w:rFonts w:cs="Times New Roman"/>
          <w:szCs w:val="24"/>
        </w:rPr>
        <w:t>Настоящей схемой перевод источника тепловой энергии в пиковый режим работы не предусматривается.</w:t>
      </w:r>
    </w:p>
    <w:p w14:paraId="3CB94322" w14:textId="77777777" w:rsidR="004E04D7" w:rsidRPr="001D4D7E" w:rsidRDefault="004E04D7" w:rsidP="004E04D7">
      <w:pPr>
        <w:pStyle w:val="2"/>
        <w:rPr>
          <w:rFonts w:cs="Times New Roman"/>
          <w:color w:val="auto"/>
        </w:rPr>
      </w:pPr>
      <w:bookmarkStart w:id="707" w:name="_Toc49513893"/>
      <w:bookmarkStart w:id="708" w:name="_Toc231304170"/>
      <w:r w:rsidRPr="001D4D7E">
        <w:rPr>
          <w:rFonts w:cs="Times New Roman"/>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707"/>
      <w:bookmarkEnd w:id="708"/>
    </w:p>
    <w:p w14:paraId="2A513F01" w14:textId="77777777" w:rsidR="004E04D7" w:rsidRPr="001D4D7E" w:rsidRDefault="004E04D7" w:rsidP="00EC4D87">
      <w:pPr>
        <w:spacing w:after="0"/>
        <w:ind w:firstLine="709"/>
        <w:jc w:val="both"/>
        <w:rPr>
          <w:rFonts w:cs="Times New Roman"/>
        </w:rPr>
      </w:pPr>
      <w:r w:rsidRPr="001D4D7E">
        <w:rPr>
          <w:rFonts w:cs="Times New Roman"/>
          <w:szCs w:val="24"/>
        </w:rPr>
        <w:t xml:space="preserve">Настоящей схемой расширение зон действия действующих источников не предусматривается. </w:t>
      </w:r>
    </w:p>
    <w:p w14:paraId="09EAC011" w14:textId="77777777" w:rsidR="004E04D7" w:rsidRPr="001D4D7E" w:rsidRDefault="004E04D7" w:rsidP="00EC4D87">
      <w:pPr>
        <w:pStyle w:val="2"/>
        <w:spacing w:before="0"/>
        <w:rPr>
          <w:rFonts w:cs="Times New Roman"/>
          <w:color w:val="auto"/>
        </w:rPr>
      </w:pPr>
      <w:bookmarkStart w:id="709" w:name="_Toc49513894"/>
      <w:bookmarkStart w:id="710" w:name="_Toc231304171"/>
      <w:r w:rsidRPr="001D4D7E">
        <w:rPr>
          <w:rFonts w:cs="Times New Roman"/>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709"/>
      <w:bookmarkEnd w:id="710"/>
    </w:p>
    <w:p w14:paraId="2BF33930" w14:textId="562F73B6" w:rsidR="00647146" w:rsidRPr="001D4D7E" w:rsidRDefault="00647146" w:rsidP="0007194E">
      <w:pPr>
        <w:spacing w:after="0"/>
        <w:ind w:firstLine="709"/>
        <w:jc w:val="both"/>
        <w:rPr>
          <w:rFonts w:cs="Times New Roman"/>
          <w:szCs w:val="24"/>
        </w:rPr>
      </w:pPr>
      <w:r w:rsidRPr="001D4D7E">
        <w:rPr>
          <w:rFonts w:cs="Times New Roman"/>
          <w:szCs w:val="24"/>
        </w:rPr>
        <w:t xml:space="preserve">Вывод в резерв и (или) вывод из эксплуатации котельных не предусмотрен. </w:t>
      </w:r>
    </w:p>
    <w:p w14:paraId="09CA55FC" w14:textId="77777777" w:rsidR="004E04D7" w:rsidRPr="001D4D7E" w:rsidRDefault="004E04D7" w:rsidP="004E04D7">
      <w:pPr>
        <w:pStyle w:val="2"/>
        <w:rPr>
          <w:rFonts w:cs="Times New Roman"/>
          <w:color w:val="auto"/>
        </w:rPr>
      </w:pPr>
      <w:bookmarkStart w:id="711" w:name="_Toc49513895"/>
      <w:bookmarkStart w:id="712" w:name="_Toc231304172"/>
      <w:r w:rsidRPr="001D4D7E">
        <w:rPr>
          <w:rFonts w:cs="Times New Roman"/>
          <w:color w:val="auto"/>
        </w:rPr>
        <w:t>7.11. Обоснование организации индивидуального теплоснабжения в зонах застройки поселения</w:t>
      </w:r>
      <w:bookmarkEnd w:id="711"/>
      <w:bookmarkEnd w:id="712"/>
    </w:p>
    <w:p w14:paraId="32515C85" w14:textId="77777777" w:rsidR="004E04D7" w:rsidRPr="001D4D7E" w:rsidRDefault="004E04D7" w:rsidP="004E04D7">
      <w:pPr>
        <w:pStyle w:val="af"/>
        <w:rPr>
          <w:rFonts w:cs="Times New Roman"/>
        </w:rPr>
      </w:pPr>
      <w:r w:rsidRPr="001D4D7E">
        <w:rPr>
          <w:rFonts w:cs="Times New Roman"/>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76572817" w14:textId="77777777" w:rsidR="004E04D7" w:rsidRPr="001D4D7E" w:rsidRDefault="004E04D7" w:rsidP="004E04D7">
      <w:pPr>
        <w:ind w:firstLine="709"/>
        <w:jc w:val="both"/>
        <w:rPr>
          <w:rFonts w:cs="Times New Roman"/>
          <w:szCs w:val="24"/>
        </w:rPr>
      </w:pPr>
      <w:r w:rsidRPr="001D4D7E">
        <w:rPr>
          <w:rFonts w:cs="Times New Roman"/>
          <w:szCs w:val="24"/>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14:paraId="08A9E907" w14:textId="77777777" w:rsidR="004E04D7" w:rsidRPr="001D4D7E" w:rsidRDefault="004E04D7" w:rsidP="004E04D7">
      <w:pPr>
        <w:pStyle w:val="2"/>
        <w:rPr>
          <w:rFonts w:cs="Times New Roman"/>
          <w:color w:val="auto"/>
        </w:rPr>
      </w:pPr>
      <w:bookmarkStart w:id="713" w:name="_Toc49513896"/>
      <w:bookmarkStart w:id="714" w:name="_Toc231304173"/>
      <w:r w:rsidRPr="001D4D7E">
        <w:rPr>
          <w:rFonts w:cs="Times New Roman"/>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713"/>
      <w:bookmarkEnd w:id="714"/>
    </w:p>
    <w:p w14:paraId="102AC834" w14:textId="77777777" w:rsidR="00414E66" w:rsidRPr="001D4D7E" w:rsidRDefault="004E04D7" w:rsidP="00414E66">
      <w:pPr>
        <w:ind w:firstLine="709"/>
        <w:rPr>
          <w:rFonts w:cs="Times New Roman"/>
          <w:szCs w:val="24"/>
        </w:rPr>
      </w:pPr>
      <w:r w:rsidRPr="001D4D7E">
        <w:rPr>
          <w:rFonts w:eastAsia="Times New Roman" w:cs="Times New Roman"/>
          <w:szCs w:val="24"/>
          <w:lang w:eastAsia="ru-RU"/>
        </w:rPr>
        <w:t>При составлении перспективных тепловых балансов теплоснабжения учитываются мероприятия</w:t>
      </w:r>
      <w:r w:rsidR="00DA0017" w:rsidRPr="001D4D7E">
        <w:rPr>
          <w:rFonts w:eastAsia="Times New Roman" w:cs="Times New Roman"/>
          <w:szCs w:val="24"/>
          <w:lang w:eastAsia="ru-RU"/>
        </w:rPr>
        <w:t>,</w:t>
      </w:r>
      <w:r w:rsidR="00FD781D" w:rsidRPr="001D4D7E">
        <w:rPr>
          <w:rFonts w:eastAsia="Times New Roman" w:cs="Times New Roman"/>
          <w:szCs w:val="24"/>
          <w:lang w:eastAsia="ru-RU"/>
        </w:rPr>
        <w:t xml:space="preserve"> </w:t>
      </w:r>
      <w:r w:rsidR="00FD781D" w:rsidRPr="001D4D7E">
        <w:rPr>
          <w:rFonts w:cs="Times New Roman"/>
          <w:szCs w:val="24"/>
        </w:rPr>
        <w:t>сведения о которых представлены в таблице</w:t>
      </w:r>
      <w:r w:rsidR="00414E66" w:rsidRPr="001D4D7E">
        <w:rPr>
          <w:rFonts w:cs="Times New Roman"/>
          <w:szCs w:val="24"/>
        </w:rPr>
        <w:t xml:space="preserve"> ниже.</w:t>
      </w:r>
      <w:r w:rsidR="00FD781D" w:rsidRPr="001D4D7E">
        <w:rPr>
          <w:rFonts w:cs="Times New Roman"/>
          <w:szCs w:val="24"/>
        </w:rPr>
        <w:t xml:space="preserve"> </w:t>
      </w:r>
    </w:p>
    <w:p w14:paraId="6FA0F2D5" w14:textId="63E2D5A3" w:rsidR="004E04D7" w:rsidRPr="001D4D7E" w:rsidRDefault="004E04D7" w:rsidP="00414E66">
      <w:pPr>
        <w:ind w:firstLine="709"/>
        <w:rPr>
          <w:rFonts w:cs="Times New Roman"/>
          <w:szCs w:val="24"/>
        </w:rPr>
      </w:pPr>
      <w:r w:rsidRPr="001D4D7E">
        <w:rPr>
          <w:rFonts w:eastAsia="Times New Roman" w:cs="Times New Roman"/>
          <w:szCs w:val="24"/>
          <w:lang w:eastAsia="ru-RU"/>
        </w:rPr>
        <w:t>Перспективные балансы тепловой мощности источников тепловой энергии и теплоносителя и присоединенной тепловой нагрузки в каждой из систем теплоснабжения поселения представлены в Главах 4 и 6 настоящей схемы.</w:t>
      </w:r>
    </w:p>
    <w:p w14:paraId="0C90DA4E" w14:textId="77777777" w:rsidR="004E04D7" w:rsidRPr="001D4D7E" w:rsidRDefault="004E04D7" w:rsidP="004E04D7">
      <w:pPr>
        <w:pStyle w:val="2"/>
        <w:rPr>
          <w:rFonts w:cs="Times New Roman"/>
          <w:color w:val="auto"/>
        </w:rPr>
      </w:pPr>
      <w:bookmarkStart w:id="715" w:name="_Toc49513897"/>
      <w:bookmarkStart w:id="716" w:name="_Toc231304174"/>
      <w:r w:rsidRPr="001D4D7E">
        <w:rPr>
          <w:rFonts w:cs="Times New Roman"/>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715"/>
      <w:bookmarkEnd w:id="716"/>
    </w:p>
    <w:p w14:paraId="3B5BD39B" w14:textId="50584024" w:rsidR="00FD781D" w:rsidRPr="001D4D7E" w:rsidRDefault="00FD781D" w:rsidP="00414E66">
      <w:pPr>
        <w:ind w:firstLine="709"/>
        <w:rPr>
          <w:rFonts w:cs="Times New Roman"/>
          <w:szCs w:val="24"/>
        </w:rPr>
      </w:pPr>
      <w:bookmarkStart w:id="717" w:name="_Toc49513898"/>
      <w:r w:rsidRPr="001D4D7E">
        <w:rPr>
          <w:rFonts w:cs="Times New Roman"/>
          <w:szCs w:val="24"/>
        </w:rPr>
        <w:t>Указанные сведения представлены в таблице</w:t>
      </w:r>
      <w:r w:rsidR="00414E66" w:rsidRPr="001D4D7E">
        <w:rPr>
          <w:rFonts w:cs="Times New Roman"/>
          <w:szCs w:val="24"/>
        </w:rPr>
        <w:t xml:space="preserve"> ниже.</w:t>
      </w:r>
      <w:r w:rsidRPr="001D4D7E">
        <w:rPr>
          <w:rFonts w:cs="Times New Roman"/>
          <w:szCs w:val="24"/>
        </w:rPr>
        <w:t xml:space="preserve"> </w:t>
      </w:r>
    </w:p>
    <w:p w14:paraId="07C00EB8" w14:textId="77777777" w:rsidR="004E04D7" w:rsidRPr="001D4D7E" w:rsidRDefault="004E04D7" w:rsidP="004E04D7">
      <w:pPr>
        <w:pStyle w:val="2"/>
        <w:rPr>
          <w:rFonts w:cs="Times New Roman"/>
          <w:color w:val="auto"/>
        </w:rPr>
      </w:pPr>
      <w:bookmarkStart w:id="718" w:name="_Toc231304175"/>
      <w:r w:rsidRPr="001D4D7E">
        <w:rPr>
          <w:rFonts w:cs="Times New Roman"/>
          <w:color w:val="auto"/>
        </w:rPr>
        <w:t>7.14. Обоснование организации теплоснабжения в производственных зонах на территории поселения, городского округа, города федерального значения</w:t>
      </w:r>
      <w:bookmarkEnd w:id="717"/>
      <w:bookmarkEnd w:id="718"/>
    </w:p>
    <w:p w14:paraId="6E016010" w14:textId="77777777" w:rsidR="004E04D7" w:rsidRPr="001D4D7E" w:rsidRDefault="004E04D7" w:rsidP="004E04D7">
      <w:pPr>
        <w:ind w:firstLine="709"/>
        <w:jc w:val="both"/>
        <w:rPr>
          <w:rFonts w:cs="Times New Roman"/>
          <w:szCs w:val="24"/>
        </w:rPr>
      </w:pPr>
      <w:r w:rsidRPr="001D4D7E">
        <w:rPr>
          <w:rFonts w:cs="Times New Roman"/>
          <w:szCs w:val="24"/>
        </w:rPr>
        <w:t>Указанные мероприятия не планируются из-за отсутствия источников теплоснабжения в производственных зонах.</w:t>
      </w:r>
    </w:p>
    <w:p w14:paraId="45CF40FF" w14:textId="77777777" w:rsidR="004E04D7" w:rsidRPr="001D4D7E" w:rsidRDefault="004E04D7" w:rsidP="004E04D7">
      <w:pPr>
        <w:pStyle w:val="2"/>
        <w:rPr>
          <w:rFonts w:cs="Times New Roman"/>
          <w:color w:val="auto"/>
        </w:rPr>
      </w:pPr>
      <w:bookmarkStart w:id="719" w:name="_Toc49513899"/>
      <w:bookmarkStart w:id="720" w:name="_Toc231304176"/>
      <w:r w:rsidRPr="001D4D7E">
        <w:rPr>
          <w:rFonts w:cs="Times New Roman"/>
          <w:color w:val="auto"/>
        </w:rPr>
        <w:t>7.15. Результаты расчетов радиуса эффективного теплоснабжения</w:t>
      </w:r>
      <w:bookmarkEnd w:id="719"/>
      <w:bookmarkEnd w:id="720"/>
    </w:p>
    <w:p w14:paraId="3AFD41CA" w14:textId="77777777" w:rsidR="004E04D7" w:rsidRPr="001D4D7E"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bookmarkStart w:id="721" w:name="_Hlk39161181"/>
      <w:r w:rsidRPr="001D4D7E">
        <w:rPr>
          <w:rFonts w:eastAsia="Times New Roman" w:cs="Times New Roman"/>
          <w:szCs w:val="24"/>
          <w:lang w:eastAsia="ru-RU"/>
        </w:rPr>
        <w:t xml:space="preserve">Согласно статьи 2 Федерального закона №190-ФЗ «О теплоснабжении «, радиус эффективного теплоснабжения - это максимальное расстояние от </w:t>
      </w:r>
      <w:proofErr w:type="spellStart"/>
      <w:r w:rsidRPr="001D4D7E">
        <w:rPr>
          <w:rFonts w:eastAsia="Times New Roman" w:cs="Times New Roman"/>
          <w:szCs w:val="24"/>
          <w:lang w:eastAsia="ru-RU"/>
        </w:rPr>
        <w:t>теплопотребляющей</w:t>
      </w:r>
      <w:proofErr w:type="spellEnd"/>
      <w:r w:rsidRPr="001D4D7E">
        <w:rPr>
          <w:rFonts w:eastAsia="Times New Roman" w:cs="Times New Roman"/>
          <w:szCs w:val="24"/>
          <w:lang w:eastAsia="ru-RU"/>
        </w:rPr>
        <w:t xml:space="preserve"> установки до ближайшего источника тепловой энергии в системе теплоснабжения, при превышении которого подключение (технологическое </w:t>
      </w:r>
      <w:proofErr w:type="gramStart"/>
      <w:r w:rsidRPr="001D4D7E">
        <w:rPr>
          <w:rFonts w:eastAsia="Times New Roman" w:cs="Times New Roman"/>
          <w:szCs w:val="24"/>
          <w:lang w:eastAsia="ru-RU"/>
        </w:rPr>
        <w:t>при-соединение</w:t>
      </w:r>
      <w:proofErr w:type="gramEnd"/>
      <w:r w:rsidRPr="001D4D7E">
        <w:rPr>
          <w:rFonts w:eastAsia="Times New Roman" w:cs="Times New Roman"/>
          <w:szCs w:val="24"/>
          <w:lang w:eastAsia="ru-RU"/>
        </w:rPr>
        <w:t xml:space="preserve">) </w:t>
      </w:r>
      <w:proofErr w:type="spellStart"/>
      <w:r w:rsidRPr="001D4D7E">
        <w:rPr>
          <w:rFonts w:eastAsia="Times New Roman" w:cs="Times New Roman"/>
          <w:szCs w:val="24"/>
          <w:lang w:eastAsia="ru-RU"/>
        </w:rPr>
        <w:t>теплопотребляющей</w:t>
      </w:r>
      <w:proofErr w:type="spellEnd"/>
      <w:r w:rsidRPr="001D4D7E">
        <w:rPr>
          <w:rFonts w:eastAsia="Times New Roman" w:cs="Times New Roman"/>
          <w:szCs w:val="24"/>
          <w:lang w:eastAsia="ru-RU"/>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20D1C358" w14:textId="072ADF62" w:rsidR="004E04D7" w:rsidRPr="001D4D7E" w:rsidRDefault="002005B9"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1D4D7E">
        <w:rPr>
          <w:rFonts w:eastAsia="Times New Roman" w:cs="Times New Roman"/>
          <w:szCs w:val="24"/>
          <w:lang w:eastAsia="ru-RU"/>
        </w:rPr>
        <w:t>Р</w:t>
      </w:r>
      <w:r w:rsidR="004E04D7" w:rsidRPr="001D4D7E">
        <w:rPr>
          <w:rFonts w:eastAsia="Times New Roman" w:cs="Times New Roman"/>
          <w:szCs w:val="24"/>
          <w:lang w:eastAsia="ru-RU"/>
        </w:rPr>
        <w:t xml:space="preserve">адиус эффективного </w:t>
      </w:r>
      <w:proofErr w:type="gramStart"/>
      <w:r w:rsidR="004E04D7" w:rsidRPr="001D4D7E">
        <w:rPr>
          <w:rFonts w:eastAsia="Times New Roman" w:cs="Times New Roman"/>
          <w:szCs w:val="24"/>
          <w:lang w:eastAsia="ru-RU"/>
        </w:rPr>
        <w:t>тепло-снабжения</w:t>
      </w:r>
      <w:proofErr w:type="gramEnd"/>
      <w:r w:rsidR="004E04D7" w:rsidRPr="001D4D7E">
        <w:rPr>
          <w:rFonts w:eastAsia="Times New Roman" w:cs="Times New Roman"/>
          <w:szCs w:val="24"/>
          <w:lang w:eastAsia="ru-RU"/>
        </w:rPr>
        <w:t xml:space="preserve"> позволяет определить условия, при которых подключение новых или увеличивающих тепловую нагрузку </w:t>
      </w:r>
      <w:proofErr w:type="spellStart"/>
      <w:r w:rsidR="004E04D7" w:rsidRPr="001D4D7E">
        <w:rPr>
          <w:rFonts w:eastAsia="Times New Roman" w:cs="Times New Roman"/>
          <w:szCs w:val="24"/>
          <w:lang w:eastAsia="ru-RU"/>
        </w:rPr>
        <w:t>теплопотребляющих</w:t>
      </w:r>
      <w:proofErr w:type="spellEnd"/>
      <w:r w:rsidR="004E04D7" w:rsidRPr="001D4D7E">
        <w:rPr>
          <w:rFonts w:eastAsia="Times New Roman" w:cs="Times New Roman"/>
          <w:szCs w:val="24"/>
          <w:lang w:eastAsia="ru-RU"/>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2A3FBC18" w14:textId="77777777" w:rsidR="004E04D7" w:rsidRPr="001D4D7E"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1D4D7E">
        <w:rPr>
          <w:rFonts w:eastAsia="Times New Roman" w:cs="Times New Roman"/>
          <w:szCs w:val="24"/>
          <w:lang w:eastAsia="ru-RU"/>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6A1FB63D" w14:textId="77777777" w:rsidR="004E04D7" w:rsidRPr="001D4D7E"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1D4D7E">
        <w:rPr>
          <w:rFonts w:eastAsia="Times New Roman" w:cs="Times New Roman"/>
          <w:szCs w:val="24"/>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5D9F33FA" w14:textId="77777777" w:rsidR="004E04D7" w:rsidRPr="001D4D7E"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1D4D7E">
        <w:rPr>
          <w:rFonts w:eastAsia="Times New Roman" w:cs="Times New Roman"/>
          <w:szCs w:val="24"/>
          <w:lang w:eastAsia="ru-RU"/>
        </w:rP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14:paraId="3F99D44A" w14:textId="0E1446FC" w:rsidR="004E04D7" w:rsidRPr="001D4D7E" w:rsidRDefault="004E04D7" w:rsidP="004E04D7">
      <w:pPr>
        <w:tabs>
          <w:tab w:val="left" w:pos="539"/>
          <w:tab w:val="left" w:pos="993"/>
        </w:tabs>
        <w:adjustRightInd w:val="0"/>
        <w:ind w:firstLine="709"/>
        <w:jc w:val="both"/>
        <w:textAlignment w:val="baseline"/>
        <w:rPr>
          <w:rFonts w:cs="Times New Roman"/>
          <w:szCs w:val="24"/>
        </w:rPr>
      </w:pPr>
      <w:r w:rsidRPr="001D4D7E">
        <w:rPr>
          <w:rFonts w:eastAsia="Times New Roman" w:cs="Times New Roman"/>
          <w:szCs w:val="24"/>
          <w:lang w:eastAsia="ru-RU"/>
        </w:rPr>
        <w:t>В существующе</w:t>
      </w:r>
      <w:r w:rsidR="00671675" w:rsidRPr="001D4D7E">
        <w:rPr>
          <w:rFonts w:eastAsia="Times New Roman" w:cs="Times New Roman"/>
          <w:szCs w:val="24"/>
          <w:lang w:eastAsia="ru-RU"/>
        </w:rPr>
        <w:t>м</w:t>
      </w:r>
      <w:r w:rsidRPr="001D4D7E">
        <w:rPr>
          <w:rFonts w:eastAsia="Times New Roman" w:cs="Times New Roman"/>
          <w:szCs w:val="24"/>
          <w:lang w:eastAsia="ru-RU"/>
        </w:rPr>
        <w:t xml:space="preserve">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w:t>
      </w:r>
      <w:bookmarkEnd w:id="721"/>
      <w:r w:rsidRPr="001D4D7E">
        <w:rPr>
          <w:rFonts w:cs="Times New Roman"/>
          <w:szCs w:val="24"/>
        </w:rPr>
        <w:t xml:space="preserve"> </w:t>
      </w:r>
    </w:p>
    <w:p w14:paraId="41081CBE" w14:textId="77777777" w:rsidR="002005B9" w:rsidRPr="001D4D7E" w:rsidRDefault="002005B9" w:rsidP="002005B9">
      <w:pPr>
        <w:pStyle w:val="2"/>
        <w:rPr>
          <w:rFonts w:cs="Times New Roman"/>
          <w:color w:val="auto"/>
        </w:rPr>
      </w:pPr>
      <w:bookmarkStart w:id="722" w:name="_Toc220920600"/>
      <w:bookmarkStart w:id="723" w:name="_Toc226729338"/>
      <w:bookmarkStart w:id="724" w:name="_Toc231304177"/>
      <w:r w:rsidRPr="001D4D7E">
        <w:rPr>
          <w:rFonts w:cs="Times New Roman"/>
          <w:color w:val="auto"/>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722"/>
      <w:bookmarkEnd w:id="723"/>
      <w:bookmarkEnd w:id="724"/>
    </w:p>
    <w:p w14:paraId="6F438321" w14:textId="77777777" w:rsidR="002005B9" w:rsidRPr="001D4D7E" w:rsidRDefault="002005B9" w:rsidP="002005B9">
      <w:pPr>
        <w:ind w:firstLine="709"/>
        <w:jc w:val="both"/>
        <w:rPr>
          <w:rFonts w:cs="Times New Roman"/>
          <w:szCs w:val="24"/>
        </w:rPr>
      </w:pPr>
      <w:r w:rsidRPr="001D4D7E">
        <w:rPr>
          <w:rFonts w:cs="Times New Roman"/>
          <w:szCs w:val="24"/>
        </w:rPr>
        <w:t>На этапе разработки проектной документации мероприятия в целях обеспечения живучести источников тепловой энергии, тепловых сетей и системы теплоснабжения не предусмотрены схемой.</w:t>
      </w:r>
    </w:p>
    <w:p w14:paraId="0B71E5E4" w14:textId="5EE2041D" w:rsidR="004E04D7" w:rsidRPr="001D4D7E" w:rsidRDefault="004E04D7" w:rsidP="004E04D7">
      <w:pPr>
        <w:pStyle w:val="2"/>
        <w:rPr>
          <w:rFonts w:cs="Times New Roman"/>
          <w:color w:val="auto"/>
        </w:rPr>
      </w:pPr>
      <w:bookmarkStart w:id="725" w:name="_Toc49513900"/>
      <w:bookmarkStart w:id="726" w:name="_Toc231304178"/>
      <w:r w:rsidRPr="001D4D7E">
        <w:rPr>
          <w:rFonts w:cs="Times New Roman"/>
          <w:color w:val="auto"/>
        </w:rPr>
        <w:t>7.1</w:t>
      </w:r>
      <w:r w:rsidR="002005B9" w:rsidRPr="001D4D7E">
        <w:rPr>
          <w:rFonts w:cs="Times New Roman"/>
          <w:color w:val="auto"/>
        </w:rPr>
        <w:t>7</w:t>
      </w:r>
      <w:r w:rsidRPr="001D4D7E">
        <w:rPr>
          <w:rFonts w:cs="Times New Roman"/>
          <w:color w:val="auto"/>
        </w:rPr>
        <w:t>. 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725"/>
      <w:bookmarkEnd w:id="726"/>
      <w:r w:rsidRPr="001D4D7E">
        <w:rPr>
          <w:rFonts w:cs="Times New Roman"/>
          <w:color w:val="auto"/>
        </w:rPr>
        <w:t xml:space="preserve"> </w:t>
      </w:r>
    </w:p>
    <w:p w14:paraId="59C7A090" w14:textId="0B1A0D6D" w:rsidR="00B668AA" w:rsidRPr="001D4D7E" w:rsidRDefault="00B668AA" w:rsidP="004E04D7">
      <w:pPr>
        <w:ind w:firstLine="709"/>
        <w:jc w:val="both"/>
        <w:rPr>
          <w:rFonts w:cs="Times New Roman"/>
        </w:rPr>
      </w:pPr>
      <w:r w:rsidRPr="001D4D7E">
        <w:rPr>
          <w:rFonts w:cs="Times New Roman"/>
        </w:rPr>
        <w:t>В настоящей схеме теплоснабжения актуализированы сведения о существующем состоянии источников тепловой энергии. В соответствии с проведенным анализом текущего состояния источников тепловой энергии, сформирован перечень необходимых мероприятий по строительству, реконструкции и техническому перевооружению и (или) модернизации источников тепловой представленный в таблице.</w:t>
      </w:r>
    </w:p>
    <w:p w14:paraId="46E311F5" w14:textId="376F9F7C" w:rsidR="00856A49" w:rsidRPr="001D4D7E" w:rsidRDefault="00856A49" w:rsidP="00856A49">
      <w:pPr>
        <w:pStyle w:val="2"/>
        <w:rPr>
          <w:rFonts w:cs="Times New Roman"/>
          <w:color w:val="auto"/>
        </w:rPr>
      </w:pPr>
      <w:bookmarkStart w:id="727" w:name="_Toc231304179"/>
      <w:bookmarkStart w:id="728" w:name="_Ref87790648"/>
      <w:bookmarkStart w:id="729" w:name="_Ref87790637"/>
      <w:r w:rsidRPr="001D4D7E">
        <w:rPr>
          <w:rFonts w:cs="Times New Roman"/>
          <w:color w:val="auto"/>
        </w:rPr>
        <w:t xml:space="preserve">Мероприятия по предотвращению </w:t>
      </w:r>
      <w:bookmarkStart w:id="730" w:name="_Hlk106197087"/>
      <w:r w:rsidRPr="001D4D7E">
        <w:rPr>
          <w:rFonts w:cs="Times New Roman"/>
          <w:color w:val="auto"/>
        </w:rPr>
        <w:t>аварийных ситуаций</w:t>
      </w:r>
      <w:bookmarkEnd w:id="730"/>
      <w:r w:rsidRPr="001D4D7E">
        <w:rPr>
          <w:rFonts w:cs="Times New Roman"/>
          <w:color w:val="auto"/>
        </w:rPr>
        <w:t>, в том числе при отказе оборудования котельных</w:t>
      </w:r>
      <w:bookmarkEnd w:id="727"/>
      <w:r w:rsidRPr="001D4D7E">
        <w:rPr>
          <w:rFonts w:cs="Times New Roman"/>
          <w:color w:val="auto"/>
        </w:rPr>
        <w:t xml:space="preserve"> </w:t>
      </w:r>
    </w:p>
    <w:p w14:paraId="79CF7D85" w14:textId="77777777" w:rsidR="00414E66" w:rsidRPr="001D4D7E" w:rsidRDefault="00856A49" w:rsidP="00856A49">
      <w:pPr>
        <w:ind w:firstLine="709"/>
        <w:jc w:val="both"/>
        <w:rPr>
          <w:rFonts w:cs="Times New Roman"/>
        </w:rPr>
      </w:pPr>
      <w:r w:rsidRPr="001D4D7E">
        <w:rPr>
          <w:rFonts w:cs="Times New Roman"/>
        </w:rPr>
        <w:t xml:space="preserve">В настоящей схеме предложены мероприятия по повышению надежности теплоснабжения. </w:t>
      </w:r>
      <w:r w:rsidR="005F2A08" w:rsidRPr="001D4D7E">
        <w:rPr>
          <w:rFonts w:cs="Times New Roman"/>
        </w:rPr>
        <w:t xml:space="preserve">Представлены в Главе 12. </w:t>
      </w:r>
      <w:r w:rsidRPr="001D4D7E">
        <w:rPr>
          <w:rFonts w:cs="Times New Roman"/>
        </w:rPr>
        <w:t>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w:t>
      </w:r>
      <w:r w:rsidR="000A29F3" w:rsidRPr="001D4D7E">
        <w:rPr>
          <w:rFonts w:cs="Times New Roman"/>
        </w:rPr>
        <w:t xml:space="preserve"> Схема взаимодействия служб (в том числе </w:t>
      </w:r>
      <w:proofErr w:type="spellStart"/>
      <w:r w:rsidR="000A29F3" w:rsidRPr="001D4D7E">
        <w:rPr>
          <w:rFonts w:cs="Times New Roman"/>
        </w:rPr>
        <w:t>ресурсоснабжающих</w:t>
      </w:r>
      <w:proofErr w:type="spellEnd"/>
      <w:r w:rsidR="000A29F3" w:rsidRPr="001D4D7E">
        <w:rPr>
          <w:rFonts w:cs="Times New Roman"/>
        </w:rPr>
        <w:t xml:space="preserve"> организаций) по предотвращению аварийных ситуаций, регламентируется нормативными актами Администрации </w:t>
      </w:r>
      <w:r w:rsidR="00A4560B" w:rsidRPr="001D4D7E">
        <w:rPr>
          <w:rFonts w:cs="Times New Roman"/>
        </w:rPr>
        <w:t>Богородицкого</w:t>
      </w:r>
      <w:r w:rsidR="000A29F3" w:rsidRPr="001D4D7E">
        <w:rPr>
          <w:rFonts w:cs="Times New Roman"/>
        </w:rPr>
        <w:t xml:space="preserve"> района.</w:t>
      </w:r>
    </w:p>
    <w:p w14:paraId="5AC44DC8" w14:textId="77777777" w:rsidR="002005B9" w:rsidRPr="001D4D7E" w:rsidRDefault="002005B9" w:rsidP="00856A49">
      <w:pPr>
        <w:ind w:firstLine="709"/>
        <w:jc w:val="both"/>
        <w:rPr>
          <w:rFonts w:cs="Times New Roman"/>
        </w:rPr>
      </w:pPr>
    </w:p>
    <w:p w14:paraId="56BCD841" w14:textId="25229252" w:rsidR="00472CE8" w:rsidRPr="001D4D7E" w:rsidRDefault="003F1A9C" w:rsidP="003E214B">
      <w:pPr>
        <w:spacing w:after="0" w:line="240" w:lineRule="auto"/>
        <w:jc w:val="center"/>
        <w:rPr>
          <w:rFonts w:cs="Times New Roman"/>
          <w:b/>
          <w:bCs/>
        </w:rPr>
      </w:pPr>
      <w:r w:rsidRPr="001D4D7E">
        <w:rPr>
          <w:rFonts w:cs="Times New Roman"/>
          <w:b/>
          <w:bCs/>
        </w:rPr>
        <w:t xml:space="preserve">Таблица </w:t>
      </w:r>
      <w:r w:rsidR="00B668AA" w:rsidRPr="001D4D7E">
        <w:rPr>
          <w:rFonts w:cs="Times New Roman"/>
          <w:b/>
          <w:bCs/>
        </w:rPr>
        <w:fldChar w:fldCharType="begin"/>
      </w:r>
      <w:r w:rsidR="00B668AA" w:rsidRPr="001D4D7E">
        <w:rPr>
          <w:rFonts w:cs="Times New Roman"/>
          <w:b/>
          <w:bCs/>
        </w:rPr>
        <w:instrText xml:space="preserve"> SEQ Таблица \* ARABIC \* MERGEFORMAT </w:instrText>
      </w:r>
      <w:r w:rsidR="00B668AA" w:rsidRPr="001D4D7E">
        <w:rPr>
          <w:rFonts w:cs="Times New Roman"/>
          <w:b/>
          <w:bCs/>
        </w:rPr>
        <w:fldChar w:fldCharType="separate"/>
      </w:r>
      <w:r w:rsidR="00430B0A" w:rsidRPr="001D4D7E">
        <w:rPr>
          <w:rFonts w:cs="Times New Roman"/>
          <w:b/>
          <w:bCs/>
          <w:noProof/>
        </w:rPr>
        <w:t>33</w:t>
      </w:r>
      <w:r w:rsidR="00B668AA" w:rsidRPr="001D4D7E">
        <w:rPr>
          <w:rFonts w:cs="Times New Roman"/>
          <w:b/>
          <w:bCs/>
        </w:rPr>
        <w:fldChar w:fldCharType="end"/>
      </w:r>
      <w:bookmarkEnd w:id="728"/>
      <w:r w:rsidR="00B668AA" w:rsidRPr="001D4D7E">
        <w:rPr>
          <w:rFonts w:cs="Times New Roman"/>
          <w:b/>
          <w:bCs/>
        </w:rPr>
        <w:t xml:space="preserve"> - Предложения по строительству, реконструкции, техническому перевооружению и (или) модернизации источников тепловой энергии</w:t>
      </w:r>
      <w:bookmarkEnd w:id="729"/>
      <w:r w:rsidR="00B668AA" w:rsidRPr="001D4D7E">
        <w:rPr>
          <w:rFonts w:cs="Times New Roman"/>
          <w:b/>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3"/>
        <w:gridCol w:w="1920"/>
        <w:gridCol w:w="5477"/>
        <w:gridCol w:w="1270"/>
      </w:tblGrid>
      <w:tr w:rsidR="007447C1" w:rsidRPr="001D4D7E" w14:paraId="0927F65B" w14:textId="77777777" w:rsidTr="00E37D7C">
        <w:trPr>
          <w:divId w:val="314535768"/>
          <w:trHeight w:val="458"/>
          <w:tblHeader/>
          <w:jc w:val="center"/>
        </w:trPr>
        <w:tc>
          <w:tcPr>
            <w:tcW w:w="683" w:type="dxa"/>
            <w:vMerge w:val="restart"/>
            <w:vAlign w:val="center"/>
            <w:hideMark/>
          </w:tcPr>
          <w:p w14:paraId="2E17AEA6" w14:textId="4E9CB231" w:rsidR="003F1760" w:rsidRPr="001D4D7E" w:rsidRDefault="003F1760"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w:t>
            </w:r>
          </w:p>
        </w:tc>
        <w:tc>
          <w:tcPr>
            <w:tcW w:w="1920" w:type="dxa"/>
            <w:vMerge w:val="restart"/>
            <w:vAlign w:val="center"/>
            <w:hideMark/>
          </w:tcPr>
          <w:p w14:paraId="5D93F0E4" w14:textId="77777777" w:rsidR="003F1760" w:rsidRPr="001D4D7E" w:rsidRDefault="003F1760"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Адрес объекта (котельной)</w:t>
            </w:r>
          </w:p>
        </w:tc>
        <w:tc>
          <w:tcPr>
            <w:tcW w:w="5477" w:type="dxa"/>
            <w:vMerge w:val="restart"/>
            <w:vAlign w:val="center"/>
            <w:hideMark/>
          </w:tcPr>
          <w:p w14:paraId="0F8D4BD3" w14:textId="77777777" w:rsidR="003F1760" w:rsidRPr="001D4D7E" w:rsidRDefault="003F1760"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Вид работ</w:t>
            </w:r>
          </w:p>
        </w:tc>
        <w:tc>
          <w:tcPr>
            <w:tcW w:w="1270" w:type="dxa"/>
            <w:vMerge w:val="restart"/>
            <w:vAlign w:val="center"/>
            <w:hideMark/>
          </w:tcPr>
          <w:p w14:paraId="3AA28DD5" w14:textId="77777777" w:rsidR="003F1760" w:rsidRPr="001D4D7E" w:rsidRDefault="003F1760"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Год реализации</w:t>
            </w:r>
          </w:p>
        </w:tc>
      </w:tr>
      <w:tr w:rsidR="007447C1" w:rsidRPr="001D4D7E" w14:paraId="46DD8B7F" w14:textId="77777777" w:rsidTr="00E37D7C">
        <w:trPr>
          <w:divId w:val="314535768"/>
          <w:trHeight w:val="458"/>
          <w:tblHeader/>
          <w:jc w:val="center"/>
        </w:trPr>
        <w:tc>
          <w:tcPr>
            <w:tcW w:w="683" w:type="dxa"/>
            <w:vMerge/>
            <w:vAlign w:val="center"/>
            <w:hideMark/>
          </w:tcPr>
          <w:p w14:paraId="5D22A998" w14:textId="77777777" w:rsidR="003F1760" w:rsidRPr="001D4D7E" w:rsidRDefault="003F1760" w:rsidP="00E37D7C">
            <w:pPr>
              <w:spacing w:after="0" w:line="240" w:lineRule="auto"/>
              <w:jc w:val="center"/>
              <w:rPr>
                <w:rFonts w:eastAsia="Times New Roman" w:cs="Times New Roman"/>
                <w:b/>
                <w:bCs/>
                <w:sz w:val="20"/>
                <w:szCs w:val="20"/>
                <w:lang w:eastAsia="ru-RU"/>
              </w:rPr>
            </w:pPr>
          </w:p>
        </w:tc>
        <w:tc>
          <w:tcPr>
            <w:tcW w:w="1920" w:type="dxa"/>
            <w:vMerge/>
            <w:vAlign w:val="center"/>
            <w:hideMark/>
          </w:tcPr>
          <w:p w14:paraId="15D11053" w14:textId="77777777" w:rsidR="003F1760" w:rsidRPr="001D4D7E" w:rsidRDefault="003F1760" w:rsidP="00E37D7C">
            <w:pPr>
              <w:spacing w:after="0" w:line="240" w:lineRule="auto"/>
              <w:jc w:val="center"/>
              <w:rPr>
                <w:rFonts w:eastAsia="Times New Roman" w:cs="Times New Roman"/>
                <w:b/>
                <w:bCs/>
                <w:sz w:val="20"/>
                <w:szCs w:val="20"/>
                <w:lang w:eastAsia="ru-RU"/>
              </w:rPr>
            </w:pPr>
          </w:p>
        </w:tc>
        <w:tc>
          <w:tcPr>
            <w:tcW w:w="5477" w:type="dxa"/>
            <w:vMerge/>
            <w:vAlign w:val="center"/>
            <w:hideMark/>
          </w:tcPr>
          <w:p w14:paraId="106C0D68" w14:textId="77777777" w:rsidR="003F1760" w:rsidRPr="001D4D7E" w:rsidRDefault="003F1760" w:rsidP="00E37D7C">
            <w:pPr>
              <w:spacing w:after="0" w:line="240" w:lineRule="auto"/>
              <w:jc w:val="center"/>
              <w:rPr>
                <w:rFonts w:eastAsia="Times New Roman" w:cs="Times New Roman"/>
                <w:b/>
                <w:bCs/>
                <w:sz w:val="20"/>
                <w:szCs w:val="20"/>
                <w:lang w:eastAsia="ru-RU"/>
              </w:rPr>
            </w:pPr>
          </w:p>
        </w:tc>
        <w:tc>
          <w:tcPr>
            <w:tcW w:w="1270" w:type="dxa"/>
            <w:vMerge/>
            <w:vAlign w:val="center"/>
            <w:hideMark/>
          </w:tcPr>
          <w:p w14:paraId="1C4B0CAD" w14:textId="77777777" w:rsidR="003F1760" w:rsidRPr="001D4D7E" w:rsidRDefault="003F1760" w:rsidP="00E37D7C">
            <w:pPr>
              <w:spacing w:after="0" w:line="240" w:lineRule="auto"/>
              <w:jc w:val="center"/>
              <w:rPr>
                <w:rFonts w:eastAsia="Times New Roman" w:cs="Times New Roman"/>
                <w:b/>
                <w:bCs/>
                <w:sz w:val="20"/>
                <w:szCs w:val="20"/>
                <w:lang w:eastAsia="ru-RU"/>
              </w:rPr>
            </w:pPr>
          </w:p>
        </w:tc>
      </w:tr>
      <w:tr w:rsidR="007447C1" w:rsidRPr="001D4D7E" w14:paraId="0481A5E9" w14:textId="77777777" w:rsidTr="00E37D7C">
        <w:trPr>
          <w:divId w:val="314535768"/>
          <w:trHeight w:val="23"/>
          <w:jc w:val="center"/>
        </w:trPr>
        <w:tc>
          <w:tcPr>
            <w:tcW w:w="683" w:type="dxa"/>
            <w:noWrap/>
            <w:vAlign w:val="center"/>
            <w:hideMark/>
          </w:tcPr>
          <w:p w14:paraId="3C3D6313" w14:textId="77777777" w:rsidR="003F1760" w:rsidRPr="001D4D7E" w:rsidRDefault="003F1760"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w:t>
            </w:r>
          </w:p>
        </w:tc>
        <w:tc>
          <w:tcPr>
            <w:tcW w:w="1920" w:type="dxa"/>
            <w:vAlign w:val="center"/>
            <w:hideMark/>
          </w:tcPr>
          <w:p w14:paraId="1A0EA4E0" w14:textId="77777777" w:rsidR="003F1760" w:rsidRPr="001D4D7E" w:rsidRDefault="003F1760"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№1 п. </w:t>
            </w:r>
            <w:proofErr w:type="spellStart"/>
            <w:r w:rsidRPr="001D4D7E">
              <w:rPr>
                <w:rFonts w:eastAsia="Times New Roman" w:cs="Times New Roman"/>
                <w:sz w:val="20"/>
                <w:szCs w:val="20"/>
                <w:lang w:eastAsia="ru-RU"/>
              </w:rPr>
              <w:t>Бегичевский</w:t>
            </w:r>
            <w:proofErr w:type="spellEnd"/>
          </w:p>
        </w:tc>
        <w:tc>
          <w:tcPr>
            <w:tcW w:w="5477" w:type="dxa"/>
            <w:vAlign w:val="center"/>
            <w:hideMark/>
          </w:tcPr>
          <w:p w14:paraId="3ED7D81A" w14:textId="77777777" w:rsidR="003F1760" w:rsidRPr="001D4D7E" w:rsidRDefault="003F1760" w:rsidP="00E37D7C">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техническое</w:t>
            </w:r>
            <w:proofErr w:type="gramEnd"/>
            <w:r w:rsidRPr="001D4D7E">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798A3628" w14:textId="77777777" w:rsidR="003F1760" w:rsidRPr="001D4D7E" w:rsidRDefault="003F1760"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2026</w:t>
            </w:r>
          </w:p>
        </w:tc>
      </w:tr>
      <w:tr w:rsidR="007447C1" w:rsidRPr="001D4D7E" w14:paraId="1CEDBABA" w14:textId="77777777" w:rsidTr="00E37D7C">
        <w:trPr>
          <w:divId w:val="314535768"/>
          <w:trHeight w:val="23"/>
          <w:jc w:val="center"/>
        </w:trPr>
        <w:tc>
          <w:tcPr>
            <w:tcW w:w="683" w:type="dxa"/>
            <w:noWrap/>
            <w:vAlign w:val="center"/>
            <w:hideMark/>
          </w:tcPr>
          <w:p w14:paraId="7CC684DA" w14:textId="77777777" w:rsidR="003F1760" w:rsidRPr="001D4D7E" w:rsidRDefault="003F1760"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w:t>
            </w:r>
          </w:p>
        </w:tc>
        <w:tc>
          <w:tcPr>
            <w:tcW w:w="1920" w:type="dxa"/>
            <w:vAlign w:val="center"/>
            <w:hideMark/>
          </w:tcPr>
          <w:p w14:paraId="66E39BA6" w14:textId="77777777" w:rsidR="003F1760" w:rsidRPr="001D4D7E" w:rsidRDefault="003F1760"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№2 п. </w:t>
            </w:r>
            <w:proofErr w:type="spellStart"/>
            <w:r w:rsidRPr="001D4D7E">
              <w:rPr>
                <w:rFonts w:eastAsia="Times New Roman" w:cs="Times New Roman"/>
                <w:sz w:val="20"/>
                <w:szCs w:val="20"/>
                <w:lang w:eastAsia="ru-RU"/>
              </w:rPr>
              <w:t>Бегичевский</w:t>
            </w:r>
            <w:proofErr w:type="spellEnd"/>
          </w:p>
        </w:tc>
        <w:tc>
          <w:tcPr>
            <w:tcW w:w="5477" w:type="dxa"/>
            <w:vAlign w:val="center"/>
            <w:hideMark/>
          </w:tcPr>
          <w:p w14:paraId="44D72445" w14:textId="77777777" w:rsidR="003F1760" w:rsidRPr="001D4D7E" w:rsidRDefault="003F1760" w:rsidP="00E37D7C">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техническое</w:t>
            </w:r>
            <w:proofErr w:type="gramEnd"/>
            <w:r w:rsidRPr="001D4D7E">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0C97334D" w14:textId="77777777" w:rsidR="003F1760" w:rsidRPr="001D4D7E" w:rsidRDefault="003F1760"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2027</w:t>
            </w:r>
          </w:p>
        </w:tc>
      </w:tr>
      <w:tr w:rsidR="007447C1" w:rsidRPr="001D4D7E" w14:paraId="18F851E2" w14:textId="77777777" w:rsidTr="00E37D7C">
        <w:trPr>
          <w:divId w:val="314535768"/>
          <w:trHeight w:val="23"/>
          <w:jc w:val="center"/>
        </w:trPr>
        <w:tc>
          <w:tcPr>
            <w:tcW w:w="683" w:type="dxa"/>
            <w:noWrap/>
            <w:vAlign w:val="center"/>
            <w:hideMark/>
          </w:tcPr>
          <w:p w14:paraId="6721347B" w14:textId="77777777" w:rsidR="003F1760" w:rsidRPr="001D4D7E" w:rsidRDefault="003F1760"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w:t>
            </w:r>
          </w:p>
        </w:tc>
        <w:tc>
          <w:tcPr>
            <w:tcW w:w="1920" w:type="dxa"/>
            <w:vAlign w:val="center"/>
            <w:hideMark/>
          </w:tcPr>
          <w:p w14:paraId="7FE73463" w14:textId="77777777" w:rsidR="003F1760" w:rsidRPr="001D4D7E" w:rsidRDefault="003F1760"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5477" w:type="dxa"/>
            <w:vAlign w:val="center"/>
            <w:hideMark/>
          </w:tcPr>
          <w:p w14:paraId="63D1B4C5" w14:textId="77777777" w:rsidR="003F1760" w:rsidRPr="001D4D7E" w:rsidRDefault="003F1760" w:rsidP="00E37D7C">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техническое</w:t>
            </w:r>
            <w:proofErr w:type="gramEnd"/>
            <w:r w:rsidRPr="001D4D7E">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7F10DEAD" w14:textId="77777777" w:rsidR="003F1760" w:rsidRPr="001D4D7E" w:rsidRDefault="003F1760"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2025</w:t>
            </w:r>
          </w:p>
        </w:tc>
      </w:tr>
      <w:tr w:rsidR="007447C1" w:rsidRPr="001D4D7E" w14:paraId="1DDDB530" w14:textId="77777777" w:rsidTr="00E37D7C">
        <w:trPr>
          <w:divId w:val="314535768"/>
          <w:trHeight w:val="23"/>
          <w:jc w:val="center"/>
        </w:trPr>
        <w:tc>
          <w:tcPr>
            <w:tcW w:w="683" w:type="dxa"/>
            <w:noWrap/>
            <w:vAlign w:val="center"/>
            <w:hideMark/>
          </w:tcPr>
          <w:p w14:paraId="096A162F" w14:textId="77777777" w:rsidR="003F1760" w:rsidRPr="001D4D7E" w:rsidRDefault="003F1760"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12</w:t>
            </w:r>
          </w:p>
        </w:tc>
        <w:tc>
          <w:tcPr>
            <w:tcW w:w="1920" w:type="dxa"/>
            <w:vAlign w:val="center"/>
            <w:hideMark/>
          </w:tcPr>
          <w:p w14:paraId="45E1BCB3" w14:textId="77777777" w:rsidR="003F1760" w:rsidRPr="001D4D7E" w:rsidRDefault="003F1760"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5477" w:type="dxa"/>
            <w:vAlign w:val="center"/>
            <w:hideMark/>
          </w:tcPr>
          <w:p w14:paraId="0010FEA4" w14:textId="77777777" w:rsidR="003F1760" w:rsidRPr="001D4D7E" w:rsidRDefault="003F1760"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Замена блока автоматики КСУМ-1 на блок БУТ-1Р водогрейного котла "Факел-Г" ст. №3, установленного в котельной.</w:t>
            </w:r>
          </w:p>
        </w:tc>
        <w:tc>
          <w:tcPr>
            <w:tcW w:w="1270" w:type="dxa"/>
            <w:noWrap/>
            <w:vAlign w:val="center"/>
            <w:hideMark/>
          </w:tcPr>
          <w:p w14:paraId="2705845D" w14:textId="002F68B7" w:rsidR="003F1760" w:rsidRPr="001D4D7E" w:rsidRDefault="00F810AC"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2024</w:t>
            </w:r>
          </w:p>
        </w:tc>
      </w:tr>
    </w:tbl>
    <w:p w14:paraId="0C2DB8A0" w14:textId="1CD04349" w:rsidR="006E2A4D" w:rsidRPr="001D4D7E" w:rsidRDefault="006E2A4D" w:rsidP="00250354">
      <w:pPr>
        <w:spacing w:after="0"/>
        <w:ind w:right="34" w:firstLine="709"/>
        <w:jc w:val="both"/>
      </w:pPr>
    </w:p>
    <w:p w14:paraId="1DE2A2BC" w14:textId="72D0B3B6" w:rsidR="00250354" w:rsidRPr="001D4D7E" w:rsidRDefault="00250354" w:rsidP="00250354">
      <w:pPr>
        <w:spacing w:after="0"/>
        <w:ind w:right="34" w:firstLine="709"/>
        <w:jc w:val="both"/>
        <w:rPr>
          <w:rFonts w:eastAsia="Times New Roman" w:cs="Times New Roman"/>
          <w:szCs w:val="24"/>
        </w:rPr>
      </w:pPr>
      <w:r w:rsidRPr="001D4D7E">
        <w:rPr>
          <w:rFonts w:eastAsia="Times New Roman" w:cs="Times New Roman"/>
          <w:szCs w:val="24"/>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6DE24E4C" w14:textId="77777777" w:rsidR="00250354" w:rsidRPr="001D4D7E" w:rsidRDefault="00250354" w:rsidP="00B668AA">
      <w:pPr>
        <w:rPr>
          <w:rFonts w:cs="Times New Roman"/>
        </w:rPr>
      </w:pPr>
    </w:p>
    <w:p w14:paraId="20F968CB" w14:textId="20C0B5AF" w:rsidR="00B668AA" w:rsidRPr="001D4D7E" w:rsidRDefault="00B668AA" w:rsidP="00B668AA">
      <w:pPr>
        <w:rPr>
          <w:rFonts w:cs="Times New Roman"/>
        </w:rPr>
      </w:pPr>
    </w:p>
    <w:p w14:paraId="3173D7F5" w14:textId="77777777" w:rsidR="00756D8F" w:rsidRPr="001D4D7E" w:rsidRDefault="00756D8F" w:rsidP="00B668AA">
      <w:pPr>
        <w:ind w:firstLine="709"/>
        <w:jc w:val="center"/>
        <w:rPr>
          <w:rFonts w:cs="Times New Roman"/>
        </w:rPr>
        <w:sectPr w:rsidR="00756D8F" w:rsidRPr="001D4D7E" w:rsidSect="00B10B30">
          <w:pgSz w:w="11907" w:h="16840" w:code="9"/>
          <w:pgMar w:top="1134" w:right="850" w:bottom="1134" w:left="1701" w:header="567" w:footer="567" w:gutter="0"/>
          <w:cols w:space="720"/>
          <w:docGrid w:linePitch="326"/>
        </w:sectPr>
      </w:pPr>
    </w:p>
    <w:p w14:paraId="5C8B60C6" w14:textId="77777777" w:rsidR="004E04D7" w:rsidRPr="001D4D7E" w:rsidRDefault="004E04D7" w:rsidP="004E04D7">
      <w:pPr>
        <w:pStyle w:val="1"/>
        <w:jc w:val="center"/>
        <w:rPr>
          <w:rFonts w:cs="Times New Roman"/>
          <w:color w:val="auto"/>
        </w:rPr>
      </w:pPr>
      <w:bookmarkStart w:id="731" w:name="_Toc49513901"/>
      <w:bookmarkStart w:id="732" w:name="_Toc231304180"/>
      <w:r w:rsidRPr="001D4D7E">
        <w:rPr>
          <w:rFonts w:cs="Times New Roman"/>
          <w:color w:val="auto"/>
        </w:rPr>
        <w:t>Глава 8 «Предложения по строительству, реконструкции и (или) модернизации тепловых сетей»</w:t>
      </w:r>
      <w:bookmarkEnd w:id="731"/>
      <w:bookmarkEnd w:id="732"/>
    </w:p>
    <w:p w14:paraId="6A0C8310" w14:textId="77777777" w:rsidR="004E04D7" w:rsidRPr="001D4D7E" w:rsidRDefault="004E04D7" w:rsidP="004E04D7">
      <w:pPr>
        <w:pStyle w:val="2"/>
        <w:rPr>
          <w:rFonts w:cs="Times New Roman"/>
          <w:color w:val="auto"/>
        </w:rPr>
      </w:pPr>
      <w:bookmarkStart w:id="733" w:name="_Toc49513902"/>
      <w:bookmarkStart w:id="734" w:name="_Toc231304181"/>
      <w:r w:rsidRPr="001D4D7E">
        <w:rPr>
          <w:rFonts w:cs="Times New Roman"/>
          <w:color w:val="auto"/>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33"/>
      <w:bookmarkEnd w:id="734"/>
    </w:p>
    <w:p w14:paraId="7D0CF5AB" w14:textId="77777777" w:rsidR="004E04D7" w:rsidRPr="001D4D7E" w:rsidRDefault="004E04D7" w:rsidP="004E04D7">
      <w:pPr>
        <w:ind w:firstLine="709"/>
        <w:jc w:val="both"/>
        <w:rPr>
          <w:rFonts w:cs="Times New Roman"/>
          <w:szCs w:val="24"/>
        </w:rPr>
      </w:pPr>
      <w:r w:rsidRPr="001D4D7E">
        <w:rPr>
          <w:rFonts w:cs="Times New Roman"/>
          <w:szCs w:val="24"/>
        </w:rPr>
        <w:t xml:space="preserve">Мероприятия по данному пункту не запланированы. </w:t>
      </w:r>
    </w:p>
    <w:p w14:paraId="7539A0CC" w14:textId="345E3ED3" w:rsidR="004E04D7" w:rsidRPr="001D4D7E" w:rsidRDefault="004E04D7" w:rsidP="004E04D7">
      <w:pPr>
        <w:pStyle w:val="2"/>
        <w:rPr>
          <w:rFonts w:cs="Times New Roman"/>
          <w:color w:val="auto"/>
        </w:rPr>
      </w:pPr>
      <w:bookmarkStart w:id="735" w:name="_Toc49513903"/>
      <w:bookmarkStart w:id="736" w:name="_Toc231304182"/>
      <w:r w:rsidRPr="001D4D7E">
        <w:rPr>
          <w:rFonts w:cs="Times New Roman"/>
          <w:color w:val="auto"/>
        </w:rPr>
        <w:t xml:space="preserve">8.2. </w:t>
      </w:r>
      <w:r w:rsidR="00756D8F" w:rsidRPr="001D4D7E">
        <w:rPr>
          <w:rFonts w:cs="Times New Roman"/>
          <w:color w:val="auto"/>
        </w:rPr>
        <w:t xml:space="preserve">Предложения </w:t>
      </w:r>
      <w:r w:rsidRPr="001D4D7E">
        <w:rPr>
          <w:rFonts w:cs="Times New Roman"/>
          <w:color w:val="auto"/>
        </w:rPr>
        <w:t>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735"/>
      <w:bookmarkEnd w:id="736"/>
    </w:p>
    <w:p w14:paraId="3EDA9FBB" w14:textId="5BE20FAE" w:rsidR="004E04D7" w:rsidRPr="001D4D7E" w:rsidRDefault="004E04D7" w:rsidP="004E04D7">
      <w:pPr>
        <w:ind w:firstLine="709"/>
        <w:jc w:val="both"/>
        <w:rPr>
          <w:rFonts w:cs="Times New Roman"/>
          <w:szCs w:val="24"/>
        </w:rPr>
      </w:pPr>
      <w:r w:rsidRPr="001D4D7E">
        <w:rPr>
          <w:rFonts w:cs="Times New Roman"/>
          <w:szCs w:val="24"/>
        </w:rPr>
        <w:t>Мероприятия по данному пункту не запланированы.</w:t>
      </w:r>
      <w:r w:rsidR="009B0A39" w:rsidRPr="001D4D7E">
        <w:rPr>
          <w:rFonts w:cs="Times New Roman"/>
          <w:szCs w:val="24"/>
        </w:rPr>
        <w:t xml:space="preserve"> </w:t>
      </w:r>
    </w:p>
    <w:p w14:paraId="642E98E1" w14:textId="77777777" w:rsidR="004E04D7" w:rsidRPr="001D4D7E" w:rsidRDefault="004E04D7" w:rsidP="004E04D7">
      <w:pPr>
        <w:pStyle w:val="2"/>
        <w:rPr>
          <w:rFonts w:cs="Times New Roman"/>
          <w:color w:val="auto"/>
        </w:rPr>
      </w:pPr>
      <w:bookmarkStart w:id="737" w:name="_Toc49513904"/>
      <w:bookmarkStart w:id="738" w:name="_Toc231304183"/>
      <w:r w:rsidRPr="001D4D7E">
        <w:rPr>
          <w:rFonts w:cs="Times New Roman"/>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37"/>
      <w:bookmarkEnd w:id="738"/>
    </w:p>
    <w:p w14:paraId="6AABE8AC" w14:textId="54592E59" w:rsidR="004E04D7" w:rsidRPr="001D4D7E" w:rsidRDefault="00756D8F" w:rsidP="004E04D7">
      <w:pPr>
        <w:ind w:firstLine="709"/>
        <w:jc w:val="both"/>
        <w:rPr>
          <w:rFonts w:cs="Times New Roman"/>
        </w:rPr>
      </w:pPr>
      <w:r w:rsidRPr="001D4D7E">
        <w:rPr>
          <w:rFonts w:cs="Times New Roman"/>
          <w:szCs w:val="24"/>
        </w:rPr>
        <w:t>В</w:t>
      </w:r>
      <w:r w:rsidR="004E04D7" w:rsidRPr="001D4D7E">
        <w:rPr>
          <w:rFonts w:cs="Times New Roman"/>
          <w:szCs w:val="24"/>
        </w:rPr>
        <w:t xml:space="preserve">озможность поставки тепловой энергии потребителям от различных источников тепловой энергии при сохранении надежности теплоснабжения </w:t>
      </w:r>
      <w:r w:rsidRPr="001D4D7E">
        <w:rPr>
          <w:rFonts w:cs="Times New Roman"/>
          <w:szCs w:val="24"/>
        </w:rPr>
        <w:t xml:space="preserve">за счет </w:t>
      </w:r>
      <w:r w:rsidR="004E04D7" w:rsidRPr="001D4D7E">
        <w:rPr>
          <w:rFonts w:cs="Times New Roman"/>
          <w:szCs w:val="24"/>
        </w:rPr>
        <w:t>строительств</w:t>
      </w:r>
      <w:r w:rsidRPr="001D4D7E">
        <w:rPr>
          <w:rFonts w:cs="Times New Roman"/>
          <w:szCs w:val="24"/>
        </w:rPr>
        <w:t>а</w:t>
      </w:r>
      <w:r w:rsidR="004E04D7" w:rsidRPr="001D4D7E">
        <w:rPr>
          <w:rFonts w:cs="Times New Roman"/>
          <w:szCs w:val="24"/>
        </w:rPr>
        <w:t xml:space="preserve"> тепловых сетей настоящей схемой не предусматрива</w:t>
      </w:r>
      <w:r w:rsidRPr="001D4D7E">
        <w:rPr>
          <w:rFonts w:cs="Times New Roman"/>
          <w:szCs w:val="24"/>
        </w:rPr>
        <w:t>ю</w:t>
      </w:r>
      <w:r w:rsidR="004E04D7" w:rsidRPr="001D4D7E">
        <w:rPr>
          <w:rFonts w:cs="Times New Roman"/>
          <w:szCs w:val="24"/>
        </w:rPr>
        <w:t>тся.</w:t>
      </w:r>
    </w:p>
    <w:p w14:paraId="6009EEC4" w14:textId="77777777" w:rsidR="004E04D7" w:rsidRPr="001D4D7E" w:rsidRDefault="004E04D7" w:rsidP="004E04D7">
      <w:pPr>
        <w:pStyle w:val="2"/>
        <w:rPr>
          <w:rFonts w:cs="Times New Roman"/>
          <w:color w:val="auto"/>
        </w:rPr>
      </w:pPr>
      <w:bookmarkStart w:id="739" w:name="_Toc49513905"/>
      <w:bookmarkStart w:id="740" w:name="_Toc231304184"/>
      <w:r w:rsidRPr="001D4D7E">
        <w:rPr>
          <w:rFonts w:cs="Times New Roman"/>
          <w:color w:val="auto"/>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39"/>
      <w:bookmarkEnd w:id="740"/>
    </w:p>
    <w:p w14:paraId="7819BEB3" w14:textId="7C336A66" w:rsidR="004E04D7" w:rsidRPr="001D4D7E" w:rsidRDefault="004E04D7" w:rsidP="004E04D7">
      <w:pPr>
        <w:ind w:firstLine="709"/>
        <w:jc w:val="both"/>
        <w:rPr>
          <w:rFonts w:cs="Times New Roman"/>
          <w:bCs/>
          <w:szCs w:val="24"/>
        </w:rPr>
      </w:pPr>
      <w:r w:rsidRPr="001D4D7E">
        <w:rPr>
          <w:rFonts w:cs="Times New Roman"/>
          <w:bCs/>
          <w:szCs w:val="24"/>
        </w:rPr>
        <w:t>Мероприятия по данному пункту не запланированы.</w:t>
      </w:r>
      <w:r w:rsidR="009B0A39" w:rsidRPr="001D4D7E">
        <w:rPr>
          <w:rFonts w:cs="Times New Roman"/>
          <w:bCs/>
          <w:szCs w:val="24"/>
        </w:rPr>
        <w:t xml:space="preserve"> </w:t>
      </w:r>
    </w:p>
    <w:p w14:paraId="0EB5CFA4" w14:textId="77777777" w:rsidR="004E04D7" w:rsidRPr="001D4D7E" w:rsidRDefault="004E04D7" w:rsidP="004E04D7">
      <w:pPr>
        <w:pStyle w:val="2"/>
        <w:rPr>
          <w:rFonts w:cs="Times New Roman"/>
          <w:color w:val="auto"/>
        </w:rPr>
      </w:pPr>
      <w:bookmarkStart w:id="741" w:name="_Toc49513906"/>
      <w:bookmarkStart w:id="742" w:name="_Toc231304185"/>
      <w:r w:rsidRPr="001D4D7E">
        <w:rPr>
          <w:rFonts w:cs="Times New Roman"/>
          <w:color w:val="auto"/>
        </w:rPr>
        <w:t>8.5. Предложения по строительству тепловых сетей для обеспечения нормативной надежности теплоснабжения</w:t>
      </w:r>
      <w:bookmarkEnd w:id="741"/>
      <w:bookmarkEnd w:id="742"/>
    </w:p>
    <w:p w14:paraId="6FEB8EBB" w14:textId="77777777" w:rsidR="004E04D7" w:rsidRPr="001D4D7E" w:rsidRDefault="004E04D7" w:rsidP="004E04D7">
      <w:pPr>
        <w:spacing w:after="0"/>
        <w:ind w:firstLine="709"/>
        <w:jc w:val="both"/>
        <w:rPr>
          <w:rFonts w:cs="Times New Roman"/>
          <w:szCs w:val="24"/>
        </w:rPr>
      </w:pPr>
      <w:r w:rsidRPr="001D4D7E">
        <w:rPr>
          <w:rFonts w:cs="Times New Roman"/>
          <w:szCs w:val="24"/>
        </w:rPr>
        <w:t xml:space="preserve">Строительство новых тепловых сетей для обеспечение нормативной надежности теплоснабжения не запланировано. </w:t>
      </w:r>
    </w:p>
    <w:p w14:paraId="3ACF9911" w14:textId="77777777" w:rsidR="004E04D7" w:rsidRPr="001D4D7E" w:rsidRDefault="004E04D7" w:rsidP="004E04D7">
      <w:pPr>
        <w:pStyle w:val="2"/>
        <w:rPr>
          <w:rFonts w:cs="Times New Roman"/>
          <w:color w:val="auto"/>
        </w:rPr>
      </w:pPr>
      <w:bookmarkStart w:id="743" w:name="_Toc49513907"/>
      <w:bookmarkStart w:id="744" w:name="_Toc231304186"/>
      <w:r w:rsidRPr="001D4D7E">
        <w:rPr>
          <w:rFonts w:cs="Times New Roman"/>
          <w:color w:val="auto"/>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743"/>
      <w:bookmarkEnd w:id="744"/>
    </w:p>
    <w:p w14:paraId="492FE1D7" w14:textId="77777777" w:rsidR="004E04D7" w:rsidRPr="001D4D7E" w:rsidRDefault="004E04D7" w:rsidP="004E04D7">
      <w:pPr>
        <w:spacing w:after="0"/>
        <w:ind w:firstLine="709"/>
        <w:jc w:val="both"/>
        <w:rPr>
          <w:rFonts w:eastAsia="Times New Roman" w:cs="Times New Roman"/>
          <w:szCs w:val="24"/>
          <w:lang w:eastAsia="ru-RU"/>
        </w:rPr>
      </w:pPr>
      <w:r w:rsidRPr="001D4D7E">
        <w:rPr>
          <w:rFonts w:eastAsia="Times New Roman" w:cs="Times New Roman"/>
          <w:szCs w:val="24"/>
          <w:lang w:eastAsia="ru-RU"/>
        </w:rPr>
        <w:t>Реконструкция тепловых сетей с увеличением диаметров трубопроводов для обеспечения перспективных приростов тепловых нагрузок не требуется.</w:t>
      </w:r>
    </w:p>
    <w:p w14:paraId="4CF7C594" w14:textId="08C7AED8" w:rsidR="004E04D7" w:rsidRPr="001D4D7E" w:rsidRDefault="004E04D7" w:rsidP="004E04D7">
      <w:pPr>
        <w:pStyle w:val="2"/>
        <w:rPr>
          <w:rFonts w:cs="Times New Roman"/>
          <w:color w:val="auto"/>
        </w:rPr>
      </w:pPr>
      <w:bookmarkStart w:id="745" w:name="_Toc49513908"/>
      <w:bookmarkStart w:id="746" w:name="_Toc231304187"/>
      <w:r w:rsidRPr="001D4D7E">
        <w:rPr>
          <w:rFonts w:cs="Times New Roman"/>
          <w:color w:val="auto"/>
        </w:rPr>
        <w:t xml:space="preserve">8.7. </w:t>
      </w:r>
      <w:r w:rsidR="00756D8F" w:rsidRPr="001D4D7E">
        <w:rPr>
          <w:rFonts w:cs="Times New Roman"/>
          <w:color w:val="auto"/>
        </w:rPr>
        <w:t xml:space="preserve">Предложения </w:t>
      </w:r>
      <w:r w:rsidRPr="001D4D7E">
        <w:rPr>
          <w:rFonts w:cs="Times New Roman"/>
          <w:color w:val="auto"/>
        </w:rPr>
        <w:t>по реконструкции и (или) модернизации тепловых сетей, подлежащих замене в связи с исчерпанием эксплуатационного ресурса</w:t>
      </w:r>
      <w:bookmarkEnd w:id="745"/>
      <w:bookmarkEnd w:id="746"/>
    </w:p>
    <w:p w14:paraId="683DBB90" w14:textId="77777777" w:rsidR="00430B0A" w:rsidRPr="001D4D7E" w:rsidRDefault="00756D8F" w:rsidP="00430B0A">
      <w:pPr>
        <w:spacing w:after="0"/>
        <w:rPr>
          <w:rFonts w:cs="Times New Roman"/>
          <w:vanish/>
        </w:rPr>
      </w:pPr>
      <w:bookmarkStart w:id="747" w:name="_Hlk50193608"/>
      <w:r w:rsidRPr="001D4D7E">
        <w:rPr>
          <w:rFonts w:eastAsia="Times New Roman" w:cs="Times New Roman"/>
          <w:szCs w:val="24"/>
          <w:lang w:eastAsia="ru-RU"/>
        </w:rPr>
        <w:t>Настоящей схемой предусматриваются мероприятия по реконструкции и (или) модернизации тепловых сетей, подлежащих замене в связи с исчерпанием эксплуатационного ресурса, сведения о которых представлены в таблице</w:t>
      </w:r>
      <w:r w:rsidR="004E04D7" w:rsidRPr="001D4D7E">
        <w:rPr>
          <w:rFonts w:eastAsia="Times New Roman" w:cs="Times New Roman"/>
          <w:szCs w:val="24"/>
          <w:lang w:eastAsia="ru-RU"/>
        </w:rPr>
        <w:t xml:space="preserve"> </w:t>
      </w:r>
      <w:r w:rsidR="004E04D7" w:rsidRPr="001D4D7E">
        <w:rPr>
          <w:rFonts w:eastAsia="Times New Roman" w:cs="Times New Roman"/>
          <w:szCs w:val="24"/>
          <w:lang w:eastAsia="ru-RU"/>
        </w:rPr>
        <w:fldChar w:fldCharType="begin"/>
      </w:r>
      <w:r w:rsidR="004E04D7" w:rsidRPr="001D4D7E">
        <w:rPr>
          <w:rFonts w:eastAsia="Times New Roman" w:cs="Times New Roman"/>
          <w:szCs w:val="24"/>
          <w:lang w:eastAsia="ru-RU"/>
        </w:rPr>
        <w:instrText xml:space="preserve"> REF _Ref36826718 \h  \* MERGEFORMAT </w:instrText>
      </w:r>
      <w:r w:rsidR="004E04D7" w:rsidRPr="001D4D7E">
        <w:rPr>
          <w:rFonts w:eastAsia="Times New Roman" w:cs="Times New Roman"/>
          <w:szCs w:val="24"/>
          <w:lang w:eastAsia="ru-RU"/>
        </w:rPr>
      </w:r>
      <w:r w:rsidR="004E04D7" w:rsidRPr="001D4D7E">
        <w:rPr>
          <w:rFonts w:eastAsia="Times New Roman" w:cs="Times New Roman"/>
          <w:szCs w:val="24"/>
          <w:lang w:eastAsia="ru-RU"/>
        </w:rPr>
        <w:fldChar w:fldCharType="separate"/>
      </w:r>
    </w:p>
    <w:p w14:paraId="58639BC0" w14:textId="03D12E72" w:rsidR="004E04D7" w:rsidRPr="001D4D7E" w:rsidRDefault="00430B0A" w:rsidP="00052F04">
      <w:pPr>
        <w:spacing w:after="0" w:line="240" w:lineRule="auto"/>
        <w:ind w:firstLine="709"/>
        <w:rPr>
          <w:rFonts w:eastAsia="Times New Roman" w:cs="Times New Roman"/>
          <w:szCs w:val="24"/>
          <w:lang w:eastAsia="ru-RU"/>
        </w:rPr>
      </w:pPr>
      <w:r w:rsidRPr="001D4D7E">
        <w:rPr>
          <w:rFonts w:cs="Times New Roman"/>
          <w:vanish/>
        </w:rPr>
        <w:t>Таблица</w:t>
      </w:r>
      <w:r w:rsidRPr="001D4D7E">
        <w:rPr>
          <w:rFonts w:cs="Times New Roman"/>
          <w:b/>
          <w:bCs/>
        </w:rPr>
        <w:t xml:space="preserve"> </w:t>
      </w:r>
      <w:r w:rsidRPr="001D4D7E">
        <w:rPr>
          <w:rFonts w:cs="Times New Roman"/>
          <w:b/>
          <w:bCs/>
          <w:noProof/>
        </w:rPr>
        <w:t>34</w:t>
      </w:r>
      <w:r w:rsidR="004E04D7" w:rsidRPr="001D4D7E">
        <w:rPr>
          <w:rFonts w:eastAsia="Times New Roman" w:cs="Times New Roman"/>
          <w:szCs w:val="24"/>
          <w:lang w:eastAsia="ru-RU"/>
        </w:rPr>
        <w:fldChar w:fldCharType="end"/>
      </w:r>
      <w:r w:rsidR="004E04D7" w:rsidRPr="001D4D7E">
        <w:rPr>
          <w:rFonts w:eastAsia="Times New Roman" w:cs="Times New Roman"/>
          <w:szCs w:val="24"/>
          <w:lang w:eastAsia="ru-RU"/>
        </w:rPr>
        <w:t>.</w:t>
      </w:r>
    </w:p>
    <w:p w14:paraId="68E34DD6" w14:textId="77777777" w:rsidR="00756D8F" w:rsidRPr="001D4D7E" w:rsidRDefault="00756D8F" w:rsidP="004E04D7">
      <w:pPr>
        <w:pStyle w:val="ab"/>
        <w:keepNext/>
        <w:ind w:firstLine="709"/>
        <w:jc w:val="both"/>
        <w:rPr>
          <w:rFonts w:cs="Times New Roman"/>
        </w:rPr>
      </w:pPr>
      <w:bookmarkStart w:id="748" w:name="_Ref36826718"/>
    </w:p>
    <w:p w14:paraId="09BC3869" w14:textId="1216DAC5" w:rsidR="00472CE8" w:rsidRPr="001D4D7E" w:rsidRDefault="003A42F9" w:rsidP="00472CE8">
      <w:pPr>
        <w:spacing w:after="0" w:line="240" w:lineRule="auto"/>
        <w:ind w:firstLine="709"/>
        <w:jc w:val="center"/>
        <w:rPr>
          <w:rFonts w:cs="Times New Roman"/>
          <w:b/>
          <w:bCs/>
        </w:rPr>
      </w:pPr>
      <w:bookmarkStart w:id="749" w:name="_Ref87814780"/>
      <w:r w:rsidRPr="001D4D7E">
        <w:rPr>
          <w:rFonts w:cs="Times New Roman"/>
          <w:b/>
          <w:bCs/>
        </w:rPr>
        <w:t xml:space="preserve">Таблица </w:t>
      </w:r>
      <w:r w:rsidR="004E04D7" w:rsidRPr="001D4D7E">
        <w:rPr>
          <w:rFonts w:cs="Times New Roman"/>
          <w:b/>
          <w:bCs/>
        </w:rPr>
        <w:fldChar w:fldCharType="begin"/>
      </w:r>
      <w:r w:rsidR="004E04D7" w:rsidRPr="001D4D7E">
        <w:rPr>
          <w:rFonts w:cs="Times New Roman"/>
          <w:b/>
          <w:bCs/>
        </w:rPr>
        <w:instrText xml:space="preserve"> SEQ Таблица \* ARABIC </w:instrText>
      </w:r>
      <w:r w:rsidR="004E04D7" w:rsidRPr="001D4D7E">
        <w:rPr>
          <w:rFonts w:cs="Times New Roman"/>
          <w:b/>
          <w:bCs/>
        </w:rPr>
        <w:fldChar w:fldCharType="separate"/>
      </w:r>
      <w:r w:rsidR="00430B0A" w:rsidRPr="001D4D7E">
        <w:rPr>
          <w:rFonts w:cs="Times New Roman"/>
          <w:b/>
          <w:bCs/>
          <w:noProof/>
        </w:rPr>
        <w:t>34</w:t>
      </w:r>
      <w:r w:rsidR="004E04D7" w:rsidRPr="001D4D7E">
        <w:rPr>
          <w:rFonts w:cs="Times New Roman"/>
          <w:b/>
          <w:bCs/>
          <w:noProof/>
        </w:rPr>
        <w:fldChar w:fldCharType="end"/>
      </w:r>
      <w:bookmarkEnd w:id="748"/>
      <w:bookmarkEnd w:id="749"/>
      <w:r w:rsidR="004E04D7" w:rsidRPr="001D4D7E">
        <w:rPr>
          <w:rFonts w:cs="Times New Roman"/>
          <w:b/>
          <w:bCs/>
        </w:rPr>
        <w:t xml:space="preserve"> – </w:t>
      </w:r>
      <w:r w:rsidR="00756D8F" w:rsidRPr="001D4D7E">
        <w:rPr>
          <w:rFonts w:cs="Times New Roman"/>
          <w:b/>
          <w:bCs/>
        </w:rPr>
        <w:t>Предложения по реконструкции и (или) модернизации тепловых сетей, подлежащих замене в связи с исчерпанием эксплуатационного ресурса</w:t>
      </w:r>
      <w:bookmarkEnd w:id="747"/>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8"/>
        <w:gridCol w:w="5972"/>
        <w:gridCol w:w="1270"/>
      </w:tblGrid>
      <w:tr w:rsidR="002005B9" w:rsidRPr="001D4D7E" w14:paraId="676B591C" w14:textId="77777777" w:rsidTr="007C1FB3">
        <w:trPr>
          <w:trHeight w:val="23"/>
          <w:jc w:val="center"/>
        </w:trPr>
        <w:tc>
          <w:tcPr>
            <w:tcW w:w="2108" w:type="dxa"/>
            <w:vAlign w:val="center"/>
          </w:tcPr>
          <w:p w14:paraId="7464BE78" w14:textId="56ED04B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b/>
                <w:bCs/>
                <w:sz w:val="20"/>
                <w:szCs w:val="20"/>
                <w:lang w:eastAsia="ru-RU"/>
              </w:rPr>
              <w:t>Адрес объекта (котельной)</w:t>
            </w:r>
          </w:p>
        </w:tc>
        <w:tc>
          <w:tcPr>
            <w:tcW w:w="5972" w:type="dxa"/>
            <w:vAlign w:val="center"/>
          </w:tcPr>
          <w:p w14:paraId="57EBE865" w14:textId="5DDAC99A"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b/>
                <w:bCs/>
                <w:sz w:val="20"/>
                <w:szCs w:val="20"/>
                <w:lang w:eastAsia="ru-RU"/>
              </w:rPr>
              <w:t>Вид работ</w:t>
            </w:r>
          </w:p>
        </w:tc>
        <w:tc>
          <w:tcPr>
            <w:tcW w:w="1270" w:type="dxa"/>
            <w:noWrap/>
            <w:vAlign w:val="center"/>
          </w:tcPr>
          <w:p w14:paraId="103F4CA0" w14:textId="2D751314"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b/>
                <w:bCs/>
                <w:sz w:val="20"/>
                <w:szCs w:val="20"/>
                <w:lang w:eastAsia="ru-RU"/>
              </w:rPr>
              <w:t>Год реализации</w:t>
            </w:r>
          </w:p>
        </w:tc>
      </w:tr>
      <w:tr w:rsidR="002005B9" w:rsidRPr="001D4D7E" w14:paraId="05D680CF" w14:textId="77777777" w:rsidTr="00D92492">
        <w:trPr>
          <w:trHeight w:val="23"/>
          <w:jc w:val="center"/>
        </w:trPr>
        <w:tc>
          <w:tcPr>
            <w:tcW w:w="2108" w:type="dxa"/>
            <w:vAlign w:val="center"/>
          </w:tcPr>
          <w:p w14:paraId="1C466FD9" w14:textId="2EA2B4FF" w:rsidR="002005B9" w:rsidRPr="001D4D7E" w:rsidRDefault="002005B9" w:rsidP="002005B9">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№1 п. </w:t>
            </w:r>
            <w:proofErr w:type="spellStart"/>
            <w:r w:rsidRPr="001D4D7E">
              <w:rPr>
                <w:rFonts w:eastAsia="Times New Roman" w:cs="Times New Roman"/>
                <w:sz w:val="20"/>
                <w:szCs w:val="20"/>
                <w:lang w:eastAsia="ru-RU"/>
              </w:rPr>
              <w:t>Бегичевский</w:t>
            </w:r>
            <w:proofErr w:type="spellEnd"/>
          </w:p>
        </w:tc>
        <w:tc>
          <w:tcPr>
            <w:tcW w:w="5972" w:type="dxa"/>
            <w:vAlign w:val="center"/>
          </w:tcPr>
          <w:p w14:paraId="553DA827" w14:textId="330675D3" w:rsidR="002005B9" w:rsidRPr="001D4D7E" w:rsidRDefault="002005B9" w:rsidP="002005B9">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vAlign w:val="center"/>
          </w:tcPr>
          <w:p w14:paraId="3968D595" w14:textId="19E2FBAB"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2025-2038</w:t>
            </w:r>
          </w:p>
        </w:tc>
      </w:tr>
      <w:tr w:rsidR="00D5042B" w:rsidRPr="001D4D7E" w14:paraId="2EB37A6D" w14:textId="77777777" w:rsidTr="00D5042B">
        <w:trPr>
          <w:trHeight w:val="23"/>
          <w:jc w:val="center"/>
        </w:trPr>
        <w:tc>
          <w:tcPr>
            <w:tcW w:w="2108" w:type="dxa"/>
            <w:vAlign w:val="center"/>
            <w:hideMark/>
          </w:tcPr>
          <w:p w14:paraId="34323E5E"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№2 п. </w:t>
            </w:r>
            <w:proofErr w:type="spellStart"/>
            <w:r w:rsidRPr="001D4D7E">
              <w:rPr>
                <w:rFonts w:eastAsia="Times New Roman" w:cs="Times New Roman"/>
                <w:sz w:val="20"/>
                <w:szCs w:val="20"/>
                <w:lang w:eastAsia="ru-RU"/>
              </w:rPr>
              <w:t>Бегичевский</w:t>
            </w:r>
            <w:proofErr w:type="spellEnd"/>
          </w:p>
        </w:tc>
        <w:tc>
          <w:tcPr>
            <w:tcW w:w="5972" w:type="dxa"/>
            <w:vAlign w:val="center"/>
            <w:hideMark/>
          </w:tcPr>
          <w:p w14:paraId="068F6D73"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hideMark/>
          </w:tcPr>
          <w:p w14:paraId="47668B53" w14:textId="28B0EF02"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2025-2038</w:t>
            </w:r>
          </w:p>
        </w:tc>
      </w:tr>
      <w:tr w:rsidR="00D5042B" w:rsidRPr="001D4D7E" w14:paraId="686AFB87" w14:textId="77777777" w:rsidTr="00D5042B">
        <w:trPr>
          <w:trHeight w:val="23"/>
          <w:jc w:val="center"/>
        </w:trPr>
        <w:tc>
          <w:tcPr>
            <w:tcW w:w="2108" w:type="dxa"/>
            <w:vAlign w:val="center"/>
            <w:hideMark/>
          </w:tcPr>
          <w:p w14:paraId="366C852F"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5972" w:type="dxa"/>
            <w:vAlign w:val="center"/>
            <w:hideMark/>
          </w:tcPr>
          <w:p w14:paraId="7C3E30E4"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hideMark/>
          </w:tcPr>
          <w:p w14:paraId="78E68C57" w14:textId="44E0D8E3"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2025-2038</w:t>
            </w:r>
          </w:p>
        </w:tc>
      </w:tr>
      <w:tr w:rsidR="00D5042B" w:rsidRPr="001D4D7E" w14:paraId="74736515" w14:textId="77777777" w:rsidTr="00D5042B">
        <w:trPr>
          <w:trHeight w:val="23"/>
          <w:jc w:val="center"/>
        </w:trPr>
        <w:tc>
          <w:tcPr>
            <w:tcW w:w="2108" w:type="dxa"/>
            <w:vAlign w:val="center"/>
            <w:hideMark/>
          </w:tcPr>
          <w:p w14:paraId="6B4064C6"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№1 п. </w:t>
            </w:r>
            <w:proofErr w:type="spellStart"/>
            <w:r w:rsidRPr="001D4D7E">
              <w:rPr>
                <w:rFonts w:eastAsia="Times New Roman" w:cs="Times New Roman"/>
                <w:sz w:val="20"/>
                <w:szCs w:val="20"/>
                <w:lang w:eastAsia="ru-RU"/>
              </w:rPr>
              <w:t>Бегичевский</w:t>
            </w:r>
            <w:proofErr w:type="spellEnd"/>
          </w:p>
        </w:tc>
        <w:tc>
          <w:tcPr>
            <w:tcW w:w="5972" w:type="dxa"/>
            <w:vAlign w:val="center"/>
            <w:hideMark/>
          </w:tcPr>
          <w:p w14:paraId="2066EE00"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hideMark/>
          </w:tcPr>
          <w:p w14:paraId="27C54966" w14:textId="296E5E88"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2025-2038</w:t>
            </w:r>
          </w:p>
        </w:tc>
      </w:tr>
      <w:tr w:rsidR="00D5042B" w:rsidRPr="001D4D7E" w14:paraId="2A979C10" w14:textId="77777777" w:rsidTr="00D5042B">
        <w:trPr>
          <w:trHeight w:val="23"/>
          <w:jc w:val="center"/>
        </w:trPr>
        <w:tc>
          <w:tcPr>
            <w:tcW w:w="2108" w:type="dxa"/>
            <w:vAlign w:val="center"/>
            <w:hideMark/>
          </w:tcPr>
          <w:p w14:paraId="09F9D15D"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№2 п. </w:t>
            </w:r>
            <w:proofErr w:type="spellStart"/>
            <w:r w:rsidRPr="001D4D7E">
              <w:rPr>
                <w:rFonts w:eastAsia="Times New Roman" w:cs="Times New Roman"/>
                <w:sz w:val="20"/>
                <w:szCs w:val="20"/>
                <w:lang w:eastAsia="ru-RU"/>
              </w:rPr>
              <w:t>Бегичевский</w:t>
            </w:r>
            <w:proofErr w:type="spellEnd"/>
          </w:p>
        </w:tc>
        <w:tc>
          <w:tcPr>
            <w:tcW w:w="5972" w:type="dxa"/>
            <w:vAlign w:val="center"/>
            <w:hideMark/>
          </w:tcPr>
          <w:p w14:paraId="4FE1A4A4"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hideMark/>
          </w:tcPr>
          <w:p w14:paraId="1E7608D6" w14:textId="062CF6C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2025-2038</w:t>
            </w:r>
          </w:p>
        </w:tc>
      </w:tr>
      <w:tr w:rsidR="00D5042B" w:rsidRPr="001D4D7E" w14:paraId="23A10F71" w14:textId="77777777" w:rsidTr="00D5042B">
        <w:trPr>
          <w:trHeight w:val="23"/>
          <w:jc w:val="center"/>
        </w:trPr>
        <w:tc>
          <w:tcPr>
            <w:tcW w:w="2108" w:type="dxa"/>
            <w:vAlign w:val="center"/>
            <w:hideMark/>
          </w:tcPr>
          <w:p w14:paraId="154ADEC4"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5972" w:type="dxa"/>
            <w:vAlign w:val="center"/>
            <w:hideMark/>
          </w:tcPr>
          <w:p w14:paraId="7450CD95"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hideMark/>
          </w:tcPr>
          <w:p w14:paraId="5AEBB8CD" w14:textId="5C6CF383"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2025-2038</w:t>
            </w:r>
          </w:p>
        </w:tc>
      </w:tr>
    </w:tbl>
    <w:p w14:paraId="1D0D566E" w14:textId="57972506" w:rsidR="006E2A4D" w:rsidRPr="001D4D7E" w:rsidRDefault="006E2A4D" w:rsidP="004E04D7">
      <w:pPr>
        <w:spacing w:after="0"/>
        <w:ind w:firstLine="709"/>
        <w:jc w:val="both"/>
        <w:rPr>
          <w:lang w:eastAsia="ru-RU"/>
        </w:rPr>
      </w:pPr>
    </w:p>
    <w:p w14:paraId="3ACFBAB1" w14:textId="4E5C54B0" w:rsidR="004E04D7" w:rsidRPr="001D4D7E" w:rsidRDefault="004E04D7" w:rsidP="004E04D7">
      <w:pPr>
        <w:pStyle w:val="2"/>
        <w:rPr>
          <w:rFonts w:cs="Times New Roman"/>
          <w:color w:val="auto"/>
        </w:rPr>
      </w:pPr>
      <w:bookmarkStart w:id="750" w:name="_Toc49513909"/>
      <w:bookmarkStart w:id="751" w:name="_Toc231304188"/>
      <w:r w:rsidRPr="001D4D7E">
        <w:rPr>
          <w:rFonts w:cs="Times New Roman"/>
          <w:color w:val="auto"/>
        </w:rPr>
        <w:t xml:space="preserve">8.8. </w:t>
      </w:r>
      <w:r w:rsidR="00756D8F" w:rsidRPr="001D4D7E">
        <w:rPr>
          <w:rFonts w:cs="Times New Roman"/>
          <w:color w:val="auto"/>
        </w:rPr>
        <w:t xml:space="preserve">Предложения </w:t>
      </w:r>
      <w:r w:rsidRPr="001D4D7E">
        <w:rPr>
          <w:rFonts w:cs="Times New Roman"/>
          <w:color w:val="auto"/>
        </w:rPr>
        <w:t>по строительству и реконструкции и (или) модернизации насосных станций</w:t>
      </w:r>
      <w:bookmarkEnd w:id="750"/>
      <w:bookmarkEnd w:id="751"/>
    </w:p>
    <w:p w14:paraId="4E39F4B0" w14:textId="77777777" w:rsidR="004E04D7" w:rsidRPr="001D4D7E" w:rsidRDefault="004E04D7" w:rsidP="004E04D7">
      <w:pPr>
        <w:ind w:firstLine="709"/>
        <w:jc w:val="both"/>
        <w:rPr>
          <w:rFonts w:cs="Times New Roman"/>
          <w:szCs w:val="24"/>
        </w:rPr>
      </w:pPr>
      <w:r w:rsidRPr="001D4D7E">
        <w:rPr>
          <w:rFonts w:cs="Times New Roman"/>
          <w:szCs w:val="24"/>
        </w:rPr>
        <w:t>Мероприятия по строительству и реконструкции насосных станций не планируются.</w:t>
      </w:r>
    </w:p>
    <w:p w14:paraId="23D2F485" w14:textId="77777777" w:rsidR="002005B9" w:rsidRPr="001D4D7E" w:rsidRDefault="002005B9" w:rsidP="002005B9">
      <w:pPr>
        <w:pStyle w:val="2"/>
        <w:rPr>
          <w:rFonts w:cs="Times New Roman"/>
          <w:color w:val="auto"/>
        </w:rPr>
      </w:pPr>
      <w:bookmarkStart w:id="752" w:name="_Toc220920611"/>
      <w:bookmarkStart w:id="753" w:name="_Toc226729350"/>
      <w:bookmarkStart w:id="754" w:name="_Toc231304189"/>
      <w:r w:rsidRPr="001D4D7E">
        <w:rPr>
          <w:rFonts w:cs="Times New Roman"/>
          <w:color w:val="auto"/>
        </w:rPr>
        <w:t>8.9. Предложения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752"/>
      <w:bookmarkEnd w:id="753"/>
      <w:bookmarkEnd w:id="754"/>
    </w:p>
    <w:p w14:paraId="6EFB4AE2" w14:textId="77777777" w:rsidR="002005B9" w:rsidRPr="001D4D7E" w:rsidRDefault="002005B9" w:rsidP="002005B9">
      <w:pPr>
        <w:ind w:firstLine="709"/>
        <w:jc w:val="both"/>
        <w:rPr>
          <w:rFonts w:cs="Times New Roman"/>
          <w:szCs w:val="24"/>
        </w:rPr>
      </w:pPr>
      <w:r w:rsidRPr="001D4D7E">
        <w:rPr>
          <w:rFonts w:cs="Times New Roman"/>
          <w:szCs w:val="24"/>
        </w:rPr>
        <w:t>На этапе разработки проектной документации мероприятия в целях обеспечения живучести источников тепловой энергии, тепловых сетей и системы теплоснабжения не предусмотрены схемой.</w:t>
      </w:r>
    </w:p>
    <w:p w14:paraId="43AB75CC" w14:textId="77777777" w:rsidR="002005B9" w:rsidRPr="001D4D7E" w:rsidRDefault="002005B9" w:rsidP="004E04D7">
      <w:pPr>
        <w:ind w:firstLine="709"/>
        <w:jc w:val="both"/>
        <w:rPr>
          <w:rFonts w:cs="Times New Roman"/>
          <w:szCs w:val="24"/>
        </w:rPr>
      </w:pPr>
    </w:p>
    <w:p w14:paraId="206CDC5B" w14:textId="2B1B6979" w:rsidR="004E04D7" w:rsidRPr="001D4D7E" w:rsidRDefault="004E04D7" w:rsidP="004E04D7">
      <w:pPr>
        <w:pStyle w:val="2"/>
        <w:rPr>
          <w:rFonts w:cs="Times New Roman"/>
          <w:color w:val="auto"/>
        </w:rPr>
      </w:pPr>
      <w:bookmarkStart w:id="755" w:name="_Toc49513910"/>
      <w:bookmarkStart w:id="756" w:name="_Toc231304190"/>
      <w:r w:rsidRPr="001D4D7E">
        <w:rPr>
          <w:rFonts w:cs="Times New Roman"/>
          <w:color w:val="auto"/>
        </w:rPr>
        <w:t>8.</w:t>
      </w:r>
      <w:r w:rsidR="002005B9" w:rsidRPr="001D4D7E">
        <w:rPr>
          <w:rFonts w:cs="Times New Roman"/>
          <w:color w:val="auto"/>
        </w:rPr>
        <w:t>10</w:t>
      </w:r>
      <w:r w:rsidRPr="001D4D7E">
        <w:rPr>
          <w:rFonts w:cs="Times New Roman"/>
          <w:color w:val="auto"/>
        </w:rPr>
        <w:t>.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755"/>
      <w:bookmarkEnd w:id="756"/>
    </w:p>
    <w:p w14:paraId="2096A300" w14:textId="25F0D1FE" w:rsidR="00756D8F" w:rsidRPr="001D4D7E" w:rsidRDefault="00756D8F" w:rsidP="00CB1D70">
      <w:pPr>
        <w:spacing w:after="0"/>
        <w:ind w:firstLine="709"/>
        <w:jc w:val="both"/>
        <w:rPr>
          <w:rFonts w:cs="Times New Roman"/>
        </w:rPr>
      </w:pPr>
      <w:r w:rsidRPr="001D4D7E">
        <w:rPr>
          <w:rFonts w:cs="Times New Roman"/>
        </w:rPr>
        <w:t xml:space="preserve">В настоящей схеме теплоснабжения актуализированы сведения о текущем состоянии тепловых сетей. В соответствии с проведенным анализом текущего состояния источников тепловых сетей, сформирован перечень необходимых мероприятий по строительству, реконструкции и техническому перевооружению и (или) модернизации источников тепловой тепловых сетей в таблице </w:t>
      </w:r>
      <w:r w:rsidRPr="001D4D7E">
        <w:rPr>
          <w:rFonts w:cs="Times New Roman"/>
        </w:rPr>
        <w:fldChar w:fldCharType="begin"/>
      </w:r>
      <w:r w:rsidRPr="001D4D7E">
        <w:rPr>
          <w:rFonts w:cs="Times New Roman"/>
        </w:rPr>
        <w:instrText xml:space="preserve"> REF _Ref87814780 \h </w:instrText>
      </w:r>
      <w:r w:rsidR="009758C1" w:rsidRPr="001D4D7E">
        <w:rPr>
          <w:rFonts w:cs="Times New Roman"/>
        </w:rPr>
        <w:instrText xml:space="preserve">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34</w:t>
      </w:r>
      <w:r w:rsidRPr="001D4D7E">
        <w:rPr>
          <w:rFonts w:cs="Times New Roman"/>
        </w:rPr>
        <w:fldChar w:fldCharType="end"/>
      </w:r>
      <w:r w:rsidRPr="001D4D7E">
        <w:rPr>
          <w:rFonts w:cs="Times New Roman"/>
        </w:rPr>
        <w:t xml:space="preserve">. </w:t>
      </w:r>
    </w:p>
    <w:p w14:paraId="7ACD582C" w14:textId="06E90FC1" w:rsidR="00756D8F" w:rsidRPr="001D4D7E" w:rsidRDefault="00856A49" w:rsidP="00242196">
      <w:pPr>
        <w:pStyle w:val="2"/>
        <w:rPr>
          <w:rFonts w:cs="Times New Roman"/>
          <w:color w:val="auto"/>
        </w:rPr>
      </w:pPr>
      <w:bookmarkStart w:id="757" w:name="_Toc231304191"/>
      <w:r w:rsidRPr="001D4D7E">
        <w:rPr>
          <w:rFonts w:cs="Times New Roman"/>
          <w:color w:val="auto"/>
        </w:rPr>
        <w:t xml:space="preserve">Мероприятия по предотвращению </w:t>
      </w:r>
      <w:r w:rsidR="00242196" w:rsidRPr="001D4D7E">
        <w:rPr>
          <w:rFonts w:cs="Times New Roman"/>
          <w:color w:val="auto"/>
        </w:rPr>
        <w:t>аварий</w:t>
      </w:r>
      <w:r w:rsidRPr="001D4D7E">
        <w:rPr>
          <w:rFonts w:cs="Times New Roman"/>
          <w:color w:val="auto"/>
        </w:rPr>
        <w:t>ных ситуаций</w:t>
      </w:r>
      <w:r w:rsidR="00242196" w:rsidRPr="001D4D7E">
        <w:rPr>
          <w:rFonts w:cs="Times New Roman"/>
          <w:color w:val="auto"/>
        </w:rPr>
        <w:t>, в том числе при отказе элементов тепловых сетей</w:t>
      </w:r>
      <w:bookmarkEnd w:id="757"/>
      <w:r w:rsidR="00242196" w:rsidRPr="001D4D7E">
        <w:rPr>
          <w:rFonts w:cs="Times New Roman"/>
          <w:color w:val="auto"/>
        </w:rPr>
        <w:t xml:space="preserve"> </w:t>
      </w:r>
    </w:p>
    <w:p w14:paraId="5649BD32" w14:textId="1E460426" w:rsidR="004E04D7" w:rsidRPr="001D4D7E" w:rsidRDefault="00856A49" w:rsidP="00856A49">
      <w:pPr>
        <w:spacing w:after="0"/>
        <w:ind w:firstLine="709"/>
        <w:jc w:val="both"/>
        <w:rPr>
          <w:rFonts w:eastAsiaTheme="majorEastAsia" w:cs="Times New Roman"/>
          <w:b/>
          <w:sz w:val="28"/>
          <w:szCs w:val="32"/>
        </w:rPr>
      </w:pPr>
      <w:r w:rsidRPr="001D4D7E">
        <w:rPr>
          <w:rFonts w:cs="Times New Roman"/>
        </w:rPr>
        <w:t xml:space="preserve">В настоящей схеме предложены мероприятия по повышению надежности теплоснабжения. </w:t>
      </w:r>
      <w:r w:rsidR="005F2A08" w:rsidRPr="001D4D7E">
        <w:rPr>
          <w:rFonts w:cs="Times New Roman"/>
        </w:rPr>
        <w:t xml:space="preserve">Представлены в Главе 12. </w:t>
      </w:r>
      <w:r w:rsidRPr="001D4D7E">
        <w:rPr>
          <w:rFonts w:cs="Times New Roman"/>
        </w:rPr>
        <w:t>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w:t>
      </w:r>
      <w:r w:rsidR="000A29F3" w:rsidRPr="001D4D7E">
        <w:rPr>
          <w:rFonts w:cs="Times New Roman"/>
        </w:rPr>
        <w:t xml:space="preserve"> Схема взаимодействия служб (в том числе </w:t>
      </w:r>
      <w:proofErr w:type="spellStart"/>
      <w:r w:rsidR="000A29F3" w:rsidRPr="001D4D7E">
        <w:rPr>
          <w:rFonts w:cs="Times New Roman"/>
        </w:rPr>
        <w:t>ресурсоснабжающих</w:t>
      </w:r>
      <w:proofErr w:type="spellEnd"/>
      <w:r w:rsidR="000A29F3" w:rsidRPr="001D4D7E">
        <w:rPr>
          <w:rFonts w:cs="Times New Roman"/>
        </w:rPr>
        <w:t xml:space="preserve"> организаций) по предотвращению аварийных ситуаций, регламентируется нормативными актами Администрации </w:t>
      </w:r>
      <w:r w:rsidR="00A4560B" w:rsidRPr="001D4D7E">
        <w:rPr>
          <w:rFonts w:cs="Times New Roman"/>
        </w:rPr>
        <w:t>Богородицкого</w:t>
      </w:r>
      <w:r w:rsidR="000A29F3" w:rsidRPr="001D4D7E">
        <w:rPr>
          <w:rFonts w:cs="Times New Roman"/>
        </w:rPr>
        <w:t xml:space="preserve"> района.</w:t>
      </w:r>
      <w:r w:rsidR="004E04D7" w:rsidRPr="001D4D7E">
        <w:rPr>
          <w:rFonts w:cs="Times New Roman"/>
        </w:rPr>
        <w:br w:type="page"/>
      </w:r>
    </w:p>
    <w:p w14:paraId="6F892309" w14:textId="77777777" w:rsidR="00DA280E" w:rsidRPr="001D4D7E" w:rsidRDefault="00DA280E" w:rsidP="00DA280E">
      <w:pPr>
        <w:pStyle w:val="1"/>
        <w:jc w:val="center"/>
        <w:rPr>
          <w:rFonts w:cs="Times New Roman"/>
          <w:color w:val="auto"/>
        </w:rPr>
      </w:pPr>
      <w:bookmarkStart w:id="758" w:name="_Toc108703872"/>
      <w:bookmarkStart w:id="759" w:name="_Toc231304192"/>
      <w:bookmarkStart w:id="760" w:name="_Toc49513911"/>
      <w:r w:rsidRPr="001D4D7E">
        <w:rPr>
          <w:rFonts w:cs="Times New Roman"/>
          <w:color w:val="auto"/>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58"/>
      <w:bookmarkEnd w:id="759"/>
    </w:p>
    <w:p w14:paraId="7B120A1A" w14:textId="77777777" w:rsidR="00DA280E" w:rsidRPr="001D4D7E" w:rsidRDefault="00DA280E" w:rsidP="00DA280E">
      <w:pPr>
        <w:pStyle w:val="2"/>
        <w:rPr>
          <w:rFonts w:cs="Times New Roman"/>
          <w:color w:val="auto"/>
        </w:rPr>
      </w:pPr>
      <w:bookmarkStart w:id="761" w:name="_Toc108703873"/>
      <w:bookmarkStart w:id="762" w:name="_Toc231304193"/>
      <w:r w:rsidRPr="001D4D7E">
        <w:rPr>
          <w:rFonts w:cs="Times New Roman"/>
          <w:color w:val="auto"/>
        </w:rPr>
        <w:t xml:space="preserve">9.1. </w:t>
      </w:r>
      <w:bookmarkEnd w:id="761"/>
      <w:r w:rsidRPr="001D4D7E">
        <w:rPr>
          <w:rFonts w:cs="Times New Roman"/>
          <w:color w:val="auto"/>
        </w:rPr>
        <w:t xml:space="preserve">Технико-экономическое обоснование предложений по типам присоединений </w:t>
      </w:r>
      <w:proofErr w:type="spellStart"/>
      <w:r w:rsidRPr="001D4D7E">
        <w:rPr>
          <w:rFonts w:cs="Times New Roman"/>
          <w:color w:val="auto"/>
        </w:rPr>
        <w:t>теплопотребляющих</w:t>
      </w:r>
      <w:proofErr w:type="spellEnd"/>
      <w:r w:rsidRPr="001D4D7E">
        <w:rPr>
          <w:rFonts w:cs="Times New Roman"/>
          <w:color w:val="auto"/>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762"/>
    </w:p>
    <w:p w14:paraId="7E1A6EC5" w14:textId="7A51C56C" w:rsidR="00DA280E" w:rsidRPr="001D4D7E" w:rsidRDefault="00DA280E" w:rsidP="00DA280E">
      <w:pPr>
        <w:ind w:firstLine="709"/>
        <w:jc w:val="both"/>
        <w:rPr>
          <w:rFonts w:cs="Times New Roman"/>
          <w:szCs w:val="24"/>
        </w:rPr>
      </w:pPr>
      <w:r w:rsidRPr="001D4D7E">
        <w:rPr>
          <w:rFonts w:cs="Times New Roman"/>
          <w:szCs w:val="24"/>
        </w:rPr>
        <w:t>На территории поселения потребители, подключенные к открытой системе теплоснабжения (горячего водоснабжения), отсутствуют.</w:t>
      </w:r>
    </w:p>
    <w:p w14:paraId="571867FD" w14:textId="77777777" w:rsidR="00DA280E" w:rsidRPr="001D4D7E" w:rsidRDefault="00DA280E" w:rsidP="00DA280E">
      <w:pPr>
        <w:pStyle w:val="2"/>
        <w:rPr>
          <w:rFonts w:cs="Times New Roman"/>
          <w:color w:val="auto"/>
        </w:rPr>
      </w:pPr>
      <w:bookmarkStart w:id="763" w:name="_Toc231304194"/>
      <w:bookmarkStart w:id="764" w:name="_Toc108703874"/>
      <w:r w:rsidRPr="001D4D7E">
        <w:rPr>
          <w:rFonts w:cs="Times New Roman"/>
          <w:color w:val="auto"/>
        </w:rPr>
        <w:t>9.2. Обоснование и пересмотр графика температур теплоносителя и его расхода в открытой системе теплоснабжения (горячего водоснабжения)</w:t>
      </w:r>
      <w:bookmarkEnd w:id="763"/>
    </w:p>
    <w:bookmarkEnd w:id="764"/>
    <w:p w14:paraId="5E5A2874" w14:textId="6AF8ACEA" w:rsidR="00DA280E" w:rsidRPr="001D4D7E" w:rsidRDefault="00DA280E" w:rsidP="00DA280E">
      <w:pPr>
        <w:ind w:firstLine="709"/>
        <w:jc w:val="both"/>
        <w:rPr>
          <w:rFonts w:cs="Times New Roman"/>
          <w:szCs w:val="24"/>
        </w:rPr>
      </w:pPr>
      <w:r w:rsidRPr="001D4D7E">
        <w:rPr>
          <w:rFonts w:cs="Times New Roman"/>
          <w:szCs w:val="24"/>
        </w:rPr>
        <w:t>На территории поселения потребители, подключенные к открытой системе теплоснабжения (горячего водоснабжения), отсутствуют.</w:t>
      </w:r>
    </w:p>
    <w:p w14:paraId="43CED849" w14:textId="77777777" w:rsidR="00DA280E" w:rsidRPr="001D4D7E" w:rsidRDefault="00DA280E" w:rsidP="00DA280E">
      <w:pPr>
        <w:pStyle w:val="2"/>
        <w:rPr>
          <w:rFonts w:cs="Times New Roman"/>
          <w:color w:val="auto"/>
        </w:rPr>
      </w:pPr>
      <w:bookmarkStart w:id="765" w:name="_Toc231304195"/>
      <w:bookmarkStart w:id="766" w:name="_Toc108703875"/>
      <w:r w:rsidRPr="001D4D7E">
        <w:rPr>
          <w:rFonts w:cs="Times New Roman"/>
          <w:color w:val="auto"/>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765"/>
      <w:r w:rsidRPr="001D4D7E">
        <w:rPr>
          <w:rFonts w:cs="Times New Roman"/>
          <w:color w:val="auto"/>
        </w:rPr>
        <w:t xml:space="preserve"> </w:t>
      </w:r>
    </w:p>
    <w:bookmarkEnd w:id="766"/>
    <w:p w14:paraId="714C42CE" w14:textId="05520D8B" w:rsidR="00DA280E" w:rsidRPr="001D4D7E" w:rsidRDefault="00DA280E" w:rsidP="00DA280E">
      <w:pPr>
        <w:ind w:firstLine="709"/>
        <w:jc w:val="both"/>
        <w:rPr>
          <w:rFonts w:cs="Times New Roman"/>
          <w:szCs w:val="24"/>
        </w:rPr>
      </w:pPr>
      <w:r w:rsidRPr="001D4D7E">
        <w:rPr>
          <w:rFonts w:cs="Times New Roman"/>
          <w:szCs w:val="24"/>
        </w:rPr>
        <w:t xml:space="preserve">На территории поселения отсутствует нагрузки горячего водоснабжения по открытой схеме. </w:t>
      </w:r>
    </w:p>
    <w:p w14:paraId="15ABD452" w14:textId="77777777" w:rsidR="00DA280E" w:rsidRPr="001D4D7E" w:rsidRDefault="00DA280E" w:rsidP="00DA280E">
      <w:pPr>
        <w:pStyle w:val="2"/>
        <w:rPr>
          <w:rFonts w:cs="Times New Roman"/>
          <w:color w:val="auto"/>
        </w:rPr>
      </w:pPr>
      <w:bookmarkStart w:id="767" w:name="_Toc231304196"/>
      <w:bookmarkStart w:id="768" w:name="_Toc108703876"/>
      <w:r w:rsidRPr="001D4D7E">
        <w:rPr>
          <w:rFonts w:cs="Times New Roman"/>
          <w:color w:val="auto"/>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767"/>
      <w:r w:rsidRPr="001D4D7E">
        <w:rPr>
          <w:rFonts w:cs="Times New Roman"/>
          <w:color w:val="auto"/>
        </w:rPr>
        <w:t xml:space="preserve"> </w:t>
      </w:r>
    </w:p>
    <w:bookmarkEnd w:id="768"/>
    <w:p w14:paraId="7BFD0E73" w14:textId="665AEC03" w:rsidR="00DA280E" w:rsidRPr="001D4D7E" w:rsidRDefault="00DA280E" w:rsidP="00DA280E">
      <w:pPr>
        <w:ind w:firstLine="709"/>
        <w:jc w:val="both"/>
        <w:rPr>
          <w:rFonts w:cs="Times New Roman"/>
          <w:szCs w:val="24"/>
        </w:rPr>
      </w:pPr>
      <w:r w:rsidRPr="001D4D7E">
        <w:rPr>
          <w:rFonts w:cs="Times New Roman"/>
          <w:szCs w:val="24"/>
        </w:rPr>
        <w:t xml:space="preserve">На территории поселения отсутствует нагрузки горячего водоснабжения по открытой схеме. </w:t>
      </w:r>
    </w:p>
    <w:p w14:paraId="3620489D" w14:textId="77777777" w:rsidR="00DA280E" w:rsidRPr="001D4D7E" w:rsidRDefault="00DA280E" w:rsidP="00DA280E">
      <w:pPr>
        <w:pStyle w:val="2"/>
        <w:rPr>
          <w:rFonts w:cs="Times New Roman"/>
          <w:color w:val="auto"/>
        </w:rPr>
      </w:pPr>
      <w:bookmarkStart w:id="769" w:name="_Toc231304197"/>
      <w:bookmarkStart w:id="770" w:name="_Toc108703877"/>
      <w:r w:rsidRPr="001D4D7E">
        <w:rPr>
          <w:rFonts w:cs="Times New Roman"/>
          <w:color w:val="auto"/>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69"/>
      <w:r w:rsidRPr="001D4D7E">
        <w:rPr>
          <w:rFonts w:cs="Times New Roman"/>
          <w:color w:val="auto"/>
        </w:rPr>
        <w:t xml:space="preserve"> </w:t>
      </w:r>
    </w:p>
    <w:bookmarkEnd w:id="770"/>
    <w:p w14:paraId="0F8E8C2D" w14:textId="7D7B9B22" w:rsidR="00DA280E" w:rsidRPr="001D4D7E" w:rsidRDefault="00DA280E" w:rsidP="00DA280E">
      <w:pPr>
        <w:ind w:firstLine="709"/>
        <w:jc w:val="both"/>
        <w:rPr>
          <w:rFonts w:cs="Times New Roman"/>
          <w:szCs w:val="24"/>
        </w:rPr>
      </w:pPr>
      <w:r w:rsidRPr="001D4D7E">
        <w:rPr>
          <w:rFonts w:cs="Times New Roman"/>
          <w:szCs w:val="24"/>
        </w:rPr>
        <w:t xml:space="preserve">На территории поселения отсутствует нагрузки горячего водоснабжения по открытой схеме. </w:t>
      </w:r>
    </w:p>
    <w:p w14:paraId="6AA4455B" w14:textId="77777777" w:rsidR="00DA280E" w:rsidRPr="001D4D7E" w:rsidRDefault="00DA280E" w:rsidP="00DA280E">
      <w:pPr>
        <w:pStyle w:val="2"/>
        <w:spacing w:before="200"/>
        <w:rPr>
          <w:rFonts w:cs="Times New Roman"/>
          <w:color w:val="auto"/>
        </w:rPr>
      </w:pPr>
      <w:bookmarkStart w:id="771" w:name="_Toc231304198"/>
      <w:bookmarkStart w:id="772" w:name="_Toc108703878"/>
      <w:r w:rsidRPr="001D4D7E">
        <w:rPr>
          <w:rFonts w:cs="Times New Roman"/>
          <w:color w:val="auto"/>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71"/>
    </w:p>
    <w:bookmarkEnd w:id="772"/>
    <w:p w14:paraId="3B0597F0" w14:textId="0C61A8AE" w:rsidR="00DA280E" w:rsidRPr="001D4D7E" w:rsidRDefault="00DA280E" w:rsidP="00DA280E">
      <w:pPr>
        <w:ind w:firstLine="709"/>
        <w:jc w:val="both"/>
        <w:rPr>
          <w:rFonts w:cs="Times New Roman"/>
          <w:szCs w:val="24"/>
        </w:rPr>
      </w:pPr>
      <w:r w:rsidRPr="001D4D7E">
        <w:rPr>
          <w:rFonts w:cs="Times New Roman"/>
          <w:szCs w:val="24"/>
        </w:rPr>
        <w:t xml:space="preserve">На территории поселения отсутствует нагрузки горячего водоснабжения по открытой схеме. </w:t>
      </w:r>
    </w:p>
    <w:bookmarkEnd w:id="760"/>
    <w:p w14:paraId="01D7131A" w14:textId="77777777" w:rsidR="004E04D7" w:rsidRPr="001D4D7E" w:rsidRDefault="004E04D7" w:rsidP="004E04D7">
      <w:pPr>
        <w:rPr>
          <w:rFonts w:cs="Times New Roman"/>
        </w:rPr>
      </w:pPr>
    </w:p>
    <w:p w14:paraId="33048A56" w14:textId="77777777" w:rsidR="004E04D7" w:rsidRPr="001D4D7E" w:rsidRDefault="004E04D7" w:rsidP="004E04D7">
      <w:pPr>
        <w:ind w:right="46" w:firstLine="709"/>
        <w:jc w:val="both"/>
        <w:rPr>
          <w:rFonts w:eastAsiaTheme="majorEastAsia" w:cs="Times New Roman"/>
          <w:b/>
          <w:sz w:val="28"/>
          <w:szCs w:val="32"/>
        </w:rPr>
      </w:pPr>
      <w:r w:rsidRPr="001D4D7E">
        <w:rPr>
          <w:rFonts w:cs="Times New Roman"/>
        </w:rPr>
        <w:br w:type="page"/>
      </w:r>
    </w:p>
    <w:p w14:paraId="503BE06E" w14:textId="77777777" w:rsidR="004E04D7" w:rsidRPr="001D4D7E" w:rsidRDefault="004E04D7" w:rsidP="004E04D7">
      <w:pPr>
        <w:pStyle w:val="1"/>
        <w:jc w:val="center"/>
        <w:rPr>
          <w:rFonts w:cs="Times New Roman"/>
          <w:color w:val="auto"/>
        </w:rPr>
      </w:pPr>
      <w:bookmarkStart w:id="773" w:name="_Toc49513919"/>
      <w:bookmarkStart w:id="774" w:name="_Toc231304199"/>
      <w:r w:rsidRPr="001D4D7E">
        <w:rPr>
          <w:rFonts w:cs="Times New Roman"/>
          <w:color w:val="auto"/>
        </w:rPr>
        <w:t>Глава 10 «Перспективные топливные балансы»</w:t>
      </w:r>
      <w:bookmarkEnd w:id="773"/>
      <w:bookmarkEnd w:id="774"/>
    </w:p>
    <w:p w14:paraId="241DCEFA" w14:textId="77777777" w:rsidR="004E04D7" w:rsidRPr="001D4D7E" w:rsidRDefault="004E04D7" w:rsidP="004E04D7">
      <w:pPr>
        <w:pStyle w:val="2"/>
        <w:rPr>
          <w:rFonts w:cs="Times New Roman"/>
          <w:color w:val="auto"/>
        </w:rPr>
      </w:pPr>
      <w:bookmarkStart w:id="775" w:name="_Toc49513920"/>
      <w:bookmarkStart w:id="776" w:name="_Toc231304200"/>
      <w:r w:rsidRPr="001D4D7E">
        <w:rPr>
          <w:rFonts w:cs="Times New Roman"/>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775"/>
      <w:bookmarkEnd w:id="776"/>
    </w:p>
    <w:p w14:paraId="66780598" w14:textId="77777777" w:rsidR="00430B0A" w:rsidRPr="001D4D7E" w:rsidRDefault="00D9218E" w:rsidP="00430B0A">
      <w:pPr>
        <w:spacing w:after="0"/>
        <w:ind w:firstLine="567"/>
        <w:jc w:val="both"/>
        <w:rPr>
          <w:rFonts w:cs="Times New Roman"/>
          <w:vanish/>
        </w:rPr>
      </w:pPr>
      <w:bookmarkStart w:id="777" w:name="_Hlk20410121"/>
      <w:r w:rsidRPr="001D4D7E">
        <w:rPr>
          <w:rFonts w:eastAsia="Times New Roman" w:cs="Times New Roman"/>
          <w:szCs w:val="24"/>
          <w:lang w:eastAsia="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4E04D7" w:rsidRPr="001D4D7E">
        <w:rPr>
          <w:rFonts w:eastAsia="Times New Roman" w:cs="Times New Roman"/>
          <w:szCs w:val="24"/>
          <w:lang w:eastAsia="ru-RU"/>
        </w:rPr>
        <w:t xml:space="preserve"> </w:t>
      </w:r>
      <w:r w:rsidR="00052F04" w:rsidRPr="001D4D7E">
        <w:rPr>
          <w:rFonts w:eastAsia="Times New Roman" w:cs="Times New Roman"/>
          <w:szCs w:val="24"/>
          <w:lang w:eastAsia="ru-RU"/>
        </w:rPr>
        <w:t xml:space="preserve">представлены </w:t>
      </w:r>
      <w:r w:rsidR="004E04D7" w:rsidRPr="001D4D7E">
        <w:rPr>
          <w:rFonts w:eastAsia="Times New Roman" w:cs="Times New Roman"/>
          <w:szCs w:val="24"/>
          <w:lang w:eastAsia="ru-RU"/>
        </w:rPr>
        <w:t>в таблиц</w:t>
      </w:r>
      <w:r w:rsidRPr="001D4D7E">
        <w:rPr>
          <w:rFonts w:eastAsia="Times New Roman" w:cs="Times New Roman"/>
          <w:szCs w:val="24"/>
          <w:lang w:eastAsia="ru-RU"/>
        </w:rPr>
        <w:t>е</w:t>
      </w:r>
      <w:r w:rsidR="004E04D7" w:rsidRPr="001D4D7E">
        <w:rPr>
          <w:rFonts w:eastAsia="Times New Roman" w:cs="Times New Roman"/>
          <w:szCs w:val="24"/>
          <w:lang w:eastAsia="ru-RU"/>
        </w:rPr>
        <w:t xml:space="preserve"> </w:t>
      </w:r>
      <w:r w:rsidR="004E04D7" w:rsidRPr="001D4D7E">
        <w:rPr>
          <w:rFonts w:eastAsia="Times New Roman" w:cs="Times New Roman"/>
          <w:szCs w:val="24"/>
          <w:lang w:eastAsia="ru-RU"/>
        </w:rPr>
        <w:fldChar w:fldCharType="begin"/>
      </w:r>
      <w:r w:rsidR="004E04D7" w:rsidRPr="001D4D7E">
        <w:rPr>
          <w:rFonts w:eastAsia="Times New Roman" w:cs="Times New Roman"/>
          <w:szCs w:val="24"/>
          <w:lang w:eastAsia="ru-RU"/>
        </w:rPr>
        <w:instrText xml:space="preserve"> REF _Ref19658671 \h  \* MERGEFORMAT </w:instrText>
      </w:r>
      <w:r w:rsidR="004E04D7" w:rsidRPr="001D4D7E">
        <w:rPr>
          <w:rFonts w:eastAsia="Times New Roman" w:cs="Times New Roman"/>
          <w:szCs w:val="24"/>
          <w:lang w:eastAsia="ru-RU"/>
        </w:rPr>
      </w:r>
      <w:r w:rsidR="004E04D7" w:rsidRPr="001D4D7E">
        <w:rPr>
          <w:rFonts w:eastAsia="Times New Roman" w:cs="Times New Roman"/>
          <w:szCs w:val="24"/>
          <w:lang w:eastAsia="ru-RU"/>
        </w:rPr>
        <w:fldChar w:fldCharType="separate"/>
      </w:r>
    </w:p>
    <w:p w14:paraId="257B8B63" w14:textId="77777777" w:rsidR="00430B0A" w:rsidRPr="001D4D7E" w:rsidRDefault="00430B0A" w:rsidP="00430B0A">
      <w:pPr>
        <w:spacing w:after="0"/>
        <w:ind w:firstLine="567"/>
        <w:jc w:val="both"/>
        <w:rPr>
          <w:rFonts w:cs="Times New Roman"/>
          <w:vanish/>
        </w:rPr>
        <w:sectPr w:rsidR="00430B0A" w:rsidRPr="001D4D7E" w:rsidSect="00430B0A">
          <w:pgSz w:w="11907" w:h="16840" w:code="9"/>
          <w:pgMar w:top="1134" w:right="850" w:bottom="1134" w:left="1701" w:header="567" w:footer="567" w:gutter="0"/>
          <w:cols w:space="720"/>
          <w:docGrid w:linePitch="326"/>
        </w:sectPr>
      </w:pPr>
    </w:p>
    <w:p w14:paraId="269A1FB1" w14:textId="641EFCB2" w:rsidR="004E04D7" w:rsidRPr="001D4D7E" w:rsidRDefault="00430B0A" w:rsidP="003A42F9">
      <w:pPr>
        <w:spacing w:after="0" w:line="240" w:lineRule="auto"/>
        <w:ind w:firstLine="567"/>
        <w:jc w:val="center"/>
        <w:rPr>
          <w:rFonts w:eastAsia="Times New Roman" w:cs="Times New Roman"/>
          <w:szCs w:val="24"/>
          <w:lang w:eastAsia="ru-RU"/>
        </w:rPr>
      </w:pPr>
      <w:r w:rsidRPr="001D4D7E">
        <w:rPr>
          <w:rFonts w:cs="Times New Roman"/>
          <w:noProof/>
          <w:vanish/>
        </w:rPr>
        <w:t>Таблица</w:t>
      </w:r>
      <w:r w:rsidRPr="001D4D7E">
        <w:rPr>
          <w:rFonts w:cs="Times New Roman"/>
          <w:noProof/>
        </w:rPr>
        <w:t xml:space="preserve"> 35</w:t>
      </w:r>
      <w:r w:rsidR="004E04D7" w:rsidRPr="001D4D7E">
        <w:rPr>
          <w:rFonts w:eastAsia="Times New Roman" w:cs="Times New Roman"/>
          <w:szCs w:val="24"/>
          <w:lang w:eastAsia="ru-RU"/>
        </w:rPr>
        <w:fldChar w:fldCharType="end"/>
      </w:r>
      <w:r w:rsidR="004E04D7" w:rsidRPr="001D4D7E">
        <w:rPr>
          <w:rFonts w:eastAsia="Times New Roman" w:cs="Times New Roman"/>
          <w:szCs w:val="24"/>
          <w:lang w:eastAsia="ru-RU"/>
        </w:rPr>
        <w:t xml:space="preserve">. </w:t>
      </w:r>
      <w:bookmarkEnd w:id="777"/>
    </w:p>
    <w:p w14:paraId="466CC355" w14:textId="22729B62" w:rsidR="00D9218E" w:rsidRPr="001D4D7E" w:rsidRDefault="00D9218E">
      <w:pPr>
        <w:spacing w:after="160" w:line="259" w:lineRule="auto"/>
        <w:rPr>
          <w:rFonts w:cs="Times New Roman"/>
          <w:b/>
          <w:iCs/>
          <w:szCs w:val="18"/>
        </w:rPr>
      </w:pPr>
      <w:bookmarkStart w:id="778" w:name="_Ref19658671"/>
    </w:p>
    <w:p w14:paraId="54AEDD73" w14:textId="77777777" w:rsidR="00B36EB8" w:rsidRPr="001D4D7E" w:rsidRDefault="00B36EB8" w:rsidP="004E04D7">
      <w:pPr>
        <w:pStyle w:val="ab"/>
        <w:keepNext/>
        <w:ind w:firstLine="709"/>
        <w:rPr>
          <w:rFonts w:cs="Times New Roman"/>
        </w:rPr>
        <w:sectPr w:rsidR="00B36EB8" w:rsidRPr="001D4D7E" w:rsidSect="00B36EB8">
          <w:pgSz w:w="11907" w:h="16840" w:code="9"/>
          <w:pgMar w:top="1134" w:right="850" w:bottom="1134" w:left="1701" w:header="567" w:footer="567" w:gutter="0"/>
          <w:cols w:space="720"/>
          <w:docGrid w:linePitch="326"/>
        </w:sectPr>
      </w:pPr>
    </w:p>
    <w:p w14:paraId="3487235D" w14:textId="32E00BC7" w:rsidR="00472CE8" w:rsidRPr="001D4D7E" w:rsidRDefault="003A42F9" w:rsidP="003E214B">
      <w:pPr>
        <w:spacing w:after="0" w:line="240" w:lineRule="auto"/>
        <w:jc w:val="center"/>
        <w:rPr>
          <w:rFonts w:eastAsia="Times New Roman" w:cs="Times New Roman"/>
          <w:b/>
          <w:bCs/>
          <w:szCs w:val="24"/>
          <w:lang w:eastAsia="ru-RU"/>
        </w:rPr>
      </w:pPr>
      <w:r w:rsidRPr="001D4D7E">
        <w:rPr>
          <w:rFonts w:cs="Times New Roman"/>
          <w:b/>
          <w:bCs/>
        </w:rPr>
        <w:t xml:space="preserve">Таблица </w:t>
      </w:r>
      <w:r w:rsidR="004E04D7" w:rsidRPr="001D4D7E">
        <w:rPr>
          <w:rFonts w:cs="Times New Roman"/>
          <w:b/>
          <w:bCs/>
        </w:rPr>
        <w:fldChar w:fldCharType="begin"/>
      </w:r>
      <w:r w:rsidR="004E04D7" w:rsidRPr="001D4D7E">
        <w:rPr>
          <w:rFonts w:cs="Times New Roman"/>
          <w:b/>
          <w:bCs/>
        </w:rPr>
        <w:instrText xml:space="preserve"> SEQ Таблица \* ARABIC </w:instrText>
      </w:r>
      <w:r w:rsidR="004E04D7" w:rsidRPr="001D4D7E">
        <w:rPr>
          <w:rFonts w:cs="Times New Roman"/>
          <w:b/>
          <w:bCs/>
        </w:rPr>
        <w:fldChar w:fldCharType="separate"/>
      </w:r>
      <w:r w:rsidR="00430B0A" w:rsidRPr="001D4D7E">
        <w:rPr>
          <w:rFonts w:cs="Times New Roman"/>
          <w:b/>
          <w:bCs/>
          <w:noProof/>
        </w:rPr>
        <w:t>35</w:t>
      </w:r>
      <w:r w:rsidR="004E04D7" w:rsidRPr="001D4D7E">
        <w:rPr>
          <w:rFonts w:cs="Times New Roman"/>
          <w:b/>
          <w:bCs/>
          <w:noProof/>
        </w:rPr>
        <w:fldChar w:fldCharType="end"/>
      </w:r>
      <w:bookmarkEnd w:id="778"/>
      <w:r w:rsidR="004E04D7" w:rsidRPr="001D4D7E">
        <w:rPr>
          <w:rFonts w:cs="Times New Roman"/>
          <w:b/>
          <w:bCs/>
        </w:rPr>
        <w:t xml:space="preserve"> </w:t>
      </w:r>
      <w:bookmarkStart w:id="779" w:name="_Hlk20410185"/>
      <w:r w:rsidR="004E04D7" w:rsidRPr="001D4D7E">
        <w:rPr>
          <w:rFonts w:eastAsia="Times New Roman" w:cs="Times New Roman"/>
          <w:b/>
          <w:bCs/>
          <w:szCs w:val="24"/>
          <w:lang w:eastAsia="ru-RU"/>
        </w:rPr>
        <w:t xml:space="preserve">– </w:t>
      </w:r>
      <w:bookmarkEnd w:id="779"/>
      <w:r w:rsidR="00D9218E" w:rsidRPr="001D4D7E">
        <w:rPr>
          <w:rFonts w:eastAsia="Times New Roman" w:cs="Times New Roman"/>
          <w:b/>
          <w:bCs/>
          <w:szCs w:val="24"/>
          <w:lang w:eastAsia="ru-RU"/>
        </w:rPr>
        <w:t>Расчеты по каждому источнику тепловой энергии перспективных расходов основного вида топлива</w:t>
      </w:r>
    </w:p>
    <w:tbl>
      <w:tblPr>
        <w:tblW w:w="5000" w:type="pct"/>
        <w:tblCellMar>
          <w:left w:w="28" w:type="dxa"/>
          <w:right w:w="28" w:type="dxa"/>
        </w:tblCellMar>
        <w:tblLook w:val="04A0" w:firstRow="1" w:lastRow="0" w:firstColumn="1" w:lastColumn="0" w:noHBand="0" w:noVBand="1"/>
      </w:tblPr>
      <w:tblGrid>
        <w:gridCol w:w="1262"/>
        <w:gridCol w:w="2051"/>
        <w:gridCol w:w="924"/>
        <w:gridCol w:w="933"/>
        <w:gridCol w:w="737"/>
        <w:gridCol w:w="664"/>
        <w:gridCol w:w="664"/>
        <w:gridCol w:w="664"/>
        <w:gridCol w:w="664"/>
        <w:gridCol w:w="664"/>
        <w:gridCol w:w="664"/>
        <w:gridCol w:w="664"/>
        <w:gridCol w:w="664"/>
        <w:gridCol w:w="664"/>
        <w:gridCol w:w="664"/>
        <w:gridCol w:w="664"/>
        <w:gridCol w:w="664"/>
        <w:gridCol w:w="687"/>
      </w:tblGrid>
      <w:tr w:rsidR="002005B9" w:rsidRPr="001D4D7E" w14:paraId="3708792A" w14:textId="77777777" w:rsidTr="00F208BC">
        <w:trPr>
          <w:trHeight w:val="20"/>
        </w:trPr>
        <w:tc>
          <w:tcPr>
            <w:tcW w:w="433" w:type="pct"/>
            <w:vMerge w:val="restart"/>
            <w:tcBorders>
              <w:top w:val="single" w:sz="4" w:space="0" w:color="auto"/>
              <w:left w:val="single" w:sz="4" w:space="0" w:color="auto"/>
              <w:bottom w:val="single" w:sz="4" w:space="0" w:color="auto"/>
              <w:right w:val="single" w:sz="4" w:space="0" w:color="auto"/>
            </w:tcBorders>
            <w:vAlign w:val="center"/>
            <w:hideMark/>
          </w:tcPr>
          <w:p w14:paraId="43F87AF9" w14:textId="77777777" w:rsidR="002005B9" w:rsidRPr="001D4D7E" w:rsidRDefault="002005B9" w:rsidP="002005B9">
            <w:pPr>
              <w:spacing w:after="0" w:line="240" w:lineRule="auto"/>
              <w:jc w:val="center"/>
              <w:rPr>
                <w:rFonts w:eastAsia="Times New Roman" w:cs="Times New Roman"/>
                <w:b/>
                <w:bCs/>
                <w:sz w:val="18"/>
                <w:szCs w:val="18"/>
                <w:lang w:eastAsia="ru-RU"/>
              </w:rPr>
            </w:pPr>
            <w:proofErr w:type="gramStart"/>
            <w:r w:rsidRPr="001D4D7E">
              <w:rPr>
                <w:rFonts w:eastAsia="Times New Roman" w:cs="Times New Roman"/>
                <w:b/>
                <w:bCs/>
                <w:sz w:val="18"/>
                <w:szCs w:val="18"/>
                <w:lang w:eastAsia="ru-RU"/>
              </w:rPr>
              <w:t>Наименование  котельной</w:t>
            </w:r>
            <w:proofErr w:type="gramEnd"/>
          </w:p>
        </w:tc>
        <w:tc>
          <w:tcPr>
            <w:tcW w:w="704" w:type="pct"/>
            <w:vMerge w:val="restart"/>
            <w:tcBorders>
              <w:top w:val="single" w:sz="4" w:space="0" w:color="auto"/>
              <w:left w:val="single" w:sz="4" w:space="0" w:color="auto"/>
              <w:bottom w:val="single" w:sz="4" w:space="0" w:color="auto"/>
              <w:right w:val="single" w:sz="4" w:space="0" w:color="auto"/>
            </w:tcBorders>
            <w:vAlign w:val="center"/>
            <w:hideMark/>
          </w:tcPr>
          <w:p w14:paraId="2E927BC6"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Вид показателя</w:t>
            </w:r>
          </w:p>
        </w:tc>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44A32230"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Вид топлива / Период</w:t>
            </w:r>
          </w:p>
        </w:tc>
        <w:tc>
          <w:tcPr>
            <w:tcW w:w="320" w:type="pct"/>
            <w:vMerge w:val="restart"/>
            <w:tcBorders>
              <w:top w:val="single" w:sz="4" w:space="0" w:color="auto"/>
              <w:left w:val="single" w:sz="4" w:space="0" w:color="auto"/>
              <w:bottom w:val="single" w:sz="4" w:space="0" w:color="auto"/>
              <w:right w:val="single" w:sz="4" w:space="0" w:color="auto"/>
            </w:tcBorders>
            <w:vAlign w:val="center"/>
            <w:hideMark/>
          </w:tcPr>
          <w:p w14:paraId="41635B50"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Ед. изм.</w:t>
            </w:r>
          </w:p>
        </w:tc>
        <w:tc>
          <w:tcPr>
            <w:tcW w:w="3225" w:type="pct"/>
            <w:gridSpan w:val="14"/>
            <w:tcBorders>
              <w:top w:val="single" w:sz="4" w:space="0" w:color="auto"/>
              <w:left w:val="nil"/>
              <w:bottom w:val="single" w:sz="4" w:space="0" w:color="auto"/>
              <w:right w:val="single" w:sz="4" w:space="0" w:color="auto"/>
            </w:tcBorders>
            <w:noWrap/>
            <w:vAlign w:val="center"/>
            <w:hideMark/>
          </w:tcPr>
          <w:p w14:paraId="1BB2D7AB" w14:textId="77777777" w:rsidR="002005B9" w:rsidRPr="001D4D7E" w:rsidRDefault="002005B9" w:rsidP="002005B9">
            <w:pPr>
              <w:spacing w:after="0" w:line="240" w:lineRule="auto"/>
              <w:jc w:val="center"/>
              <w:rPr>
                <w:rFonts w:eastAsia="Times New Roman" w:cs="Times New Roman"/>
                <w:b/>
                <w:bCs/>
                <w:sz w:val="18"/>
                <w:szCs w:val="18"/>
                <w:lang w:eastAsia="ru-RU"/>
              </w:rPr>
            </w:pPr>
            <w:proofErr w:type="gramStart"/>
            <w:r w:rsidRPr="001D4D7E">
              <w:rPr>
                <w:rFonts w:eastAsia="Times New Roman" w:cs="Times New Roman"/>
                <w:b/>
                <w:bCs/>
                <w:sz w:val="18"/>
                <w:szCs w:val="18"/>
                <w:lang w:eastAsia="ru-RU"/>
              </w:rPr>
              <w:t>год</w:t>
            </w:r>
            <w:proofErr w:type="gramEnd"/>
          </w:p>
        </w:tc>
      </w:tr>
      <w:tr w:rsidR="002005B9" w:rsidRPr="001D4D7E" w14:paraId="223085BF" w14:textId="77777777" w:rsidTr="00F208BC">
        <w:trPr>
          <w:trHeight w:val="20"/>
        </w:trPr>
        <w:tc>
          <w:tcPr>
            <w:tcW w:w="433" w:type="pct"/>
            <w:vMerge/>
            <w:tcBorders>
              <w:top w:val="single" w:sz="4" w:space="0" w:color="auto"/>
              <w:left w:val="single" w:sz="4" w:space="0" w:color="auto"/>
              <w:bottom w:val="single" w:sz="4" w:space="0" w:color="auto"/>
              <w:right w:val="single" w:sz="4" w:space="0" w:color="auto"/>
            </w:tcBorders>
            <w:vAlign w:val="center"/>
            <w:hideMark/>
          </w:tcPr>
          <w:p w14:paraId="5B1D0305" w14:textId="77777777" w:rsidR="002005B9" w:rsidRPr="001D4D7E" w:rsidRDefault="002005B9" w:rsidP="002005B9">
            <w:pPr>
              <w:spacing w:after="0" w:line="240" w:lineRule="auto"/>
              <w:rPr>
                <w:rFonts w:eastAsia="Times New Roman" w:cs="Times New Roman"/>
                <w:b/>
                <w:bCs/>
                <w:sz w:val="18"/>
                <w:szCs w:val="18"/>
                <w:lang w:eastAsia="ru-RU"/>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309AA97" w14:textId="77777777" w:rsidR="002005B9" w:rsidRPr="001D4D7E" w:rsidRDefault="002005B9" w:rsidP="002005B9">
            <w:pPr>
              <w:spacing w:after="0" w:line="240" w:lineRule="auto"/>
              <w:rPr>
                <w:rFonts w:eastAsia="Times New Roman" w:cs="Times New Roman"/>
                <w:b/>
                <w:bCs/>
                <w:sz w:val="18"/>
                <w:szCs w:val="18"/>
                <w:lang w:eastAsia="ru-RU"/>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24E2192E" w14:textId="77777777" w:rsidR="002005B9" w:rsidRPr="001D4D7E" w:rsidRDefault="002005B9" w:rsidP="002005B9">
            <w:pPr>
              <w:spacing w:after="0" w:line="240" w:lineRule="auto"/>
              <w:rPr>
                <w:rFonts w:eastAsia="Times New Roman" w:cs="Times New Roman"/>
                <w:b/>
                <w:bCs/>
                <w:sz w:val="18"/>
                <w:szCs w:val="18"/>
                <w:lang w:eastAsia="ru-RU"/>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14:paraId="10ECC7A4" w14:textId="77777777" w:rsidR="002005B9" w:rsidRPr="001D4D7E" w:rsidRDefault="002005B9" w:rsidP="002005B9">
            <w:pPr>
              <w:spacing w:after="0" w:line="240" w:lineRule="auto"/>
              <w:rPr>
                <w:rFonts w:eastAsia="Times New Roman" w:cs="Times New Roman"/>
                <w:b/>
                <w:bCs/>
                <w:sz w:val="18"/>
                <w:szCs w:val="18"/>
                <w:lang w:eastAsia="ru-RU"/>
              </w:rPr>
            </w:pPr>
          </w:p>
        </w:tc>
        <w:tc>
          <w:tcPr>
            <w:tcW w:w="253" w:type="pct"/>
            <w:tcBorders>
              <w:top w:val="nil"/>
              <w:left w:val="nil"/>
              <w:bottom w:val="single" w:sz="4" w:space="0" w:color="auto"/>
              <w:right w:val="single" w:sz="4" w:space="0" w:color="auto"/>
            </w:tcBorders>
            <w:vAlign w:val="center"/>
            <w:hideMark/>
          </w:tcPr>
          <w:p w14:paraId="66B3A575"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2025</w:t>
            </w:r>
          </w:p>
        </w:tc>
        <w:tc>
          <w:tcPr>
            <w:tcW w:w="228" w:type="pct"/>
            <w:tcBorders>
              <w:top w:val="nil"/>
              <w:left w:val="nil"/>
              <w:bottom w:val="single" w:sz="4" w:space="0" w:color="auto"/>
              <w:right w:val="single" w:sz="4" w:space="0" w:color="auto"/>
            </w:tcBorders>
            <w:vAlign w:val="center"/>
            <w:hideMark/>
          </w:tcPr>
          <w:p w14:paraId="14DF7344"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2026</w:t>
            </w:r>
          </w:p>
        </w:tc>
        <w:tc>
          <w:tcPr>
            <w:tcW w:w="228" w:type="pct"/>
            <w:tcBorders>
              <w:top w:val="nil"/>
              <w:left w:val="nil"/>
              <w:bottom w:val="single" w:sz="4" w:space="0" w:color="auto"/>
              <w:right w:val="single" w:sz="4" w:space="0" w:color="auto"/>
            </w:tcBorders>
            <w:vAlign w:val="center"/>
            <w:hideMark/>
          </w:tcPr>
          <w:p w14:paraId="5B55B18C"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2027</w:t>
            </w:r>
          </w:p>
        </w:tc>
        <w:tc>
          <w:tcPr>
            <w:tcW w:w="228" w:type="pct"/>
            <w:tcBorders>
              <w:top w:val="nil"/>
              <w:left w:val="nil"/>
              <w:bottom w:val="single" w:sz="4" w:space="0" w:color="auto"/>
              <w:right w:val="single" w:sz="4" w:space="0" w:color="auto"/>
            </w:tcBorders>
            <w:vAlign w:val="center"/>
            <w:hideMark/>
          </w:tcPr>
          <w:p w14:paraId="01892A65"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2028</w:t>
            </w:r>
          </w:p>
        </w:tc>
        <w:tc>
          <w:tcPr>
            <w:tcW w:w="228" w:type="pct"/>
            <w:tcBorders>
              <w:top w:val="nil"/>
              <w:left w:val="nil"/>
              <w:bottom w:val="single" w:sz="4" w:space="0" w:color="auto"/>
              <w:right w:val="single" w:sz="4" w:space="0" w:color="auto"/>
            </w:tcBorders>
            <w:vAlign w:val="center"/>
            <w:hideMark/>
          </w:tcPr>
          <w:p w14:paraId="062C12B4"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2029</w:t>
            </w:r>
          </w:p>
        </w:tc>
        <w:tc>
          <w:tcPr>
            <w:tcW w:w="228" w:type="pct"/>
            <w:tcBorders>
              <w:top w:val="nil"/>
              <w:left w:val="nil"/>
              <w:bottom w:val="single" w:sz="4" w:space="0" w:color="auto"/>
              <w:right w:val="single" w:sz="4" w:space="0" w:color="auto"/>
            </w:tcBorders>
            <w:vAlign w:val="center"/>
            <w:hideMark/>
          </w:tcPr>
          <w:p w14:paraId="63D624BC"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2030</w:t>
            </w:r>
          </w:p>
        </w:tc>
        <w:tc>
          <w:tcPr>
            <w:tcW w:w="228" w:type="pct"/>
            <w:tcBorders>
              <w:top w:val="nil"/>
              <w:left w:val="nil"/>
              <w:bottom w:val="single" w:sz="4" w:space="0" w:color="auto"/>
              <w:right w:val="single" w:sz="4" w:space="0" w:color="auto"/>
            </w:tcBorders>
            <w:vAlign w:val="center"/>
            <w:hideMark/>
          </w:tcPr>
          <w:p w14:paraId="294C1F1E"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2031</w:t>
            </w:r>
          </w:p>
        </w:tc>
        <w:tc>
          <w:tcPr>
            <w:tcW w:w="228" w:type="pct"/>
            <w:tcBorders>
              <w:top w:val="nil"/>
              <w:left w:val="nil"/>
              <w:bottom w:val="single" w:sz="4" w:space="0" w:color="auto"/>
              <w:right w:val="single" w:sz="4" w:space="0" w:color="auto"/>
            </w:tcBorders>
            <w:vAlign w:val="center"/>
            <w:hideMark/>
          </w:tcPr>
          <w:p w14:paraId="68527BD1"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2032</w:t>
            </w:r>
          </w:p>
        </w:tc>
        <w:tc>
          <w:tcPr>
            <w:tcW w:w="228" w:type="pct"/>
            <w:tcBorders>
              <w:top w:val="nil"/>
              <w:left w:val="nil"/>
              <w:bottom w:val="single" w:sz="4" w:space="0" w:color="auto"/>
              <w:right w:val="single" w:sz="4" w:space="0" w:color="auto"/>
            </w:tcBorders>
            <w:vAlign w:val="center"/>
            <w:hideMark/>
          </w:tcPr>
          <w:p w14:paraId="3F64EA6D"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2033</w:t>
            </w:r>
          </w:p>
        </w:tc>
        <w:tc>
          <w:tcPr>
            <w:tcW w:w="228" w:type="pct"/>
            <w:tcBorders>
              <w:top w:val="nil"/>
              <w:left w:val="nil"/>
              <w:bottom w:val="single" w:sz="4" w:space="0" w:color="auto"/>
              <w:right w:val="single" w:sz="4" w:space="0" w:color="auto"/>
            </w:tcBorders>
            <w:vAlign w:val="center"/>
            <w:hideMark/>
          </w:tcPr>
          <w:p w14:paraId="1D8227D9"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2034</w:t>
            </w:r>
          </w:p>
        </w:tc>
        <w:tc>
          <w:tcPr>
            <w:tcW w:w="228" w:type="pct"/>
            <w:tcBorders>
              <w:top w:val="nil"/>
              <w:left w:val="nil"/>
              <w:bottom w:val="single" w:sz="4" w:space="0" w:color="auto"/>
              <w:right w:val="single" w:sz="4" w:space="0" w:color="auto"/>
            </w:tcBorders>
            <w:vAlign w:val="center"/>
            <w:hideMark/>
          </w:tcPr>
          <w:p w14:paraId="253F77EA"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2035</w:t>
            </w:r>
          </w:p>
        </w:tc>
        <w:tc>
          <w:tcPr>
            <w:tcW w:w="228" w:type="pct"/>
            <w:tcBorders>
              <w:top w:val="nil"/>
              <w:left w:val="nil"/>
              <w:bottom w:val="single" w:sz="4" w:space="0" w:color="auto"/>
              <w:right w:val="single" w:sz="4" w:space="0" w:color="auto"/>
            </w:tcBorders>
            <w:vAlign w:val="center"/>
            <w:hideMark/>
          </w:tcPr>
          <w:p w14:paraId="0EE81BCF"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2036</w:t>
            </w:r>
          </w:p>
        </w:tc>
        <w:tc>
          <w:tcPr>
            <w:tcW w:w="228" w:type="pct"/>
            <w:tcBorders>
              <w:top w:val="nil"/>
              <w:left w:val="nil"/>
              <w:bottom w:val="single" w:sz="4" w:space="0" w:color="auto"/>
              <w:right w:val="single" w:sz="4" w:space="0" w:color="auto"/>
            </w:tcBorders>
            <w:vAlign w:val="center"/>
            <w:hideMark/>
          </w:tcPr>
          <w:p w14:paraId="797F98D5"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2037</w:t>
            </w:r>
          </w:p>
        </w:tc>
        <w:tc>
          <w:tcPr>
            <w:tcW w:w="232" w:type="pct"/>
            <w:tcBorders>
              <w:top w:val="nil"/>
              <w:left w:val="nil"/>
              <w:bottom w:val="single" w:sz="4" w:space="0" w:color="auto"/>
              <w:right w:val="single" w:sz="4" w:space="0" w:color="auto"/>
            </w:tcBorders>
            <w:vAlign w:val="center"/>
            <w:hideMark/>
          </w:tcPr>
          <w:p w14:paraId="2F170BE8" w14:textId="77777777" w:rsidR="002005B9" w:rsidRPr="001D4D7E" w:rsidRDefault="002005B9" w:rsidP="002005B9">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2038</w:t>
            </w:r>
          </w:p>
        </w:tc>
      </w:tr>
      <w:tr w:rsidR="00F208BC" w:rsidRPr="001D4D7E" w14:paraId="58728776" w14:textId="77777777" w:rsidTr="00F208BC">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3A87A849"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 xml:space="preserve">Котельная №1 п. </w:t>
            </w:r>
            <w:proofErr w:type="spellStart"/>
            <w:r w:rsidRPr="001D4D7E">
              <w:rPr>
                <w:rFonts w:eastAsia="Times New Roman" w:cs="Times New Roman"/>
                <w:sz w:val="18"/>
                <w:szCs w:val="18"/>
                <w:lang w:eastAsia="ru-RU"/>
              </w:rPr>
              <w:t>Бегичевский</w:t>
            </w:r>
            <w:proofErr w:type="spellEnd"/>
          </w:p>
        </w:tc>
        <w:tc>
          <w:tcPr>
            <w:tcW w:w="704" w:type="pct"/>
            <w:tcBorders>
              <w:top w:val="nil"/>
              <w:left w:val="nil"/>
              <w:bottom w:val="single" w:sz="4" w:space="0" w:color="auto"/>
              <w:right w:val="single" w:sz="4" w:space="0" w:color="auto"/>
            </w:tcBorders>
            <w:vAlign w:val="center"/>
            <w:hideMark/>
          </w:tcPr>
          <w:p w14:paraId="014FBF55"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6B6BC5F1"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газ</w:t>
            </w:r>
            <w:proofErr w:type="gramEnd"/>
          </w:p>
        </w:tc>
        <w:tc>
          <w:tcPr>
            <w:tcW w:w="320" w:type="pct"/>
            <w:tcBorders>
              <w:top w:val="nil"/>
              <w:left w:val="nil"/>
              <w:bottom w:val="single" w:sz="4" w:space="0" w:color="auto"/>
              <w:right w:val="single" w:sz="4" w:space="0" w:color="auto"/>
            </w:tcBorders>
            <w:vAlign w:val="center"/>
            <w:hideMark/>
          </w:tcPr>
          <w:p w14:paraId="209592E2"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2530AF83" w14:textId="462B5A1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1 060</w:t>
            </w:r>
          </w:p>
        </w:tc>
        <w:tc>
          <w:tcPr>
            <w:tcW w:w="228" w:type="pct"/>
            <w:tcBorders>
              <w:top w:val="nil"/>
              <w:left w:val="nil"/>
              <w:bottom w:val="single" w:sz="4" w:space="0" w:color="auto"/>
              <w:right w:val="single" w:sz="4" w:space="0" w:color="auto"/>
            </w:tcBorders>
            <w:vAlign w:val="center"/>
            <w:hideMark/>
          </w:tcPr>
          <w:p w14:paraId="57C9EC09" w14:textId="01BF417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7870FEFD" w14:textId="6CC1881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21F33B6E" w14:textId="1453E59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0B3BA6D5" w14:textId="61C1EC9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0A7BF1E1" w14:textId="5208DA7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4FFAF691" w14:textId="141E116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69D1EA7F" w14:textId="4680733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351DF177" w14:textId="2FE480A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58C52836" w14:textId="0605659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1EA4927C" w14:textId="1D8EB3B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2A9463FC" w14:textId="08BBA04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28" w:type="pct"/>
            <w:tcBorders>
              <w:top w:val="nil"/>
              <w:left w:val="nil"/>
              <w:bottom w:val="single" w:sz="4" w:space="0" w:color="auto"/>
              <w:right w:val="single" w:sz="4" w:space="0" w:color="auto"/>
            </w:tcBorders>
            <w:vAlign w:val="center"/>
            <w:hideMark/>
          </w:tcPr>
          <w:p w14:paraId="19CC7239" w14:textId="0152376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c>
          <w:tcPr>
            <w:tcW w:w="232" w:type="pct"/>
            <w:tcBorders>
              <w:top w:val="nil"/>
              <w:left w:val="nil"/>
              <w:bottom w:val="single" w:sz="4" w:space="0" w:color="auto"/>
              <w:right w:val="single" w:sz="4" w:space="0" w:color="auto"/>
            </w:tcBorders>
            <w:vAlign w:val="center"/>
            <w:hideMark/>
          </w:tcPr>
          <w:p w14:paraId="5346A69C" w14:textId="4C4F9AB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1 519</w:t>
            </w:r>
          </w:p>
        </w:tc>
      </w:tr>
      <w:tr w:rsidR="00F208BC" w:rsidRPr="001D4D7E" w14:paraId="79C5F51F"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3CC39D13"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76DA843"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04DCDB53"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природный</w:t>
            </w:r>
            <w:proofErr w:type="gramEnd"/>
            <w:r w:rsidRPr="001D4D7E">
              <w:rPr>
                <w:rFonts w:eastAsia="Times New Roman" w:cs="Times New Roman"/>
                <w:sz w:val="18"/>
                <w:szCs w:val="18"/>
                <w:lang w:eastAsia="ru-RU"/>
              </w:rPr>
              <w:t xml:space="preserve"> газ</w:t>
            </w:r>
          </w:p>
        </w:tc>
        <w:tc>
          <w:tcPr>
            <w:tcW w:w="320" w:type="pct"/>
            <w:tcBorders>
              <w:top w:val="nil"/>
              <w:left w:val="nil"/>
              <w:bottom w:val="single" w:sz="4" w:space="0" w:color="auto"/>
              <w:right w:val="single" w:sz="4" w:space="0" w:color="auto"/>
            </w:tcBorders>
            <w:vAlign w:val="center"/>
            <w:hideMark/>
          </w:tcPr>
          <w:p w14:paraId="27D6AF7C" w14:textId="77777777" w:rsidR="00F208BC" w:rsidRPr="001D4D7E" w:rsidRDefault="00F208BC" w:rsidP="00F208BC">
            <w:pPr>
              <w:spacing w:after="0" w:line="240" w:lineRule="auto"/>
              <w:rPr>
                <w:rFonts w:eastAsia="Times New Roman" w:cs="Times New Roman"/>
                <w:sz w:val="18"/>
                <w:szCs w:val="18"/>
                <w:lang w:eastAsia="ru-RU"/>
              </w:rPr>
            </w:pPr>
            <w:proofErr w:type="spellStart"/>
            <w:r w:rsidRPr="001D4D7E">
              <w:rPr>
                <w:rFonts w:eastAsia="Times New Roman" w:cs="Times New Roman"/>
                <w:sz w:val="18"/>
                <w:szCs w:val="18"/>
                <w:lang w:eastAsia="ru-RU"/>
              </w:rPr>
              <w:t>кг.у.т</w:t>
            </w:r>
            <w:proofErr w:type="spellEnd"/>
            <w:r w:rsidRPr="001D4D7E">
              <w:rPr>
                <w:rFonts w:eastAsia="Times New Roman" w:cs="Times New Roman"/>
                <w:sz w:val="18"/>
                <w:szCs w:val="18"/>
                <w:lang w:eastAsia="ru-RU"/>
              </w:rPr>
              <w:t>./Гкал</w:t>
            </w:r>
          </w:p>
        </w:tc>
        <w:tc>
          <w:tcPr>
            <w:tcW w:w="253" w:type="pct"/>
            <w:tcBorders>
              <w:top w:val="nil"/>
              <w:left w:val="nil"/>
              <w:bottom w:val="single" w:sz="4" w:space="0" w:color="auto"/>
              <w:right w:val="single" w:sz="4" w:space="0" w:color="auto"/>
            </w:tcBorders>
            <w:vAlign w:val="center"/>
            <w:hideMark/>
          </w:tcPr>
          <w:p w14:paraId="7216E197" w14:textId="358DCA6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137,7</w:t>
            </w:r>
          </w:p>
        </w:tc>
        <w:tc>
          <w:tcPr>
            <w:tcW w:w="228" w:type="pct"/>
            <w:tcBorders>
              <w:top w:val="nil"/>
              <w:left w:val="nil"/>
              <w:bottom w:val="single" w:sz="4" w:space="0" w:color="auto"/>
              <w:right w:val="single" w:sz="4" w:space="0" w:color="auto"/>
            </w:tcBorders>
            <w:vAlign w:val="center"/>
            <w:hideMark/>
          </w:tcPr>
          <w:p w14:paraId="72D94AE0" w14:textId="1E79A62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151A584E" w14:textId="47564EF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2EBA7597" w14:textId="54A59D5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423DDFBF" w14:textId="05A49C2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5ABD7D93" w14:textId="03D5D85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32874C6A" w14:textId="616339A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0B8B5A73" w14:textId="769877E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7C199C61" w14:textId="6880C19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7D9134B0" w14:textId="7A2B15A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469F4317" w14:textId="1B88E43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66DDACA2" w14:textId="4D7907F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28" w:type="pct"/>
            <w:tcBorders>
              <w:top w:val="nil"/>
              <w:left w:val="nil"/>
              <w:bottom w:val="single" w:sz="4" w:space="0" w:color="auto"/>
              <w:right w:val="single" w:sz="4" w:space="0" w:color="auto"/>
            </w:tcBorders>
            <w:vAlign w:val="center"/>
            <w:hideMark/>
          </w:tcPr>
          <w:p w14:paraId="6134B68A" w14:textId="597F0B1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c>
          <w:tcPr>
            <w:tcW w:w="232" w:type="pct"/>
            <w:tcBorders>
              <w:top w:val="nil"/>
              <w:left w:val="nil"/>
              <w:bottom w:val="single" w:sz="4" w:space="0" w:color="auto"/>
              <w:right w:val="single" w:sz="4" w:space="0" w:color="auto"/>
            </w:tcBorders>
            <w:vAlign w:val="center"/>
            <w:hideMark/>
          </w:tcPr>
          <w:p w14:paraId="3E4BB75B" w14:textId="1B07C9D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157,2</w:t>
            </w:r>
          </w:p>
        </w:tc>
      </w:tr>
      <w:tr w:rsidR="00F208BC" w:rsidRPr="001D4D7E" w14:paraId="1DD540D6"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3A59A903"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1CB5B095"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01440B77" w14:textId="77777777" w:rsidR="00F208BC" w:rsidRPr="001D4D7E" w:rsidRDefault="00F208BC" w:rsidP="00F208BC">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2A7884B6" w14:textId="77777777" w:rsidR="00F208BC" w:rsidRPr="001D4D7E" w:rsidRDefault="00F208BC" w:rsidP="00F208BC">
            <w:pPr>
              <w:spacing w:after="0" w:line="240" w:lineRule="auto"/>
              <w:rPr>
                <w:rFonts w:eastAsia="Times New Roman" w:cs="Times New Roman"/>
                <w:sz w:val="18"/>
                <w:szCs w:val="18"/>
                <w:lang w:eastAsia="ru-RU"/>
              </w:rPr>
            </w:pPr>
            <w:proofErr w:type="spellStart"/>
            <w:r w:rsidRPr="001D4D7E">
              <w:rPr>
                <w:rFonts w:eastAsia="Times New Roman" w:cs="Times New Roman"/>
                <w:sz w:val="18"/>
                <w:szCs w:val="18"/>
                <w:lang w:eastAsia="ru-RU"/>
              </w:rPr>
              <w:t>т.у.т</w:t>
            </w:r>
            <w:proofErr w:type="spellEnd"/>
            <w:r w:rsidRPr="001D4D7E">
              <w:rPr>
                <w:rFonts w:eastAsia="Times New Roman" w:cs="Times New Roman"/>
                <w:sz w:val="18"/>
                <w:szCs w:val="18"/>
                <w:lang w:eastAsia="ru-RU"/>
              </w:rPr>
              <w:t>. в год</w:t>
            </w:r>
          </w:p>
        </w:tc>
        <w:tc>
          <w:tcPr>
            <w:tcW w:w="253" w:type="pct"/>
            <w:tcBorders>
              <w:top w:val="nil"/>
              <w:left w:val="nil"/>
              <w:bottom w:val="single" w:sz="4" w:space="0" w:color="auto"/>
              <w:right w:val="single" w:sz="4" w:space="0" w:color="auto"/>
            </w:tcBorders>
            <w:vAlign w:val="center"/>
            <w:hideMark/>
          </w:tcPr>
          <w:p w14:paraId="6C880199" w14:textId="6C77A6D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146</w:t>
            </w:r>
          </w:p>
        </w:tc>
        <w:tc>
          <w:tcPr>
            <w:tcW w:w="228" w:type="pct"/>
            <w:tcBorders>
              <w:top w:val="nil"/>
              <w:left w:val="nil"/>
              <w:bottom w:val="single" w:sz="4" w:space="0" w:color="auto"/>
              <w:right w:val="single" w:sz="4" w:space="0" w:color="auto"/>
            </w:tcBorders>
            <w:vAlign w:val="center"/>
            <w:hideMark/>
          </w:tcPr>
          <w:p w14:paraId="38B23ADD" w14:textId="1D2CBD7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2888FE4A" w14:textId="4D1EB14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2A9013BB" w14:textId="31BFB48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7451C545" w14:textId="34A9C80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0009EE31" w14:textId="4CFEFCC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180386AD" w14:textId="14FBE50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5A524927" w14:textId="43F73A6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21CD4E68" w14:textId="6DFA2CE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5C45A8FF" w14:textId="63E14EE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777127D5" w14:textId="1182005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4B12177B" w14:textId="61AB4CC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28" w:type="pct"/>
            <w:tcBorders>
              <w:top w:val="nil"/>
              <w:left w:val="nil"/>
              <w:bottom w:val="single" w:sz="4" w:space="0" w:color="auto"/>
              <w:right w:val="single" w:sz="4" w:space="0" w:color="auto"/>
            </w:tcBorders>
            <w:vAlign w:val="center"/>
            <w:hideMark/>
          </w:tcPr>
          <w:p w14:paraId="101BA254" w14:textId="476DDBB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c>
          <w:tcPr>
            <w:tcW w:w="232" w:type="pct"/>
            <w:tcBorders>
              <w:top w:val="nil"/>
              <w:left w:val="nil"/>
              <w:bottom w:val="single" w:sz="4" w:space="0" w:color="auto"/>
              <w:right w:val="single" w:sz="4" w:space="0" w:color="auto"/>
            </w:tcBorders>
            <w:vAlign w:val="center"/>
            <w:hideMark/>
          </w:tcPr>
          <w:p w14:paraId="0F2F1F6D" w14:textId="6F017CF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239</w:t>
            </w:r>
          </w:p>
        </w:tc>
      </w:tr>
      <w:tr w:rsidR="00F208BC" w:rsidRPr="001D4D7E" w14:paraId="035221D4"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192519FA"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F624331"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37B8918F" w14:textId="77777777" w:rsidR="00F208BC" w:rsidRPr="001D4D7E" w:rsidRDefault="00F208BC" w:rsidP="00F208BC">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3EB4DDDC"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3BB022A1" w14:textId="483A81F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129</w:t>
            </w:r>
          </w:p>
        </w:tc>
        <w:tc>
          <w:tcPr>
            <w:tcW w:w="228" w:type="pct"/>
            <w:tcBorders>
              <w:top w:val="nil"/>
              <w:left w:val="nil"/>
              <w:bottom w:val="single" w:sz="4" w:space="0" w:color="auto"/>
              <w:right w:val="single" w:sz="4" w:space="0" w:color="auto"/>
            </w:tcBorders>
            <w:vAlign w:val="center"/>
            <w:hideMark/>
          </w:tcPr>
          <w:p w14:paraId="6F2D4EEE" w14:textId="1F0B696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3839F580" w14:textId="7475AA6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228BFEDA" w14:textId="7025B58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6FBCB261" w14:textId="5690D2E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3514347E" w14:textId="194C701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632E85FC" w14:textId="24A2EF2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0AD707F1" w14:textId="199B4D4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76585189" w14:textId="06231A2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353CDC52" w14:textId="724E8F2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7ADD10D3" w14:textId="2DB2085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0DDB6318" w14:textId="1A28BE0E"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28" w:type="pct"/>
            <w:tcBorders>
              <w:top w:val="nil"/>
              <w:left w:val="nil"/>
              <w:bottom w:val="single" w:sz="4" w:space="0" w:color="auto"/>
              <w:right w:val="single" w:sz="4" w:space="0" w:color="auto"/>
            </w:tcBorders>
            <w:vAlign w:val="center"/>
            <w:hideMark/>
          </w:tcPr>
          <w:p w14:paraId="34754DAF" w14:textId="02F0C5C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c>
          <w:tcPr>
            <w:tcW w:w="232" w:type="pct"/>
            <w:tcBorders>
              <w:top w:val="nil"/>
              <w:left w:val="nil"/>
              <w:bottom w:val="single" w:sz="4" w:space="0" w:color="auto"/>
              <w:right w:val="single" w:sz="4" w:space="0" w:color="auto"/>
            </w:tcBorders>
            <w:vAlign w:val="center"/>
            <w:hideMark/>
          </w:tcPr>
          <w:p w14:paraId="133214BC" w14:textId="4C39986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212</w:t>
            </w:r>
          </w:p>
        </w:tc>
      </w:tr>
      <w:tr w:rsidR="00F208BC" w:rsidRPr="001D4D7E" w14:paraId="7BCD22C9"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00E877F8"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714F102D"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012C9032"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зимний</w:t>
            </w:r>
            <w:proofErr w:type="gramEnd"/>
          </w:p>
        </w:tc>
        <w:tc>
          <w:tcPr>
            <w:tcW w:w="320" w:type="pct"/>
            <w:vMerge w:val="restart"/>
            <w:tcBorders>
              <w:top w:val="nil"/>
              <w:left w:val="single" w:sz="4" w:space="0" w:color="auto"/>
              <w:bottom w:val="single" w:sz="4" w:space="0" w:color="auto"/>
              <w:right w:val="single" w:sz="4" w:space="0" w:color="auto"/>
            </w:tcBorders>
            <w:vAlign w:val="center"/>
            <w:hideMark/>
          </w:tcPr>
          <w:p w14:paraId="25A48C95"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м</w:t>
            </w:r>
            <w:proofErr w:type="gramEnd"/>
            <w:r w:rsidRPr="001D4D7E">
              <w:rPr>
                <w:rFonts w:eastAsia="Times New Roman" w:cs="Times New Roman"/>
                <w:sz w:val="18"/>
                <w:szCs w:val="18"/>
                <w:lang w:eastAsia="ru-RU"/>
              </w:rPr>
              <w:t>³ в час</w:t>
            </w:r>
          </w:p>
        </w:tc>
        <w:tc>
          <w:tcPr>
            <w:tcW w:w="253" w:type="pct"/>
            <w:tcBorders>
              <w:top w:val="nil"/>
              <w:left w:val="nil"/>
              <w:bottom w:val="single" w:sz="4" w:space="0" w:color="auto"/>
              <w:right w:val="single" w:sz="4" w:space="0" w:color="auto"/>
            </w:tcBorders>
            <w:vAlign w:val="center"/>
            <w:hideMark/>
          </w:tcPr>
          <w:p w14:paraId="34B1EF5F" w14:textId="1B84C23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53,16</w:t>
            </w:r>
          </w:p>
        </w:tc>
        <w:tc>
          <w:tcPr>
            <w:tcW w:w="228" w:type="pct"/>
            <w:tcBorders>
              <w:top w:val="nil"/>
              <w:left w:val="nil"/>
              <w:bottom w:val="single" w:sz="4" w:space="0" w:color="auto"/>
              <w:right w:val="single" w:sz="4" w:space="0" w:color="auto"/>
            </w:tcBorders>
            <w:vAlign w:val="center"/>
            <w:hideMark/>
          </w:tcPr>
          <w:p w14:paraId="2938DA2E" w14:textId="7B916E6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0516DD8F" w14:textId="0E83FAE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593E73AD" w14:textId="5BCE938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4BE8A94C" w14:textId="0B7FF7A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37B3AAEB" w14:textId="79BBBE9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02B0B8D7" w14:textId="43EAF48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50AFBDD0" w14:textId="255259D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0111A6C4" w14:textId="41EB00CE"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1D375B49" w14:textId="3812341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6FB5CE31" w14:textId="756DD2B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2CB42EDE" w14:textId="55E140A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28" w:type="pct"/>
            <w:tcBorders>
              <w:top w:val="nil"/>
              <w:left w:val="nil"/>
              <w:bottom w:val="single" w:sz="4" w:space="0" w:color="auto"/>
              <w:right w:val="single" w:sz="4" w:space="0" w:color="auto"/>
            </w:tcBorders>
            <w:vAlign w:val="center"/>
            <w:hideMark/>
          </w:tcPr>
          <w:p w14:paraId="1776BCAA" w14:textId="23A538E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c>
          <w:tcPr>
            <w:tcW w:w="232" w:type="pct"/>
            <w:tcBorders>
              <w:top w:val="nil"/>
              <w:left w:val="nil"/>
              <w:bottom w:val="single" w:sz="4" w:space="0" w:color="auto"/>
              <w:right w:val="single" w:sz="4" w:space="0" w:color="auto"/>
            </w:tcBorders>
            <w:vAlign w:val="center"/>
            <w:hideMark/>
          </w:tcPr>
          <w:p w14:paraId="41307A35" w14:textId="73B0EA7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60,73</w:t>
            </w:r>
          </w:p>
        </w:tc>
      </w:tr>
      <w:tr w:rsidR="00F208BC" w:rsidRPr="001D4D7E" w14:paraId="3176AC12"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07BC6991"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622A8C8E" w14:textId="77777777" w:rsidR="00F208BC" w:rsidRPr="001D4D7E" w:rsidRDefault="00F208BC" w:rsidP="00F208BC">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155F1C39"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летний</w:t>
            </w:r>
            <w:proofErr w:type="gramEnd"/>
          </w:p>
        </w:tc>
        <w:tc>
          <w:tcPr>
            <w:tcW w:w="320" w:type="pct"/>
            <w:vMerge/>
            <w:tcBorders>
              <w:top w:val="nil"/>
              <w:left w:val="single" w:sz="4" w:space="0" w:color="auto"/>
              <w:bottom w:val="single" w:sz="4" w:space="0" w:color="auto"/>
              <w:right w:val="single" w:sz="4" w:space="0" w:color="auto"/>
            </w:tcBorders>
            <w:vAlign w:val="center"/>
            <w:hideMark/>
          </w:tcPr>
          <w:p w14:paraId="7CCA7B1D" w14:textId="77777777" w:rsidR="00F208BC" w:rsidRPr="001D4D7E" w:rsidRDefault="00F208BC" w:rsidP="00F208BC">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7EE20184" w14:textId="185DE12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3F611A11" w14:textId="15E5E6D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0B31D46C" w14:textId="109F321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11AEE956" w14:textId="3B9DEB7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7E3A4142" w14:textId="2A0DDC2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1BE689F3" w14:textId="0E153FB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7646E440" w14:textId="38157DF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18AF5534" w14:textId="2D67226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19645960" w14:textId="6E9AC3D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39C5752B" w14:textId="31EF11A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672CBC6C" w14:textId="26AA27F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3A457837" w14:textId="78E15EA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1621AEEC" w14:textId="7CE1729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32" w:type="pct"/>
            <w:tcBorders>
              <w:top w:val="nil"/>
              <w:left w:val="nil"/>
              <w:bottom w:val="single" w:sz="4" w:space="0" w:color="auto"/>
              <w:right w:val="single" w:sz="4" w:space="0" w:color="auto"/>
            </w:tcBorders>
            <w:vAlign w:val="center"/>
            <w:hideMark/>
          </w:tcPr>
          <w:p w14:paraId="25405E84" w14:textId="5905869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r>
      <w:tr w:rsidR="00F208BC" w:rsidRPr="001D4D7E" w14:paraId="720A36F1" w14:textId="77777777" w:rsidTr="00F208BC">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30B3F845"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 xml:space="preserve">Котельная №2 п. </w:t>
            </w:r>
            <w:proofErr w:type="spellStart"/>
            <w:r w:rsidRPr="001D4D7E">
              <w:rPr>
                <w:rFonts w:eastAsia="Times New Roman" w:cs="Times New Roman"/>
                <w:sz w:val="18"/>
                <w:szCs w:val="18"/>
                <w:lang w:eastAsia="ru-RU"/>
              </w:rPr>
              <w:t>Бегичевский</w:t>
            </w:r>
            <w:proofErr w:type="spellEnd"/>
          </w:p>
        </w:tc>
        <w:tc>
          <w:tcPr>
            <w:tcW w:w="704" w:type="pct"/>
            <w:tcBorders>
              <w:top w:val="nil"/>
              <w:left w:val="nil"/>
              <w:bottom w:val="single" w:sz="4" w:space="0" w:color="auto"/>
              <w:right w:val="single" w:sz="4" w:space="0" w:color="auto"/>
            </w:tcBorders>
            <w:vAlign w:val="center"/>
            <w:hideMark/>
          </w:tcPr>
          <w:p w14:paraId="03483EB8"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059ACF8C"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газ</w:t>
            </w:r>
            <w:proofErr w:type="gramEnd"/>
          </w:p>
        </w:tc>
        <w:tc>
          <w:tcPr>
            <w:tcW w:w="320" w:type="pct"/>
            <w:tcBorders>
              <w:top w:val="nil"/>
              <w:left w:val="nil"/>
              <w:bottom w:val="single" w:sz="4" w:space="0" w:color="auto"/>
              <w:right w:val="single" w:sz="4" w:space="0" w:color="auto"/>
            </w:tcBorders>
            <w:vAlign w:val="center"/>
            <w:hideMark/>
          </w:tcPr>
          <w:p w14:paraId="1F18D1E8"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1639638D" w14:textId="3372CC6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820</w:t>
            </w:r>
          </w:p>
        </w:tc>
        <w:tc>
          <w:tcPr>
            <w:tcW w:w="228" w:type="pct"/>
            <w:tcBorders>
              <w:top w:val="nil"/>
              <w:left w:val="nil"/>
              <w:bottom w:val="single" w:sz="4" w:space="0" w:color="auto"/>
              <w:right w:val="single" w:sz="4" w:space="0" w:color="auto"/>
            </w:tcBorders>
            <w:vAlign w:val="center"/>
            <w:hideMark/>
          </w:tcPr>
          <w:p w14:paraId="32ACDE3F" w14:textId="7A6871E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2CD6D3B1" w14:textId="21AA6FF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4884035B" w14:textId="66F4797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0B819849" w14:textId="052D8FF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05BBD8A1" w14:textId="26DED95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12723D22" w14:textId="66B9C30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439FEE02" w14:textId="57E1203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697AA674" w14:textId="2055590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2150A747" w14:textId="45303EE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2E2E214A" w14:textId="3B73793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3ABFED33" w14:textId="61CCFF9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28" w:type="pct"/>
            <w:tcBorders>
              <w:top w:val="nil"/>
              <w:left w:val="nil"/>
              <w:bottom w:val="single" w:sz="4" w:space="0" w:color="auto"/>
              <w:right w:val="single" w:sz="4" w:space="0" w:color="auto"/>
            </w:tcBorders>
            <w:vAlign w:val="center"/>
            <w:hideMark/>
          </w:tcPr>
          <w:p w14:paraId="6FFB84C8" w14:textId="43B6993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c>
          <w:tcPr>
            <w:tcW w:w="232" w:type="pct"/>
            <w:tcBorders>
              <w:top w:val="nil"/>
              <w:left w:val="nil"/>
              <w:bottom w:val="single" w:sz="4" w:space="0" w:color="auto"/>
              <w:right w:val="single" w:sz="4" w:space="0" w:color="auto"/>
            </w:tcBorders>
            <w:vAlign w:val="center"/>
            <w:hideMark/>
          </w:tcPr>
          <w:p w14:paraId="1F21E2E5" w14:textId="1ADEE27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1 029</w:t>
            </w:r>
          </w:p>
        </w:tc>
      </w:tr>
      <w:tr w:rsidR="00F208BC" w:rsidRPr="001D4D7E" w14:paraId="1362F01B"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0CEAADE5"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221DE4DD"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6FE1AE60"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природный</w:t>
            </w:r>
            <w:proofErr w:type="gramEnd"/>
            <w:r w:rsidRPr="001D4D7E">
              <w:rPr>
                <w:rFonts w:eastAsia="Times New Roman" w:cs="Times New Roman"/>
                <w:sz w:val="18"/>
                <w:szCs w:val="18"/>
                <w:lang w:eastAsia="ru-RU"/>
              </w:rPr>
              <w:t xml:space="preserve"> газ</w:t>
            </w:r>
          </w:p>
        </w:tc>
        <w:tc>
          <w:tcPr>
            <w:tcW w:w="320" w:type="pct"/>
            <w:tcBorders>
              <w:top w:val="nil"/>
              <w:left w:val="nil"/>
              <w:bottom w:val="single" w:sz="4" w:space="0" w:color="auto"/>
              <w:right w:val="single" w:sz="4" w:space="0" w:color="auto"/>
            </w:tcBorders>
            <w:vAlign w:val="center"/>
            <w:hideMark/>
          </w:tcPr>
          <w:p w14:paraId="3FEB8CA4" w14:textId="77777777" w:rsidR="00F208BC" w:rsidRPr="001D4D7E" w:rsidRDefault="00F208BC" w:rsidP="00F208BC">
            <w:pPr>
              <w:spacing w:after="0" w:line="240" w:lineRule="auto"/>
              <w:rPr>
                <w:rFonts w:eastAsia="Times New Roman" w:cs="Times New Roman"/>
                <w:sz w:val="18"/>
                <w:szCs w:val="18"/>
                <w:lang w:eastAsia="ru-RU"/>
              </w:rPr>
            </w:pPr>
            <w:proofErr w:type="spellStart"/>
            <w:r w:rsidRPr="001D4D7E">
              <w:rPr>
                <w:rFonts w:eastAsia="Times New Roman" w:cs="Times New Roman"/>
                <w:sz w:val="18"/>
                <w:szCs w:val="18"/>
                <w:lang w:eastAsia="ru-RU"/>
              </w:rPr>
              <w:t>кг.у.т</w:t>
            </w:r>
            <w:proofErr w:type="spellEnd"/>
            <w:r w:rsidRPr="001D4D7E">
              <w:rPr>
                <w:rFonts w:eastAsia="Times New Roman" w:cs="Times New Roman"/>
                <w:sz w:val="18"/>
                <w:szCs w:val="18"/>
                <w:lang w:eastAsia="ru-RU"/>
              </w:rPr>
              <w:t>./Гкал</w:t>
            </w:r>
          </w:p>
        </w:tc>
        <w:tc>
          <w:tcPr>
            <w:tcW w:w="253" w:type="pct"/>
            <w:tcBorders>
              <w:top w:val="nil"/>
              <w:left w:val="nil"/>
              <w:bottom w:val="single" w:sz="4" w:space="0" w:color="auto"/>
              <w:right w:val="single" w:sz="4" w:space="0" w:color="auto"/>
            </w:tcBorders>
            <w:vAlign w:val="center"/>
            <w:hideMark/>
          </w:tcPr>
          <w:p w14:paraId="4A7F3B7B" w14:textId="5A196D9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174,7</w:t>
            </w:r>
          </w:p>
        </w:tc>
        <w:tc>
          <w:tcPr>
            <w:tcW w:w="228" w:type="pct"/>
            <w:tcBorders>
              <w:top w:val="nil"/>
              <w:left w:val="nil"/>
              <w:bottom w:val="single" w:sz="4" w:space="0" w:color="auto"/>
              <w:right w:val="single" w:sz="4" w:space="0" w:color="auto"/>
            </w:tcBorders>
            <w:vAlign w:val="center"/>
            <w:hideMark/>
          </w:tcPr>
          <w:p w14:paraId="0E19B79A" w14:textId="3773314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0BA5413A" w14:textId="693D19CE"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5DC3FCF9" w14:textId="5B50314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42CCD16C" w14:textId="172571B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468AE477" w14:textId="0E7EF5A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596B86F7" w14:textId="1E78DBE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0D25947D" w14:textId="184DD0F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75BE4251" w14:textId="1F95D39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1F03257F" w14:textId="082D677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56C24D94" w14:textId="3A700A9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77271BCD" w14:textId="246A610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28" w:type="pct"/>
            <w:tcBorders>
              <w:top w:val="nil"/>
              <w:left w:val="nil"/>
              <w:bottom w:val="single" w:sz="4" w:space="0" w:color="auto"/>
              <w:right w:val="single" w:sz="4" w:space="0" w:color="auto"/>
            </w:tcBorders>
            <w:vAlign w:val="center"/>
            <w:hideMark/>
          </w:tcPr>
          <w:p w14:paraId="32627D09" w14:textId="64CCEB0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c>
          <w:tcPr>
            <w:tcW w:w="232" w:type="pct"/>
            <w:tcBorders>
              <w:top w:val="nil"/>
              <w:left w:val="nil"/>
              <w:bottom w:val="single" w:sz="4" w:space="0" w:color="auto"/>
              <w:right w:val="single" w:sz="4" w:space="0" w:color="auto"/>
            </w:tcBorders>
            <w:vAlign w:val="center"/>
            <w:hideMark/>
          </w:tcPr>
          <w:p w14:paraId="07639BF6" w14:textId="4CFE5B8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158,7</w:t>
            </w:r>
          </w:p>
        </w:tc>
      </w:tr>
      <w:tr w:rsidR="00F208BC" w:rsidRPr="001D4D7E" w14:paraId="4F3FD224"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55A1F713"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419087BE"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60B456D1" w14:textId="77777777" w:rsidR="00F208BC" w:rsidRPr="001D4D7E" w:rsidRDefault="00F208BC" w:rsidP="00F208BC">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0173851E" w14:textId="77777777" w:rsidR="00F208BC" w:rsidRPr="001D4D7E" w:rsidRDefault="00F208BC" w:rsidP="00F208BC">
            <w:pPr>
              <w:spacing w:after="0" w:line="240" w:lineRule="auto"/>
              <w:rPr>
                <w:rFonts w:eastAsia="Times New Roman" w:cs="Times New Roman"/>
                <w:sz w:val="18"/>
                <w:szCs w:val="18"/>
                <w:lang w:eastAsia="ru-RU"/>
              </w:rPr>
            </w:pPr>
            <w:proofErr w:type="spellStart"/>
            <w:r w:rsidRPr="001D4D7E">
              <w:rPr>
                <w:rFonts w:eastAsia="Times New Roman" w:cs="Times New Roman"/>
                <w:sz w:val="18"/>
                <w:szCs w:val="18"/>
                <w:lang w:eastAsia="ru-RU"/>
              </w:rPr>
              <w:t>т.у.т</w:t>
            </w:r>
            <w:proofErr w:type="spellEnd"/>
            <w:r w:rsidRPr="001D4D7E">
              <w:rPr>
                <w:rFonts w:eastAsia="Times New Roman" w:cs="Times New Roman"/>
                <w:sz w:val="18"/>
                <w:szCs w:val="18"/>
                <w:lang w:eastAsia="ru-RU"/>
              </w:rPr>
              <w:t>. в год</w:t>
            </w:r>
          </w:p>
        </w:tc>
        <w:tc>
          <w:tcPr>
            <w:tcW w:w="253" w:type="pct"/>
            <w:tcBorders>
              <w:top w:val="nil"/>
              <w:left w:val="nil"/>
              <w:bottom w:val="single" w:sz="4" w:space="0" w:color="auto"/>
              <w:right w:val="single" w:sz="4" w:space="0" w:color="auto"/>
            </w:tcBorders>
            <w:vAlign w:val="center"/>
            <w:hideMark/>
          </w:tcPr>
          <w:p w14:paraId="47C686AC" w14:textId="25B5C0A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143</w:t>
            </w:r>
          </w:p>
        </w:tc>
        <w:tc>
          <w:tcPr>
            <w:tcW w:w="228" w:type="pct"/>
            <w:tcBorders>
              <w:top w:val="nil"/>
              <w:left w:val="nil"/>
              <w:bottom w:val="single" w:sz="4" w:space="0" w:color="auto"/>
              <w:right w:val="single" w:sz="4" w:space="0" w:color="auto"/>
            </w:tcBorders>
            <w:vAlign w:val="center"/>
            <w:hideMark/>
          </w:tcPr>
          <w:p w14:paraId="262945DC" w14:textId="23AD14D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1869D1E8" w14:textId="678A33D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2EA6619D" w14:textId="1FB4A1F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3FFB7D95" w14:textId="320519C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2E0D83CA" w14:textId="7084345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57859ADF" w14:textId="6C47C1A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3B934995" w14:textId="7631ECB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1C7ABA8A" w14:textId="566F35C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2B52F8B5" w14:textId="3112F90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291BF08D" w14:textId="598662D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2FE81EED" w14:textId="6D12A00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28" w:type="pct"/>
            <w:tcBorders>
              <w:top w:val="nil"/>
              <w:left w:val="nil"/>
              <w:bottom w:val="single" w:sz="4" w:space="0" w:color="auto"/>
              <w:right w:val="single" w:sz="4" w:space="0" w:color="auto"/>
            </w:tcBorders>
            <w:vAlign w:val="center"/>
            <w:hideMark/>
          </w:tcPr>
          <w:p w14:paraId="76F72B6F" w14:textId="6B21A1A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c>
          <w:tcPr>
            <w:tcW w:w="232" w:type="pct"/>
            <w:tcBorders>
              <w:top w:val="nil"/>
              <w:left w:val="nil"/>
              <w:bottom w:val="single" w:sz="4" w:space="0" w:color="auto"/>
              <w:right w:val="single" w:sz="4" w:space="0" w:color="auto"/>
            </w:tcBorders>
            <w:vAlign w:val="center"/>
            <w:hideMark/>
          </w:tcPr>
          <w:p w14:paraId="034A2A27" w14:textId="2B49A93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w:t>
            </w:r>
          </w:p>
        </w:tc>
      </w:tr>
      <w:tr w:rsidR="00F208BC" w:rsidRPr="001D4D7E" w14:paraId="65765F1E"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5E6D7CDB"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295BBCDE"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3F696C49" w14:textId="77777777" w:rsidR="00F208BC" w:rsidRPr="001D4D7E" w:rsidRDefault="00F208BC" w:rsidP="00F208BC">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4A6C0BFA"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2E145F65" w14:textId="1A1C6F3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127</w:t>
            </w:r>
          </w:p>
        </w:tc>
        <w:tc>
          <w:tcPr>
            <w:tcW w:w="228" w:type="pct"/>
            <w:tcBorders>
              <w:top w:val="nil"/>
              <w:left w:val="nil"/>
              <w:bottom w:val="single" w:sz="4" w:space="0" w:color="auto"/>
              <w:right w:val="single" w:sz="4" w:space="0" w:color="auto"/>
            </w:tcBorders>
            <w:vAlign w:val="center"/>
            <w:hideMark/>
          </w:tcPr>
          <w:p w14:paraId="5E9C7CE8" w14:textId="3998435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3470BA9B" w14:textId="7E966E9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63B39C7B" w14:textId="6A0D6F9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7C870228" w14:textId="3EED519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626AB2D0" w14:textId="2E1BCB4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325AC030" w14:textId="276F6B7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5E8BB71F" w14:textId="1EB7F84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30FCF741" w14:textId="01A40F9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73A64E07" w14:textId="241A8AF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4E0C6571" w14:textId="2404D89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4C9C867A" w14:textId="1FEBD7A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28" w:type="pct"/>
            <w:tcBorders>
              <w:top w:val="nil"/>
              <w:left w:val="nil"/>
              <w:bottom w:val="single" w:sz="4" w:space="0" w:color="auto"/>
              <w:right w:val="single" w:sz="4" w:space="0" w:color="auto"/>
            </w:tcBorders>
            <w:vAlign w:val="center"/>
            <w:hideMark/>
          </w:tcPr>
          <w:p w14:paraId="2BDFDBC6" w14:textId="2A018A5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c>
          <w:tcPr>
            <w:tcW w:w="232" w:type="pct"/>
            <w:tcBorders>
              <w:top w:val="nil"/>
              <w:left w:val="nil"/>
              <w:bottom w:val="single" w:sz="4" w:space="0" w:color="auto"/>
              <w:right w:val="single" w:sz="4" w:space="0" w:color="auto"/>
            </w:tcBorders>
            <w:vAlign w:val="center"/>
            <w:hideMark/>
          </w:tcPr>
          <w:p w14:paraId="45FF1285" w14:textId="4B7D3C5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145</w:t>
            </w:r>
          </w:p>
        </w:tc>
      </w:tr>
      <w:tr w:rsidR="00F208BC" w:rsidRPr="001D4D7E" w14:paraId="2AF47700"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092BE3D5"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73D0255D"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13364977"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зимний</w:t>
            </w:r>
            <w:proofErr w:type="gramEnd"/>
          </w:p>
        </w:tc>
        <w:tc>
          <w:tcPr>
            <w:tcW w:w="320" w:type="pct"/>
            <w:vMerge w:val="restart"/>
            <w:tcBorders>
              <w:top w:val="nil"/>
              <w:left w:val="single" w:sz="4" w:space="0" w:color="auto"/>
              <w:bottom w:val="single" w:sz="4" w:space="0" w:color="auto"/>
              <w:right w:val="single" w:sz="4" w:space="0" w:color="auto"/>
            </w:tcBorders>
            <w:vAlign w:val="center"/>
            <w:hideMark/>
          </w:tcPr>
          <w:p w14:paraId="24AD0444"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м</w:t>
            </w:r>
            <w:proofErr w:type="gramEnd"/>
            <w:r w:rsidRPr="001D4D7E">
              <w:rPr>
                <w:rFonts w:eastAsia="Times New Roman" w:cs="Times New Roman"/>
                <w:sz w:val="18"/>
                <w:szCs w:val="18"/>
                <w:lang w:eastAsia="ru-RU"/>
              </w:rPr>
              <w:t>³ в час</w:t>
            </w:r>
          </w:p>
        </w:tc>
        <w:tc>
          <w:tcPr>
            <w:tcW w:w="253" w:type="pct"/>
            <w:tcBorders>
              <w:top w:val="nil"/>
              <w:left w:val="nil"/>
              <w:bottom w:val="single" w:sz="4" w:space="0" w:color="auto"/>
              <w:right w:val="single" w:sz="4" w:space="0" w:color="auto"/>
            </w:tcBorders>
            <w:vAlign w:val="center"/>
            <w:hideMark/>
          </w:tcPr>
          <w:p w14:paraId="1C897AB9" w14:textId="52F870F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45,48</w:t>
            </w:r>
          </w:p>
        </w:tc>
        <w:tc>
          <w:tcPr>
            <w:tcW w:w="228" w:type="pct"/>
            <w:tcBorders>
              <w:top w:val="nil"/>
              <w:left w:val="nil"/>
              <w:bottom w:val="single" w:sz="4" w:space="0" w:color="auto"/>
              <w:right w:val="single" w:sz="4" w:space="0" w:color="auto"/>
            </w:tcBorders>
            <w:vAlign w:val="center"/>
            <w:hideMark/>
          </w:tcPr>
          <w:p w14:paraId="6135D2C3" w14:textId="64126DA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68E36E96" w14:textId="3994947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781651F9" w14:textId="6C6AEA3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0B53A35D" w14:textId="5D8E0DD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22AEDB76" w14:textId="3F0D03C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29260BF2" w14:textId="18775A1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33A500BB" w14:textId="52C628F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5C19DA27" w14:textId="14C3E49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66D2EA4D" w14:textId="230C532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44736789" w14:textId="30B97CE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1A57CB43" w14:textId="2846ECB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28" w:type="pct"/>
            <w:tcBorders>
              <w:top w:val="nil"/>
              <w:left w:val="nil"/>
              <w:bottom w:val="single" w:sz="4" w:space="0" w:color="auto"/>
              <w:right w:val="single" w:sz="4" w:space="0" w:color="auto"/>
            </w:tcBorders>
            <w:vAlign w:val="center"/>
            <w:hideMark/>
          </w:tcPr>
          <w:p w14:paraId="351D90AC" w14:textId="180923A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c>
          <w:tcPr>
            <w:tcW w:w="232" w:type="pct"/>
            <w:tcBorders>
              <w:top w:val="nil"/>
              <w:left w:val="nil"/>
              <w:bottom w:val="single" w:sz="4" w:space="0" w:color="auto"/>
              <w:right w:val="single" w:sz="4" w:space="0" w:color="auto"/>
            </w:tcBorders>
            <w:vAlign w:val="center"/>
            <w:hideMark/>
          </w:tcPr>
          <w:p w14:paraId="4A43ED53" w14:textId="24C9326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41,35</w:t>
            </w:r>
          </w:p>
        </w:tc>
      </w:tr>
      <w:tr w:rsidR="00F208BC" w:rsidRPr="001D4D7E" w14:paraId="7F5BA3A3"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7F85F969"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51BE3D1C" w14:textId="77777777" w:rsidR="00F208BC" w:rsidRPr="001D4D7E" w:rsidRDefault="00F208BC" w:rsidP="00F208BC">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0A3B40B4"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летний</w:t>
            </w:r>
            <w:proofErr w:type="gramEnd"/>
          </w:p>
        </w:tc>
        <w:tc>
          <w:tcPr>
            <w:tcW w:w="320" w:type="pct"/>
            <w:vMerge/>
            <w:tcBorders>
              <w:top w:val="nil"/>
              <w:left w:val="single" w:sz="4" w:space="0" w:color="auto"/>
              <w:bottom w:val="single" w:sz="4" w:space="0" w:color="auto"/>
              <w:right w:val="single" w:sz="4" w:space="0" w:color="auto"/>
            </w:tcBorders>
            <w:vAlign w:val="center"/>
            <w:hideMark/>
          </w:tcPr>
          <w:p w14:paraId="1E2DF197" w14:textId="77777777" w:rsidR="00F208BC" w:rsidRPr="001D4D7E" w:rsidRDefault="00F208BC" w:rsidP="00F208BC">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6399EA2C" w14:textId="38AF0DF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22B97C4B" w14:textId="512CD25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40E208B6" w14:textId="4639C7B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3A750230" w14:textId="51459E7E"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35E1BDA3" w14:textId="458AF56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3034D3A8" w14:textId="7BB3DE5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75A8ABC5" w14:textId="734975C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62D2994E" w14:textId="5C364B8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44501F2D" w14:textId="31A8D62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50C8D305" w14:textId="03FA381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43544035" w14:textId="09D77C6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122FFF7B" w14:textId="272784E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28" w:type="pct"/>
            <w:tcBorders>
              <w:top w:val="nil"/>
              <w:left w:val="nil"/>
              <w:bottom w:val="single" w:sz="4" w:space="0" w:color="auto"/>
              <w:right w:val="single" w:sz="4" w:space="0" w:color="auto"/>
            </w:tcBorders>
            <w:vAlign w:val="center"/>
            <w:hideMark/>
          </w:tcPr>
          <w:p w14:paraId="5668DD6F" w14:textId="428E525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c>
          <w:tcPr>
            <w:tcW w:w="232" w:type="pct"/>
            <w:tcBorders>
              <w:top w:val="nil"/>
              <w:left w:val="nil"/>
              <w:bottom w:val="single" w:sz="4" w:space="0" w:color="auto"/>
              <w:right w:val="single" w:sz="4" w:space="0" w:color="auto"/>
            </w:tcBorders>
            <w:vAlign w:val="center"/>
            <w:hideMark/>
          </w:tcPr>
          <w:p w14:paraId="1003DDAB" w14:textId="49834DF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0</w:t>
            </w:r>
          </w:p>
        </w:tc>
      </w:tr>
      <w:tr w:rsidR="00F208BC" w:rsidRPr="001D4D7E" w14:paraId="445969EF" w14:textId="77777777" w:rsidTr="00F208BC">
        <w:trPr>
          <w:trHeight w:val="20"/>
        </w:trPr>
        <w:tc>
          <w:tcPr>
            <w:tcW w:w="433" w:type="pct"/>
            <w:vMerge w:val="restart"/>
            <w:tcBorders>
              <w:top w:val="nil"/>
              <w:left w:val="single" w:sz="4" w:space="0" w:color="auto"/>
              <w:bottom w:val="single" w:sz="4" w:space="0" w:color="auto"/>
              <w:right w:val="single" w:sz="4" w:space="0" w:color="auto"/>
            </w:tcBorders>
            <w:vAlign w:val="center"/>
            <w:hideMark/>
          </w:tcPr>
          <w:p w14:paraId="79A19F18"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 xml:space="preserve">Котельная №7 д. </w:t>
            </w:r>
            <w:proofErr w:type="spellStart"/>
            <w:r w:rsidRPr="001D4D7E">
              <w:rPr>
                <w:rFonts w:eastAsia="Times New Roman" w:cs="Times New Roman"/>
                <w:sz w:val="18"/>
                <w:szCs w:val="18"/>
                <w:lang w:eastAsia="ru-RU"/>
              </w:rPr>
              <w:t>Упертовка</w:t>
            </w:r>
            <w:proofErr w:type="spellEnd"/>
          </w:p>
        </w:tc>
        <w:tc>
          <w:tcPr>
            <w:tcW w:w="704" w:type="pct"/>
            <w:tcBorders>
              <w:top w:val="nil"/>
              <w:left w:val="nil"/>
              <w:bottom w:val="single" w:sz="4" w:space="0" w:color="auto"/>
              <w:right w:val="single" w:sz="4" w:space="0" w:color="auto"/>
            </w:tcBorders>
            <w:vAlign w:val="center"/>
            <w:hideMark/>
          </w:tcPr>
          <w:p w14:paraId="486157BA"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Выработка тепловой энергии</w:t>
            </w:r>
          </w:p>
        </w:tc>
        <w:tc>
          <w:tcPr>
            <w:tcW w:w="317" w:type="pct"/>
            <w:tcBorders>
              <w:top w:val="nil"/>
              <w:left w:val="nil"/>
              <w:bottom w:val="single" w:sz="4" w:space="0" w:color="auto"/>
              <w:right w:val="single" w:sz="4" w:space="0" w:color="auto"/>
            </w:tcBorders>
            <w:vAlign w:val="center"/>
            <w:hideMark/>
          </w:tcPr>
          <w:p w14:paraId="596F45B9"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газ</w:t>
            </w:r>
            <w:proofErr w:type="gramEnd"/>
          </w:p>
        </w:tc>
        <w:tc>
          <w:tcPr>
            <w:tcW w:w="320" w:type="pct"/>
            <w:tcBorders>
              <w:top w:val="nil"/>
              <w:left w:val="nil"/>
              <w:bottom w:val="single" w:sz="4" w:space="0" w:color="auto"/>
              <w:right w:val="single" w:sz="4" w:space="0" w:color="auto"/>
            </w:tcBorders>
            <w:vAlign w:val="center"/>
            <w:hideMark/>
          </w:tcPr>
          <w:p w14:paraId="1CD2AB2B"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Гкал в год</w:t>
            </w:r>
          </w:p>
        </w:tc>
        <w:tc>
          <w:tcPr>
            <w:tcW w:w="253" w:type="pct"/>
            <w:tcBorders>
              <w:top w:val="nil"/>
              <w:left w:val="nil"/>
              <w:bottom w:val="single" w:sz="4" w:space="0" w:color="auto"/>
              <w:right w:val="single" w:sz="4" w:space="0" w:color="auto"/>
            </w:tcBorders>
            <w:vAlign w:val="center"/>
            <w:hideMark/>
          </w:tcPr>
          <w:p w14:paraId="58FD45BE" w14:textId="2CB176D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1 645</w:t>
            </w:r>
          </w:p>
        </w:tc>
        <w:tc>
          <w:tcPr>
            <w:tcW w:w="228" w:type="pct"/>
            <w:tcBorders>
              <w:top w:val="nil"/>
              <w:left w:val="nil"/>
              <w:bottom w:val="single" w:sz="4" w:space="0" w:color="auto"/>
              <w:right w:val="single" w:sz="4" w:space="0" w:color="auto"/>
            </w:tcBorders>
            <w:vAlign w:val="center"/>
            <w:hideMark/>
          </w:tcPr>
          <w:p w14:paraId="076981EA" w14:textId="578E77C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75A99318" w14:textId="6734CA0E"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057CFC8E" w14:textId="609D289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26F17861" w14:textId="569F971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18A3DBD6" w14:textId="3963B32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613555DD" w14:textId="0ECF618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562BF72B" w14:textId="783C6C8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6FB61E6F" w14:textId="19602C5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38BA8528" w14:textId="1D89428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66931AAF" w14:textId="308511B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34738C88" w14:textId="5B58CE2E"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28" w:type="pct"/>
            <w:tcBorders>
              <w:top w:val="nil"/>
              <w:left w:val="nil"/>
              <w:bottom w:val="single" w:sz="4" w:space="0" w:color="auto"/>
              <w:right w:val="single" w:sz="4" w:space="0" w:color="auto"/>
            </w:tcBorders>
            <w:vAlign w:val="center"/>
            <w:hideMark/>
          </w:tcPr>
          <w:p w14:paraId="4FE318E5" w14:textId="5D59D3F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c>
          <w:tcPr>
            <w:tcW w:w="232" w:type="pct"/>
            <w:tcBorders>
              <w:top w:val="nil"/>
              <w:left w:val="nil"/>
              <w:bottom w:val="single" w:sz="4" w:space="0" w:color="auto"/>
              <w:right w:val="single" w:sz="4" w:space="0" w:color="auto"/>
            </w:tcBorders>
            <w:vAlign w:val="center"/>
            <w:hideMark/>
          </w:tcPr>
          <w:p w14:paraId="563EDAB6" w14:textId="7D83E11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1 863</w:t>
            </w:r>
          </w:p>
        </w:tc>
      </w:tr>
      <w:tr w:rsidR="00F208BC" w:rsidRPr="001D4D7E" w14:paraId="5E27B9FC"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3541CC4B"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38472440"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Удельный расход условного топлива</w:t>
            </w:r>
          </w:p>
        </w:tc>
        <w:tc>
          <w:tcPr>
            <w:tcW w:w="317" w:type="pct"/>
            <w:vMerge w:val="restart"/>
            <w:tcBorders>
              <w:top w:val="nil"/>
              <w:left w:val="single" w:sz="4" w:space="0" w:color="auto"/>
              <w:bottom w:val="single" w:sz="4" w:space="0" w:color="auto"/>
              <w:right w:val="single" w:sz="4" w:space="0" w:color="auto"/>
            </w:tcBorders>
            <w:vAlign w:val="center"/>
            <w:hideMark/>
          </w:tcPr>
          <w:p w14:paraId="1C467E46"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природный</w:t>
            </w:r>
            <w:proofErr w:type="gramEnd"/>
            <w:r w:rsidRPr="001D4D7E">
              <w:rPr>
                <w:rFonts w:eastAsia="Times New Roman" w:cs="Times New Roman"/>
                <w:sz w:val="18"/>
                <w:szCs w:val="18"/>
                <w:lang w:eastAsia="ru-RU"/>
              </w:rPr>
              <w:t xml:space="preserve"> газ</w:t>
            </w:r>
          </w:p>
        </w:tc>
        <w:tc>
          <w:tcPr>
            <w:tcW w:w="320" w:type="pct"/>
            <w:tcBorders>
              <w:top w:val="nil"/>
              <w:left w:val="nil"/>
              <w:bottom w:val="single" w:sz="4" w:space="0" w:color="auto"/>
              <w:right w:val="single" w:sz="4" w:space="0" w:color="auto"/>
            </w:tcBorders>
            <w:vAlign w:val="center"/>
            <w:hideMark/>
          </w:tcPr>
          <w:p w14:paraId="576700CB" w14:textId="77777777" w:rsidR="00F208BC" w:rsidRPr="001D4D7E" w:rsidRDefault="00F208BC" w:rsidP="00F208BC">
            <w:pPr>
              <w:spacing w:after="0" w:line="240" w:lineRule="auto"/>
              <w:rPr>
                <w:rFonts w:eastAsia="Times New Roman" w:cs="Times New Roman"/>
                <w:sz w:val="18"/>
                <w:szCs w:val="18"/>
                <w:lang w:eastAsia="ru-RU"/>
              </w:rPr>
            </w:pPr>
            <w:proofErr w:type="spellStart"/>
            <w:r w:rsidRPr="001D4D7E">
              <w:rPr>
                <w:rFonts w:eastAsia="Times New Roman" w:cs="Times New Roman"/>
                <w:sz w:val="18"/>
                <w:szCs w:val="18"/>
                <w:lang w:eastAsia="ru-RU"/>
              </w:rPr>
              <w:t>кг.у.т</w:t>
            </w:r>
            <w:proofErr w:type="spellEnd"/>
            <w:r w:rsidRPr="001D4D7E">
              <w:rPr>
                <w:rFonts w:eastAsia="Times New Roman" w:cs="Times New Roman"/>
                <w:sz w:val="18"/>
                <w:szCs w:val="18"/>
                <w:lang w:eastAsia="ru-RU"/>
              </w:rPr>
              <w:t>./Гкал</w:t>
            </w:r>
          </w:p>
        </w:tc>
        <w:tc>
          <w:tcPr>
            <w:tcW w:w="253" w:type="pct"/>
            <w:tcBorders>
              <w:top w:val="nil"/>
              <w:left w:val="nil"/>
              <w:bottom w:val="single" w:sz="4" w:space="0" w:color="auto"/>
              <w:right w:val="single" w:sz="4" w:space="0" w:color="auto"/>
            </w:tcBorders>
            <w:vAlign w:val="center"/>
            <w:hideMark/>
          </w:tcPr>
          <w:p w14:paraId="259662E2" w14:textId="344F985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163,7</w:t>
            </w:r>
          </w:p>
        </w:tc>
        <w:tc>
          <w:tcPr>
            <w:tcW w:w="228" w:type="pct"/>
            <w:tcBorders>
              <w:top w:val="nil"/>
              <w:left w:val="nil"/>
              <w:bottom w:val="single" w:sz="4" w:space="0" w:color="auto"/>
              <w:right w:val="single" w:sz="4" w:space="0" w:color="auto"/>
            </w:tcBorders>
            <w:vAlign w:val="center"/>
            <w:hideMark/>
          </w:tcPr>
          <w:p w14:paraId="155C4A9A" w14:textId="1D54AB1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10A6A8E6" w14:textId="0A20F52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64AA46CF" w14:textId="213A46C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736B696F" w14:textId="7C3737F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7AB8B949" w14:textId="163F642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1BA9305D" w14:textId="213AA08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44B12997" w14:textId="31DC32B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5B955C79" w14:textId="2656F4D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0C0966E7" w14:textId="71B6A36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5FBD5055" w14:textId="178857F7"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7CBFB15B" w14:textId="689E2C8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28" w:type="pct"/>
            <w:tcBorders>
              <w:top w:val="nil"/>
              <w:left w:val="nil"/>
              <w:bottom w:val="single" w:sz="4" w:space="0" w:color="auto"/>
              <w:right w:val="single" w:sz="4" w:space="0" w:color="auto"/>
            </w:tcBorders>
            <w:vAlign w:val="center"/>
            <w:hideMark/>
          </w:tcPr>
          <w:p w14:paraId="6103E026" w14:textId="2D2B2F3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c>
          <w:tcPr>
            <w:tcW w:w="232" w:type="pct"/>
            <w:tcBorders>
              <w:top w:val="nil"/>
              <w:left w:val="nil"/>
              <w:bottom w:val="single" w:sz="4" w:space="0" w:color="auto"/>
              <w:right w:val="single" w:sz="4" w:space="0" w:color="auto"/>
            </w:tcBorders>
            <w:vAlign w:val="center"/>
            <w:hideMark/>
          </w:tcPr>
          <w:p w14:paraId="6CBB07D0" w14:textId="2726C4C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175,5</w:t>
            </w:r>
          </w:p>
        </w:tc>
      </w:tr>
      <w:tr w:rsidR="00F208BC" w:rsidRPr="001D4D7E" w14:paraId="65356050"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3516E977"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4B0749CE"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Расход условного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71A739ED" w14:textId="77777777" w:rsidR="00F208BC" w:rsidRPr="001D4D7E" w:rsidRDefault="00F208BC" w:rsidP="00F208BC">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37662DFD" w14:textId="77777777" w:rsidR="00F208BC" w:rsidRPr="001D4D7E" w:rsidRDefault="00F208BC" w:rsidP="00F208BC">
            <w:pPr>
              <w:spacing w:after="0" w:line="240" w:lineRule="auto"/>
              <w:rPr>
                <w:rFonts w:eastAsia="Times New Roman" w:cs="Times New Roman"/>
                <w:sz w:val="18"/>
                <w:szCs w:val="18"/>
                <w:lang w:eastAsia="ru-RU"/>
              </w:rPr>
            </w:pPr>
            <w:proofErr w:type="spellStart"/>
            <w:r w:rsidRPr="001D4D7E">
              <w:rPr>
                <w:rFonts w:eastAsia="Times New Roman" w:cs="Times New Roman"/>
                <w:sz w:val="18"/>
                <w:szCs w:val="18"/>
                <w:lang w:eastAsia="ru-RU"/>
              </w:rPr>
              <w:t>т.у.т</w:t>
            </w:r>
            <w:proofErr w:type="spellEnd"/>
            <w:r w:rsidRPr="001D4D7E">
              <w:rPr>
                <w:rFonts w:eastAsia="Times New Roman" w:cs="Times New Roman"/>
                <w:sz w:val="18"/>
                <w:szCs w:val="18"/>
                <w:lang w:eastAsia="ru-RU"/>
              </w:rPr>
              <w:t>. в год</w:t>
            </w:r>
          </w:p>
        </w:tc>
        <w:tc>
          <w:tcPr>
            <w:tcW w:w="253" w:type="pct"/>
            <w:tcBorders>
              <w:top w:val="nil"/>
              <w:left w:val="nil"/>
              <w:bottom w:val="single" w:sz="4" w:space="0" w:color="auto"/>
              <w:right w:val="single" w:sz="4" w:space="0" w:color="auto"/>
            </w:tcBorders>
            <w:vAlign w:val="center"/>
            <w:hideMark/>
          </w:tcPr>
          <w:p w14:paraId="65FF042C" w14:textId="7A662D6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269</w:t>
            </w:r>
          </w:p>
        </w:tc>
        <w:tc>
          <w:tcPr>
            <w:tcW w:w="228" w:type="pct"/>
            <w:tcBorders>
              <w:top w:val="nil"/>
              <w:left w:val="nil"/>
              <w:bottom w:val="single" w:sz="4" w:space="0" w:color="auto"/>
              <w:right w:val="single" w:sz="4" w:space="0" w:color="auto"/>
            </w:tcBorders>
            <w:vAlign w:val="center"/>
            <w:hideMark/>
          </w:tcPr>
          <w:p w14:paraId="034FEDD8" w14:textId="3693A64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2C64337D" w14:textId="092BB4C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1B1808D9" w14:textId="7867446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04182D6D" w14:textId="05E9386E"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2E9351BE" w14:textId="66ECA56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64B3A0C4" w14:textId="5BAEC2D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5A2B68A0" w14:textId="18482596"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4E59B1C5" w14:textId="2004B19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62059EC4" w14:textId="733B3FC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0CA8BAFE" w14:textId="194CCBD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401A6A6E" w14:textId="3CD3E93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28" w:type="pct"/>
            <w:tcBorders>
              <w:top w:val="nil"/>
              <w:left w:val="nil"/>
              <w:bottom w:val="single" w:sz="4" w:space="0" w:color="auto"/>
              <w:right w:val="single" w:sz="4" w:space="0" w:color="auto"/>
            </w:tcBorders>
            <w:vAlign w:val="center"/>
            <w:hideMark/>
          </w:tcPr>
          <w:p w14:paraId="5071D4BA" w14:textId="374F257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c>
          <w:tcPr>
            <w:tcW w:w="232" w:type="pct"/>
            <w:tcBorders>
              <w:top w:val="nil"/>
              <w:left w:val="nil"/>
              <w:bottom w:val="single" w:sz="4" w:space="0" w:color="auto"/>
              <w:right w:val="single" w:sz="4" w:space="0" w:color="auto"/>
            </w:tcBorders>
            <w:vAlign w:val="center"/>
            <w:hideMark/>
          </w:tcPr>
          <w:p w14:paraId="39FACA73" w14:textId="032116E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327</w:t>
            </w:r>
          </w:p>
        </w:tc>
      </w:tr>
      <w:tr w:rsidR="00F208BC" w:rsidRPr="001D4D7E" w14:paraId="073F33F6"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4BBCC24A"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tcBorders>
              <w:top w:val="nil"/>
              <w:left w:val="nil"/>
              <w:bottom w:val="single" w:sz="4" w:space="0" w:color="auto"/>
              <w:right w:val="single" w:sz="4" w:space="0" w:color="auto"/>
            </w:tcBorders>
            <w:vAlign w:val="center"/>
            <w:hideMark/>
          </w:tcPr>
          <w:p w14:paraId="237679EF"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Расход натурального топлива</w:t>
            </w:r>
          </w:p>
        </w:tc>
        <w:tc>
          <w:tcPr>
            <w:tcW w:w="317" w:type="pct"/>
            <w:vMerge/>
            <w:tcBorders>
              <w:top w:val="nil"/>
              <w:left w:val="single" w:sz="4" w:space="0" w:color="auto"/>
              <w:bottom w:val="single" w:sz="4" w:space="0" w:color="auto"/>
              <w:right w:val="single" w:sz="4" w:space="0" w:color="auto"/>
            </w:tcBorders>
            <w:vAlign w:val="center"/>
            <w:hideMark/>
          </w:tcPr>
          <w:p w14:paraId="133092A1" w14:textId="77777777" w:rsidR="00F208BC" w:rsidRPr="001D4D7E" w:rsidRDefault="00F208BC" w:rsidP="00F208BC">
            <w:pPr>
              <w:spacing w:after="0" w:line="240" w:lineRule="auto"/>
              <w:rPr>
                <w:rFonts w:eastAsia="Times New Roman" w:cs="Times New Roman"/>
                <w:sz w:val="18"/>
                <w:szCs w:val="18"/>
                <w:lang w:eastAsia="ru-RU"/>
              </w:rPr>
            </w:pPr>
          </w:p>
        </w:tc>
        <w:tc>
          <w:tcPr>
            <w:tcW w:w="320" w:type="pct"/>
            <w:tcBorders>
              <w:top w:val="nil"/>
              <w:left w:val="nil"/>
              <w:bottom w:val="single" w:sz="4" w:space="0" w:color="auto"/>
              <w:right w:val="single" w:sz="4" w:space="0" w:color="auto"/>
            </w:tcBorders>
            <w:vAlign w:val="center"/>
            <w:hideMark/>
          </w:tcPr>
          <w:p w14:paraId="4975E4EF"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тыс. м³ в год</w:t>
            </w:r>
          </w:p>
        </w:tc>
        <w:tc>
          <w:tcPr>
            <w:tcW w:w="253" w:type="pct"/>
            <w:tcBorders>
              <w:top w:val="nil"/>
              <w:left w:val="nil"/>
              <w:bottom w:val="single" w:sz="4" w:space="0" w:color="auto"/>
              <w:right w:val="single" w:sz="4" w:space="0" w:color="auto"/>
            </w:tcBorders>
            <w:vAlign w:val="center"/>
            <w:hideMark/>
          </w:tcPr>
          <w:p w14:paraId="4ADC7260" w14:textId="7CCA872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238</w:t>
            </w:r>
          </w:p>
        </w:tc>
        <w:tc>
          <w:tcPr>
            <w:tcW w:w="228" w:type="pct"/>
            <w:tcBorders>
              <w:top w:val="nil"/>
              <w:left w:val="nil"/>
              <w:bottom w:val="single" w:sz="4" w:space="0" w:color="auto"/>
              <w:right w:val="single" w:sz="4" w:space="0" w:color="auto"/>
            </w:tcBorders>
            <w:vAlign w:val="center"/>
            <w:hideMark/>
          </w:tcPr>
          <w:p w14:paraId="061CA6A5" w14:textId="7FA57E1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1431AC49" w14:textId="6321A19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50AB23AB" w14:textId="1177378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508424F9" w14:textId="42970FB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788B33BA" w14:textId="141CF0C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0F4C6D85" w14:textId="604E73C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0212400B" w14:textId="54272D5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112F865E" w14:textId="4C46D5FB"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6742899B" w14:textId="1333382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7EA5FEC2" w14:textId="3F8B16BE"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412B578E" w14:textId="15FAA08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28" w:type="pct"/>
            <w:tcBorders>
              <w:top w:val="nil"/>
              <w:left w:val="nil"/>
              <w:bottom w:val="single" w:sz="4" w:space="0" w:color="auto"/>
              <w:right w:val="single" w:sz="4" w:space="0" w:color="auto"/>
            </w:tcBorders>
            <w:vAlign w:val="center"/>
            <w:hideMark/>
          </w:tcPr>
          <w:p w14:paraId="36CABED3" w14:textId="262784D2"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c>
          <w:tcPr>
            <w:tcW w:w="232" w:type="pct"/>
            <w:tcBorders>
              <w:top w:val="nil"/>
              <w:left w:val="nil"/>
              <w:bottom w:val="single" w:sz="4" w:space="0" w:color="auto"/>
              <w:right w:val="single" w:sz="4" w:space="0" w:color="auto"/>
            </w:tcBorders>
            <w:vAlign w:val="center"/>
            <w:hideMark/>
          </w:tcPr>
          <w:p w14:paraId="1B076F22" w14:textId="2A79412E"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290</w:t>
            </w:r>
          </w:p>
        </w:tc>
      </w:tr>
      <w:tr w:rsidR="00F208BC" w:rsidRPr="001D4D7E" w14:paraId="6D1E02BE"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1EB91838"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vMerge w:val="restart"/>
            <w:tcBorders>
              <w:top w:val="nil"/>
              <w:left w:val="single" w:sz="4" w:space="0" w:color="auto"/>
              <w:bottom w:val="single" w:sz="4" w:space="0" w:color="auto"/>
              <w:right w:val="single" w:sz="4" w:space="0" w:color="auto"/>
            </w:tcBorders>
            <w:vAlign w:val="center"/>
            <w:hideMark/>
          </w:tcPr>
          <w:p w14:paraId="3DE2EA7F" w14:textId="77777777" w:rsidR="00F208BC" w:rsidRPr="001D4D7E" w:rsidRDefault="00F208BC" w:rsidP="00F208BC">
            <w:pPr>
              <w:spacing w:after="0" w:line="240" w:lineRule="auto"/>
              <w:rPr>
                <w:rFonts w:eastAsia="Times New Roman" w:cs="Times New Roman"/>
                <w:sz w:val="18"/>
                <w:szCs w:val="18"/>
                <w:lang w:eastAsia="ru-RU"/>
              </w:rPr>
            </w:pPr>
            <w:r w:rsidRPr="001D4D7E">
              <w:rPr>
                <w:rFonts w:eastAsia="Times New Roman" w:cs="Times New Roman"/>
                <w:sz w:val="18"/>
                <w:szCs w:val="18"/>
                <w:lang w:eastAsia="ru-RU"/>
              </w:rPr>
              <w:t>Максимальный часовой расход натурального топлива</w:t>
            </w:r>
          </w:p>
        </w:tc>
        <w:tc>
          <w:tcPr>
            <w:tcW w:w="317" w:type="pct"/>
            <w:tcBorders>
              <w:top w:val="nil"/>
              <w:left w:val="nil"/>
              <w:bottom w:val="single" w:sz="4" w:space="0" w:color="auto"/>
              <w:right w:val="single" w:sz="4" w:space="0" w:color="auto"/>
            </w:tcBorders>
            <w:vAlign w:val="center"/>
            <w:hideMark/>
          </w:tcPr>
          <w:p w14:paraId="454ACEEC"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зимний</w:t>
            </w:r>
            <w:proofErr w:type="gramEnd"/>
          </w:p>
        </w:tc>
        <w:tc>
          <w:tcPr>
            <w:tcW w:w="320" w:type="pct"/>
            <w:vMerge w:val="restart"/>
            <w:tcBorders>
              <w:top w:val="nil"/>
              <w:left w:val="single" w:sz="4" w:space="0" w:color="auto"/>
              <w:bottom w:val="single" w:sz="4" w:space="0" w:color="auto"/>
              <w:right w:val="single" w:sz="4" w:space="0" w:color="auto"/>
            </w:tcBorders>
            <w:vAlign w:val="center"/>
            <w:hideMark/>
          </w:tcPr>
          <w:p w14:paraId="61F103D5"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м</w:t>
            </w:r>
            <w:proofErr w:type="gramEnd"/>
            <w:r w:rsidRPr="001D4D7E">
              <w:rPr>
                <w:rFonts w:eastAsia="Times New Roman" w:cs="Times New Roman"/>
                <w:sz w:val="18"/>
                <w:szCs w:val="18"/>
                <w:lang w:eastAsia="ru-RU"/>
              </w:rPr>
              <w:t>³ в час</w:t>
            </w:r>
          </w:p>
        </w:tc>
        <w:tc>
          <w:tcPr>
            <w:tcW w:w="253" w:type="pct"/>
            <w:tcBorders>
              <w:top w:val="nil"/>
              <w:left w:val="nil"/>
              <w:bottom w:val="single" w:sz="4" w:space="0" w:color="auto"/>
              <w:right w:val="single" w:sz="4" w:space="0" w:color="auto"/>
            </w:tcBorders>
            <w:vAlign w:val="center"/>
            <w:hideMark/>
          </w:tcPr>
          <w:p w14:paraId="762CE2E2" w14:textId="3C00C9E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102,77</w:t>
            </w:r>
          </w:p>
        </w:tc>
        <w:tc>
          <w:tcPr>
            <w:tcW w:w="228" w:type="pct"/>
            <w:tcBorders>
              <w:top w:val="nil"/>
              <w:left w:val="nil"/>
              <w:bottom w:val="single" w:sz="4" w:space="0" w:color="auto"/>
              <w:right w:val="single" w:sz="4" w:space="0" w:color="auto"/>
            </w:tcBorders>
            <w:vAlign w:val="center"/>
            <w:hideMark/>
          </w:tcPr>
          <w:p w14:paraId="3308F682" w14:textId="3E4EC0C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79E59D2F" w14:textId="264C0E5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78CC0A9C" w14:textId="762A51BD"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46BFEA4C" w14:textId="0BE83B2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4B8C478A" w14:textId="5DDFEDF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5FA1627B" w14:textId="266BB2F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4D4BF15C" w14:textId="6C77576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757726BE" w14:textId="4E7BD64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77163C6F" w14:textId="2F9832BE"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2B196071" w14:textId="24B4BCB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07959B1B" w14:textId="127472B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28" w:type="pct"/>
            <w:tcBorders>
              <w:top w:val="nil"/>
              <w:left w:val="nil"/>
              <w:bottom w:val="single" w:sz="4" w:space="0" w:color="auto"/>
              <w:right w:val="single" w:sz="4" w:space="0" w:color="auto"/>
            </w:tcBorders>
            <w:vAlign w:val="center"/>
            <w:hideMark/>
          </w:tcPr>
          <w:p w14:paraId="116C1C4D" w14:textId="60C5482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c>
          <w:tcPr>
            <w:tcW w:w="232" w:type="pct"/>
            <w:tcBorders>
              <w:top w:val="nil"/>
              <w:left w:val="nil"/>
              <w:bottom w:val="single" w:sz="4" w:space="0" w:color="auto"/>
              <w:right w:val="single" w:sz="4" w:space="0" w:color="auto"/>
            </w:tcBorders>
            <w:vAlign w:val="center"/>
            <w:hideMark/>
          </w:tcPr>
          <w:p w14:paraId="7B866001" w14:textId="20EF910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110,22</w:t>
            </w:r>
          </w:p>
        </w:tc>
      </w:tr>
      <w:tr w:rsidR="00F208BC" w:rsidRPr="001D4D7E" w14:paraId="12D533EB" w14:textId="77777777" w:rsidTr="00F208BC">
        <w:trPr>
          <w:trHeight w:val="20"/>
        </w:trPr>
        <w:tc>
          <w:tcPr>
            <w:tcW w:w="433" w:type="pct"/>
            <w:vMerge/>
            <w:tcBorders>
              <w:top w:val="nil"/>
              <w:left w:val="single" w:sz="4" w:space="0" w:color="auto"/>
              <w:bottom w:val="single" w:sz="4" w:space="0" w:color="auto"/>
              <w:right w:val="single" w:sz="4" w:space="0" w:color="auto"/>
            </w:tcBorders>
            <w:vAlign w:val="center"/>
            <w:hideMark/>
          </w:tcPr>
          <w:p w14:paraId="335C20F2" w14:textId="77777777" w:rsidR="00F208BC" w:rsidRPr="001D4D7E" w:rsidRDefault="00F208BC" w:rsidP="00F208BC">
            <w:pPr>
              <w:spacing w:after="0" w:line="240" w:lineRule="auto"/>
              <w:rPr>
                <w:rFonts w:eastAsia="Times New Roman" w:cs="Times New Roman"/>
                <w:sz w:val="18"/>
                <w:szCs w:val="18"/>
                <w:lang w:eastAsia="ru-RU"/>
              </w:rPr>
            </w:pPr>
          </w:p>
        </w:tc>
        <w:tc>
          <w:tcPr>
            <w:tcW w:w="704" w:type="pct"/>
            <w:vMerge/>
            <w:tcBorders>
              <w:top w:val="nil"/>
              <w:left w:val="single" w:sz="4" w:space="0" w:color="auto"/>
              <w:bottom w:val="single" w:sz="4" w:space="0" w:color="auto"/>
              <w:right w:val="single" w:sz="4" w:space="0" w:color="auto"/>
            </w:tcBorders>
            <w:vAlign w:val="center"/>
            <w:hideMark/>
          </w:tcPr>
          <w:p w14:paraId="7068A95F" w14:textId="77777777" w:rsidR="00F208BC" w:rsidRPr="001D4D7E" w:rsidRDefault="00F208BC" w:rsidP="00F208BC">
            <w:pPr>
              <w:spacing w:after="0" w:line="240" w:lineRule="auto"/>
              <w:rPr>
                <w:rFonts w:eastAsia="Times New Roman" w:cs="Times New Roman"/>
                <w:sz w:val="18"/>
                <w:szCs w:val="18"/>
                <w:lang w:eastAsia="ru-RU"/>
              </w:rPr>
            </w:pPr>
          </w:p>
        </w:tc>
        <w:tc>
          <w:tcPr>
            <w:tcW w:w="317" w:type="pct"/>
            <w:tcBorders>
              <w:top w:val="nil"/>
              <w:left w:val="nil"/>
              <w:bottom w:val="single" w:sz="4" w:space="0" w:color="auto"/>
              <w:right w:val="single" w:sz="4" w:space="0" w:color="auto"/>
            </w:tcBorders>
            <w:vAlign w:val="center"/>
            <w:hideMark/>
          </w:tcPr>
          <w:p w14:paraId="7A3689F5" w14:textId="77777777" w:rsidR="00F208BC" w:rsidRPr="001D4D7E" w:rsidRDefault="00F208BC" w:rsidP="00F208BC">
            <w:pPr>
              <w:spacing w:after="0" w:line="240" w:lineRule="auto"/>
              <w:rPr>
                <w:rFonts w:eastAsia="Times New Roman" w:cs="Times New Roman"/>
                <w:sz w:val="18"/>
                <w:szCs w:val="18"/>
                <w:lang w:eastAsia="ru-RU"/>
              </w:rPr>
            </w:pPr>
            <w:proofErr w:type="gramStart"/>
            <w:r w:rsidRPr="001D4D7E">
              <w:rPr>
                <w:rFonts w:eastAsia="Times New Roman" w:cs="Times New Roman"/>
                <w:sz w:val="18"/>
                <w:szCs w:val="18"/>
                <w:lang w:eastAsia="ru-RU"/>
              </w:rPr>
              <w:t>летний</w:t>
            </w:r>
            <w:proofErr w:type="gramEnd"/>
          </w:p>
        </w:tc>
        <w:tc>
          <w:tcPr>
            <w:tcW w:w="320" w:type="pct"/>
            <w:vMerge/>
            <w:tcBorders>
              <w:top w:val="nil"/>
              <w:left w:val="single" w:sz="4" w:space="0" w:color="auto"/>
              <w:bottom w:val="single" w:sz="4" w:space="0" w:color="auto"/>
              <w:right w:val="single" w:sz="4" w:space="0" w:color="auto"/>
            </w:tcBorders>
            <w:vAlign w:val="center"/>
            <w:hideMark/>
          </w:tcPr>
          <w:p w14:paraId="1957844D" w14:textId="77777777" w:rsidR="00F208BC" w:rsidRPr="001D4D7E" w:rsidRDefault="00F208BC" w:rsidP="00F208BC">
            <w:pPr>
              <w:spacing w:after="0" w:line="240" w:lineRule="auto"/>
              <w:rPr>
                <w:rFonts w:eastAsia="Times New Roman" w:cs="Times New Roman"/>
                <w:sz w:val="18"/>
                <w:szCs w:val="18"/>
                <w:lang w:eastAsia="ru-RU"/>
              </w:rPr>
            </w:pPr>
          </w:p>
        </w:tc>
        <w:tc>
          <w:tcPr>
            <w:tcW w:w="253" w:type="pct"/>
            <w:tcBorders>
              <w:top w:val="nil"/>
              <w:left w:val="nil"/>
              <w:bottom w:val="single" w:sz="4" w:space="0" w:color="auto"/>
              <w:right w:val="single" w:sz="4" w:space="0" w:color="auto"/>
            </w:tcBorders>
            <w:vAlign w:val="center"/>
            <w:hideMark/>
          </w:tcPr>
          <w:p w14:paraId="4D7B4108" w14:textId="3A79B9B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8,99</w:t>
            </w:r>
          </w:p>
        </w:tc>
        <w:tc>
          <w:tcPr>
            <w:tcW w:w="228" w:type="pct"/>
            <w:tcBorders>
              <w:top w:val="nil"/>
              <w:left w:val="nil"/>
              <w:bottom w:val="single" w:sz="4" w:space="0" w:color="auto"/>
              <w:right w:val="single" w:sz="4" w:space="0" w:color="auto"/>
            </w:tcBorders>
            <w:vAlign w:val="center"/>
            <w:hideMark/>
          </w:tcPr>
          <w:p w14:paraId="0C7ABF8E" w14:textId="5CB70E63"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5C13506C" w14:textId="75DF2380"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6C013505" w14:textId="231D777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055BEF57" w14:textId="37E9094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32F98D16" w14:textId="42080CA5"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2AA64C7A" w14:textId="4B23B98F"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48D0A2BC" w14:textId="75C100E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06FFEBE7" w14:textId="07B83128"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2309BC16" w14:textId="4FA53D34"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47815030" w14:textId="0C41EB0C"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46EE241E" w14:textId="37AAD0F9"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28" w:type="pct"/>
            <w:tcBorders>
              <w:top w:val="nil"/>
              <w:left w:val="nil"/>
              <w:bottom w:val="single" w:sz="4" w:space="0" w:color="auto"/>
              <w:right w:val="single" w:sz="4" w:space="0" w:color="auto"/>
            </w:tcBorders>
            <w:vAlign w:val="center"/>
            <w:hideMark/>
          </w:tcPr>
          <w:p w14:paraId="38EC7535" w14:textId="6D6BFC1A"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c>
          <w:tcPr>
            <w:tcW w:w="232" w:type="pct"/>
            <w:tcBorders>
              <w:top w:val="nil"/>
              <w:left w:val="nil"/>
              <w:bottom w:val="single" w:sz="4" w:space="0" w:color="auto"/>
              <w:right w:val="single" w:sz="4" w:space="0" w:color="auto"/>
            </w:tcBorders>
            <w:vAlign w:val="center"/>
            <w:hideMark/>
          </w:tcPr>
          <w:p w14:paraId="625931B7" w14:textId="14FCCE71" w:rsidR="00F208BC" w:rsidRPr="001D4D7E" w:rsidRDefault="00F208BC" w:rsidP="00F208BC">
            <w:pPr>
              <w:spacing w:after="0" w:line="240" w:lineRule="auto"/>
              <w:jc w:val="center"/>
              <w:rPr>
                <w:rFonts w:eastAsia="Times New Roman" w:cs="Times New Roman"/>
                <w:sz w:val="18"/>
                <w:szCs w:val="18"/>
                <w:lang w:eastAsia="ru-RU"/>
              </w:rPr>
            </w:pPr>
            <w:r w:rsidRPr="001D4D7E">
              <w:rPr>
                <w:sz w:val="18"/>
                <w:szCs w:val="18"/>
              </w:rPr>
              <w:t>9,64</w:t>
            </w:r>
          </w:p>
        </w:tc>
      </w:tr>
    </w:tbl>
    <w:p w14:paraId="22D2275F" w14:textId="74C22DDC" w:rsidR="00F47F9E" w:rsidRPr="001D4D7E" w:rsidRDefault="00F47F9E" w:rsidP="00495815">
      <w:pPr>
        <w:rPr>
          <w:rFonts w:cs="Times New Roman"/>
          <w:lang w:eastAsia="ru-RU"/>
        </w:rPr>
        <w:sectPr w:rsidR="00F47F9E" w:rsidRPr="001D4D7E" w:rsidSect="00B36EB8">
          <w:pgSz w:w="16840" w:h="11907" w:orient="landscape" w:code="9"/>
          <w:pgMar w:top="1701" w:right="1134" w:bottom="850" w:left="1134" w:header="567" w:footer="567" w:gutter="0"/>
          <w:cols w:space="720"/>
          <w:docGrid w:linePitch="326"/>
        </w:sectPr>
      </w:pPr>
    </w:p>
    <w:p w14:paraId="1CD5CD78" w14:textId="77777777" w:rsidR="004E04D7" w:rsidRPr="001D4D7E" w:rsidRDefault="004E04D7" w:rsidP="004E04D7">
      <w:pPr>
        <w:pStyle w:val="2"/>
        <w:rPr>
          <w:rFonts w:cs="Times New Roman"/>
          <w:color w:val="auto"/>
        </w:rPr>
      </w:pPr>
      <w:bookmarkStart w:id="780" w:name="_Toc49513921"/>
      <w:bookmarkStart w:id="781" w:name="_Toc231304201"/>
      <w:r w:rsidRPr="001D4D7E">
        <w:rPr>
          <w:rFonts w:cs="Times New Roman"/>
          <w:color w:val="auto"/>
        </w:rPr>
        <w:t>10.2. Результаты расчетов по каждому источнику тепловой энергии нормативных запасов топлива</w:t>
      </w:r>
      <w:bookmarkEnd w:id="780"/>
      <w:bookmarkEnd w:id="781"/>
    </w:p>
    <w:p w14:paraId="51383AA7" w14:textId="0CEBAEC1" w:rsidR="004E04D7" w:rsidRPr="001D4D7E" w:rsidRDefault="004E04D7" w:rsidP="004E04D7">
      <w:pPr>
        <w:ind w:firstLine="709"/>
        <w:jc w:val="both"/>
        <w:rPr>
          <w:rFonts w:cs="Times New Roman"/>
          <w:szCs w:val="24"/>
        </w:rPr>
      </w:pPr>
      <w:r w:rsidRPr="001D4D7E">
        <w:rPr>
          <w:rFonts w:cs="Times New Roman"/>
          <w:szCs w:val="24"/>
        </w:rPr>
        <w:t xml:space="preserve">Расчеты </w:t>
      </w:r>
      <w:r w:rsidR="00DF6624" w:rsidRPr="001D4D7E">
        <w:rPr>
          <w:rFonts w:cs="Times New Roman"/>
          <w:szCs w:val="24"/>
        </w:rPr>
        <w:t>нормативных запасов топлива выполняются</w:t>
      </w:r>
      <w:r w:rsidRPr="001D4D7E">
        <w:rPr>
          <w:rFonts w:cs="Times New Roman"/>
          <w:szCs w:val="24"/>
        </w:rPr>
        <w:t xml:space="preserve">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14:paraId="752EEC23" w14:textId="77777777" w:rsidR="004E04D7" w:rsidRPr="001D4D7E" w:rsidRDefault="004E04D7" w:rsidP="004E04D7">
      <w:pPr>
        <w:ind w:firstLine="709"/>
        <w:jc w:val="both"/>
        <w:rPr>
          <w:rFonts w:cs="Times New Roman"/>
          <w:szCs w:val="24"/>
        </w:rPr>
      </w:pPr>
      <w:r w:rsidRPr="001D4D7E">
        <w:rPr>
          <w:rFonts w:cs="Times New Roman"/>
          <w:szCs w:val="24"/>
        </w:rPr>
        <w:t>Общий нормативный запаса топлива определяется по формуле:</w:t>
      </w:r>
    </w:p>
    <w:p w14:paraId="2425E1E5" w14:textId="77777777" w:rsidR="004E04D7" w:rsidRPr="001D4D7E" w:rsidRDefault="004E04D7" w:rsidP="004E04D7">
      <w:pPr>
        <w:ind w:firstLine="709"/>
        <w:jc w:val="center"/>
        <w:rPr>
          <w:rFonts w:cs="Times New Roman"/>
          <w:szCs w:val="24"/>
        </w:rPr>
      </w:pPr>
      <w:r w:rsidRPr="001D4D7E">
        <w:rPr>
          <w:rFonts w:eastAsia="Times New Roman" w:cs="Times New Roman"/>
          <w:position w:val="-6"/>
          <w:sz w:val="26"/>
          <w:szCs w:val="26"/>
          <w:lang w:eastAsia="ru-RU"/>
        </w:rPr>
        <w:object w:dxaOrig="2445" w:dyaOrig="285" w14:anchorId="000D1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6.5pt" o:ole="">
            <v:imagedata r:id="rId16" o:title=""/>
          </v:shape>
          <o:OLEObject Type="Embed" ProgID="Equation.3" ShapeID="_x0000_i1025" DrawAspect="Content" ObjectID="_1843823243" r:id="rId17"/>
        </w:object>
      </w:r>
      <w:r w:rsidRPr="001D4D7E">
        <w:rPr>
          <w:rFonts w:cs="Times New Roman"/>
          <w:szCs w:val="24"/>
        </w:rPr>
        <w:t xml:space="preserve"> , тыс. т</w:t>
      </w:r>
    </w:p>
    <w:p w14:paraId="5C57C650" w14:textId="77777777" w:rsidR="004E04D7" w:rsidRPr="001D4D7E" w:rsidRDefault="004E04D7" w:rsidP="004E04D7">
      <w:pPr>
        <w:ind w:firstLine="709"/>
        <w:jc w:val="both"/>
        <w:rPr>
          <w:rFonts w:cs="Times New Roman"/>
          <w:szCs w:val="24"/>
        </w:rPr>
      </w:pPr>
      <w:r w:rsidRPr="001D4D7E">
        <w:rPr>
          <w:rFonts w:cs="Times New Roman"/>
          <w:szCs w:val="24"/>
        </w:rPr>
        <w:t>В состав ОНЗТ включаются:</w:t>
      </w:r>
    </w:p>
    <w:p w14:paraId="2E5FC6C7" w14:textId="77777777" w:rsidR="004E04D7" w:rsidRPr="001D4D7E" w:rsidRDefault="004E04D7" w:rsidP="004E04D7">
      <w:pPr>
        <w:ind w:firstLine="709"/>
        <w:jc w:val="both"/>
        <w:rPr>
          <w:rFonts w:cs="Times New Roman"/>
          <w:szCs w:val="24"/>
        </w:rPr>
      </w:pPr>
      <w:r w:rsidRPr="001D4D7E">
        <w:rPr>
          <w:rFonts w:cs="Times New Roman"/>
          <w:szCs w:val="24"/>
        </w:rPr>
        <w:t>ННЗТ, рассчитываемый по общей присоединенной к источнику тепловой нагрузке;</w:t>
      </w:r>
    </w:p>
    <w:p w14:paraId="2B59805C" w14:textId="77777777" w:rsidR="004E04D7" w:rsidRPr="001D4D7E" w:rsidRDefault="004E04D7" w:rsidP="004E04D7">
      <w:pPr>
        <w:spacing w:after="0"/>
        <w:ind w:firstLine="709"/>
        <w:jc w:val="both"/>
        <w:rPr>
          <w:rFonts w:cs="Times New Roman"/>
          <w:szCs w:val="24"/>
        </w:rPr>
      </w:pPr>
      <w:r w:rsidRPr="001D4D7E">
        <w:rPr>
          <w:rFonts w:cs="Times New Roman"/>
          <w:szCs w:val="24"/>
        </w:rPr>
        <w:t>НЭЗТ, определяемый по присоединенной тепловой нагрузке внешних потребителей тепловой энергии.</w:t>
      </w:r>
    </w:p>
    <w:p w14:paraId="239E0883" w14:textId="77777777" w:rsidR="004E04D7" w:rsidRPr="001D4D7E" w:rsidRDefault="004E04D7" w:rsidP="004E04D7">
      <w:pPr>
        <w:spacing w:after="0"/>
        <w:ind w:firstLine="709"/>
        <w:jc w:val="both"/>
        <w:rPr>
          <w:rFonts w:cs="Times New Roman"/>
          <w:szCs w:val="24"/>
        </w:rPr>
      </w:pPr>
      <w:r w:rsidRPr="001D4D7E">
        <w:rPr>
          <w:rFonts w:cs="Times New Roman"/>
          <w:szCs w:val="24"/>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14:paraId="00B9612F" w14:textId="77777777" w:rsidR="004E04D7" w:rsidRPr="001D4D7E" w:rsidRDefault="004E04D7" w:rsidP="004E04D7">
      <w:pPr>
        <w:spacing w:after="0"/>
        <w:ind w:firstLine="709"/>
        <w:jc w:val="both"/>
        <w:rPr>
          <w:rFonts w:cs="Times New Roman"/>
          <w:szCs w:val="24"/>
        </w:rPr>
      </w:pPr>
      <w:r w:rsidRPr="001D4D7E">
        <w:rPr>
          <w:rFonts w:cs="Times New Roman"/>
          <w:szCs w:val="24"/>
        </w:rPr>
        <w:t>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14:paraId="62D20883" w14:textId="77777777" w:rsidR="004E04D7" w:rsidRPr="001D4D7E" w:rsidRDefault="004E04D7" w:rsidP="004E04D7">
      <w:pPr>
        <w:spacing w:after="0"/>
        <w:ind w:firstLine="709"/>
        <w:jc w:val="both"/>
        <w:rPr>
          <w:rFonts w:cs="Times New Roman"/>
          <w:szCs w:val="24"/>
        </w:rPr>
      </w:pPr>
      <w:r w:rsidRPr="001D4D7E">
        <w:rPr>
          <w:rFonts w:cs="Times New Roman"/>
          <w:szCs w:val="24"/>
        </w:rPr>
        <w:t>Для котельных, работающих на газе расчет НЭЗТ не производится, т.к. ограничения при подаче газа не планируется.</w:t>
      </w:r>
    </w:p>
    <w:p w14:paraId="36730C6F" w14:textId="77777777" w:rsidR="004E04D7" w:rsidRPr="001D4D7E" w:rsidRDefault="004E04D7" w:rsidP="004E04D7">
      <w:pPr>
        <w:pStyle w:val="2"/>
        <w:rPr>
          <w:rFonts w:cs="Times New Roman"/>
          <w:color w:val="auto"/>
        </w:rPr>
      </w:pPr>
      <w:bookmarkStart w:id="782" w:name="_Toc49513922"/>
      <w:bookmarkStart w:id="783" w:name="_Toc231304202"/>
      <w:r w:rsidRPr="001D4D7E">
        <w:rPr>
          <w:rFonts w:cs="Times New Roman"/>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782"/>
      <w:bookmarkEnd w:id="783"/>
    </w:p>
    <w:p w14:paraId="76B0BBFD" w14:textId="7DEFED09" w:rsidR="004E04D7" w:rsidRPr="001D4D7E" w:rsidRDefault="004E04D7" w:rsidP="004E04D7">
      <w:pPr>
        <w:ind w:firstLine="709"/>
        <w:jc w:val="both"/>
        <w:rPr>
          <w:rFonts w:cs="Times New Roman"/>
          <w:szCs w:val="24"/>
        </w:rPr>
      </w:pPr>
      <w:r w:rsidRPr="001D4D7E">
        <w:rPr>
          <w:rFonts w:cs="Times New Roman"/>
          <w:szCs w:val="24"/>
        </w:rPr>
        <w:t>В качестве основного вида топлива использ</w:t>
      </w:r>
      <w:r w:rsidR="003E1EAB" w:rsidRPr="001D4D7E">
        <w:rPr>
          <w:rFonts w:cs="Times New Roman"/>
          <w:szCs w:val="24"/>
        </w:rPr>
        <w:t>уется природный</w:t>
      </w:r>
      <w:r w:rsidRPr="001D4D7E">
        <w:rPr>
          <w:rFonts w:cs="Times New Roman"/>
          <w:szCs w:val="24"/>
        </w:rPr>
        <w:t xml:space="preserve"> газ.</w:t>
      </w:r>
    </w:p>
    <w:p w14:paraId="7528C58E" w14:textId="77777777" w:rsidR="004E04D7" w:rsidRPr="001D4D7E" w:rsidRDefault="004E04D7" w:rsidP="004E04D7">
      <w:pPr>
        <w:pStyle w:val="2"/>
        <w:rPr>
          <w:rFonts w:cs="Times New Roman"/>
          <w:color w:val="auto"/>
        </w:rPr>
      </w:pPr>
      <w:bookmarkStart w:id="784" w:name="_Toc49513923"/>
      <w:bookmarkStart w:id="785" w:name="_Toc231304203"/>
      <w:r w:rsidRPr="001D4D7E">
        <w:rPr>
          <w:rFonts w:cs="Times New Roman"/>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784"/>
      <w:bookmarkEnd w:id="785"/>
    </w:p>
    <w:p w14:paraId="382FC11D" w14:textId="7FBD70F9" w:rsidR="004E04D7" w:rsidRPr="001D4D7E" w:rsidRDefault="004E04D7" w:rsidP="004E04D7">
      <w:pPr>
        <w:spacing w:after="0"/>
        <w:ind w:right="51" w:firstLine="686"/>
        <w:jc w:val="both"/>
        <w:rPr>
          <w:rFonts w:eastAsia="Times New Roman" w:cs="Times New Roman"/>
          <w:szCs w:val="24"/>
          <w:lang w:eastAsia="ru-RU"/>
        </w:rPr>
      </w:pPr>
      <w:r w:rsidRPr="001D4D7E">
        <w:rPr>
          <w:rFonts w:eastAsia="Times New Roman" w:cs="Times New Roman"/>
          <w:szCs w:val="24"/>
          <w:lang w:eastAsia="ru-RU"/>
        </w:rPr>
        <w:t>Топливом для всех котельных является природный газ. Плотность газа 0,706 кг/</w:t>
      </w:r>
      <w:r w:rsidR="0096188B" w:rsidRPr="001D4D7E">
        <w:rPr>
          <w:rFonts w:eastAsia="Times New Roman" w:cs="Times New Roman"/>
          <w:szCs w:val="24"/>
          <w:lang w:eastAsia="ru-RU"/>
        </w:rPr>
        <w:t>м³</w:t>
      </w:r>
      <w:r w:rsidRPr="001D4D7E">
        <w:rPr>
          <w:rFonts w:eastAsia="Times New Roman" w:cs="Times New Roman"/>
          <w:szCs w:val="24"/>
          <w:lang w:eastAsia="ru-RU"/>
        </w:rPr>
        <w:t xml:space="preserve"> при температуре 0 °С и давлении 0,10132 МПа. Низшая теплота сгорания 7,900 Гкал/ тыс. </w:t>
      </w:r>
      <w:r w:rsidR="0096188B" w:rsidRPr="001D4D7E">
        <w:rPr>
          <w:rFonts w:eastAsia="Times New Roman" w:cs="Times New Roman"/>
          <w:szCs w:val="24"/>
          <w:lang w:eastAsia="ru-RU"/>
        </w:rPr>
        <w:t>м³</w:t>
      </w:r>
      <w:r w:rsidRPr="001D4D7E">
        <w:rPr>
          <w:rFonts w:cs="Times New Roman"/>
        </w:rPr>
        <w:t>, нормативная теплота сгорания 8,</w:t>
      </w:r>
      <w:r w:rsidR="00217AE3" w:rsidRPr="001D4D7E">
        <w:rPr>
          <w:rFonts w:cs="Times New Roman"/>
        </w:rPr>
        <w:t>120</w:t>
      </w:r>
      <w:r w:rsidRPr="001D4D7E">
        <w:rPr>
          <w:rFonts w:cs="Times New Roman"/>
        </w:rPr>
        <w:t xml:space="preserve"> Гкал/тыс. </w:t>
      </w:r>
      <w:r w:rsidR="0096188B" w:rsidRPr="001D4D7E">
        <w:rPr>
          <w:rFonts w:eastAsia="Times New Roman" w:cs="Times New Roman"/>
          <w:szCs w:val="24"/>
          <w:lang w:eastAsia="ru-RU"/>
        </w:rPr>
        <w:t>м³</w:t>
      </w:r>
      <w:r w:rsidRPr="001D4D7E">
        <w:rPr>
          <w:rFonts w:eastAsia="Times New Roman" w:cs="Times New Roman"/>
          <w:szCs w:val="24"/>
          <w:lang w:eastAsia="ru-RU"/>
        </w:rPr>
        <w:t>.</w:t>
      </w:r>
    </w:p>
    <w:p w14:paraId="1B103800" w14:textId="77777777" w:rsidR="004E04D7" w:rsidRPr="001D4D7E" w:rsidRDefault="004E04D7" w:rsidP="004E04D7">
      <w:pPr>
        <w:pStyle w:val="2"/>
        <w:rPr>
          <w:rFonts w:cs="Times New Roman"/>
          <w:color w:val="auto"/>
        </w:rPr>
      </w:pPr>
      <w:bookmarkStart w:id="786" w:name="_Toc49513924"/>
      <w:bookmarkStart w:id="787" w:name="_Toc231304204"/>
      <w:r w:rsidRPr="001D4D7E">
        <w:rPr>
          <w:rFonts w:cs="Times New Roman"/>
          <w:color w:val="auto"/>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786"/>
      <w:bookmarkEnd w:id="787"/>
    </w:p>
    <w:p w14:paraId="475DDE8D" w14:textId="77777777" w:rsidR="005642B1" w:rsidRPr="001D4D7E" w:rsidRDefault="004E04D7" w:rsidP="005642B1">
      <w:pPr>
        <w:ind w:firstLine="709"/>
        <w:jc w:val="both"/>
        <w:rPr>
          <w:rFonts w:cs="Times New Roman"/>
          <w:szCs w:val="24"/>
        </w:rPr>
      </w:pPr>
      <w:r w:rsidRPr="001D4D7E">
        <w:rPr>
          <w:rFonts w:cs="Times New Roman"/>
          <w:szCs w:val="24"/>
        </w:rPr>
        <w:t xml:space="preserve">В </w:t>
      </w:r>
      <w:r w:rsidR="005642B1" w:rsidRPr="001D4D7E">
        <w:rPr>
          <w:rFonts w:cs="Times New Roman"/>
          <w:szCs w:val="24"/>
        </w:rPr>
        <w:t>качестве основного вида топлива используется природный газ.</w:t>
      </w:r>
    </w:p>
    <w:p w14:paraId="530BB15C" w14:textId="77777777" w:rsidR="004E04D7" w:rsidRPr="001D4D7E" w:rsidRDefault="004E04D7" w:rsidP="004E04D7">
      <w:pPr>
        <w:pStyle w:val="2"/>
        <w:rPr>
          <w:rFonts w:cs="Times New Roman"/>
          <w:color w:val="auto"/>
        </w:rPr>
      </w:pPr>
      <w:bookmarkStart w:id="788" w:name="_Toc49513925"/>
      <w:bookmarkStart w:id="789" w:name="_Toc231304205"/>
      <w:r w:rsidRPr="001D4D7E">
        <w:rPr>
          <w:rFonts w:cs="Times New Roman"/>
          <w:color w:val="auto"/>
        </w:rPr>
        <w:t>10.6. Приоритетное направление развития топливного баланса поселения, городского округа</w:t>
      </w:r>
      <w:bookmarkEnd w:id="788"/>
      <w:bookmarkEnd w:id="789"/>
    </w:p>
    <w:p w14:paraId="5A2A585C" w14:textId="77777777" w:rsidR="005642B1" w:rsidRPr="001D4D7E" w:rsidRDefault="005642B1" w:rsidP="005642B1">
      <w:pPr>
        <w:ind w:firstLine="709"/>
        <w:jc w:val="both"/>
        <w:rPr>
          <w:rFonts w:cs="Times New Roman"/>
          <w:szCs w:val="24"/>
        </w:rPr>
      </w:pPr>
      <w:r w:rsidRPr="001D4D7E">
        <w:rPr>
          <w:rFonts w:cs="Times New Roman"/>
          <w:szCs w:val="24"/>
        </w:rPr>
        <w:t>В качестве основного вида топлива используется природный газ.</w:t>
      </w:r>
    </w:p>
    <w:p w14:paraId="508E40F2" w14:textId="77777777" w:rsidR="004E04D7" w:rsidRPr="001D4D7E" w:rsidRDefault="004E04D7" w:rsidP="004E04D7">
      <w:pPr>
        <w:pStyle w:val="2"/>
        <w:rPr>
          <w:rFonts w:cs="Times New Roman"/>
          <w:color w:val="auto"/>
        </w:rPr>
      </w:pPr>
      <w:bookmarkStart w:id="790" w:name="_Toc49513926"/>
      <w:bookmarkStart w:id="791" w:name="_Toc231304206"/>
      <w:r w:rsidRPr="001D4D7E">
        <w:rPr>
          <w:rFonts w:cs="Times New Roman"/>
          <w:color w:val="auto"/>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790"/>
      <w:bookmarkEnd w:id="791"/>
    </w:p>
    <w:p w14:paraId="7C5E6612" w14:textId="1C05503D" w:rsidR="004E04D7" w:rsidRPr="001D4D7E" w:rsidRDefault="00782AAD" w:rsidP="004E04D7">
      <w:pPr>
        <w:ind w:firstLine="709"/>
        <w:jc w:val="both"/>
        <w:rPr>
          <w:rFonts w:eastAsia="Times New Roman" w:cs="Times New Roman"/>
          <w:szCs w:val="24"/>
          <w:lang w:eastAsia="ru-RU"/>
        </w:rPr>
      </w:pPr>
      <w:r w:rsidRPr="001D4D7E">
        <w:rPr>
          <w:rFonts w:eastAsia="Times New Roman" w:cs="Times New Roman"/>
          <w:szCs w:val="24"/>
          <w:lang w:eastAsia="ru-RU"/>
        </w:rPr>
        <w:t xml:space="preserve">Актуализированы объемы топлива по итогам </w:t>
      </w:r>
      <w:r w:rsidR="00F810AC" w:rsidRPr="001D4D7E">
        <w:rPr>
          <w:rFonts w:eastAsia="Times New Roman" w:cs="Times New Roman"/>
          <w:szCs w:val="24"/>
          <w:lang w:eastAsia="ru-RU"/>
        </w:rPr>
        <w:t>202</w:t>
      </w:r>
      <w:r w:rsidR="002005B9" w:rsidRPr="001D4D7E">
        <w:rPr>
          <w:rFonts w:eastAsia="Times New Roman" w:cs="Times New Roman"/>
          <w:szCs w:val="24"/>
          <w:lang w:eastAsia="ru-RU"/>
        </w:rPr>
        <w:t>5</w:t>
      </w:r>
      <w:r w:rsidRPr="001D4D7E">
        <w:rPr>
          <w:rFonts w:eastAsia="Times New Roman" w:cs="Times New Roman"/>
          <w:szCs w:val="24"/>
          <w:lang w:eastAsia="ru-RU"/>
        </w:rPr>
        <w:t xml:space="preserve"> года и на перспективу.</w:t>
      </w:r>
    </w:p>
    <w:p w14:paraId="4C7EAF6F" w14:textId="77777777" w:rsidR="004E04D7" w:rsidRPr="001D4D7E" w:rsidRDefault="004E04D7" w:rsidP="004E04D7">
      <w:pPr>
        <w:ind w:firstLine="709"/>
        <w:jc w:val="both"/>
        <w:rPr>
          <w:rFonts w:eastAsia="Times New Roman" w:cs="Times New Roman"/>
          <w:szCs w:val="24"/>
          <w:lang w:eastAsia="ru-RU"/>
        </w:rPr>
      </w:pPr>
      <w:r w:rsidRPr="001D4D7E">
        <w:rPr>
          <w:rFonts w:cs="Times New Roman"/>
        </w:rPr>
        <w:br w:type="page"/>
      </w:r>
    </w:p>
    <w:p w14:paraId="48C55032" w14:textId="77777777" w:rsidR="00843A9E" w:rsidRPr="001D4D7E" w:rsidRDefault="00843A9E" w:rsidP="00843A9E">
      <w:pPr>
        <w:pStyle w:val="1"/>
        <w:jc w:val="center"/>
        <w:rPr>
          <w:rFonts w:cs="Times New Roman"/>
          <w:color w:val="auto"/>
        </w:rPr>
      </w:pPr>
      <w:bookmarkStart w:id="792" w:name="_Toc99541322"/>
      <w:bookmarkStart w:id="793" w:name="_Toc231304207"/>
      <w:bookmarkStart w:id="794" w:name="_Hlk99287319"/>
      <w:r w:rsidRPr="001D4D7E">
        <w:rPr>
          <w:rFonts w:cs="Times New Roman"/>
          <w:color w:val="auto"/>
        </w:rPr>
        <w:t>Глава 11 «Оценка надежности теплоснабжения»</w:t>
      </w:r>
      <w:bookmarkEnd w:id="792"/>
      <w:bookmarkEnd w:id="793"/>
    </w:p>
    <w:p w14:paraId="0A8045A2" w14:textId="113EC93B" w:rsidR="004849C6" w:rsidRPr="001D4D7E" w:rsidRDefault="004849C6" w:rsidP="004849C6">
      <w:pPr>
        <w:widowControl w:val="0"/>
        <w:overflowPunct w:val="0"/>
        <w:autoSpaceDE w:val="0"/>
        <w:autoSpaceDN w:val="0"/>
        <w:adjustRightInd w:val="0"/>
        <w:jc w:val="both"/>
        <w:outlineLvl w:val="1"/>
        <w:rPr>
          <w:rFonts w:eastAsia="Calibri" w:cs="Times New Roman"/>
          <w:b/>
          <w:noProof/>
          <w:szCs w:val="24"/>
        </w:rPr>
      </w:pPr>
      <w:bookmarkStart w:id="795" w:name="_Toc44359351"/>
      <w:bookmarkStart w:id="796" w:name="_Toc83565976"/>
      <w:bookmarkStart w:id="797" w:name="_Toc231304208"/>
      <w:r w:rsidRPr="001D4D7E">
        <w:rPr>
          <w:rFonts w:eastAsia="Calibri" w:cs="Times New Roman"/>
          <w:b/>
          <w:noProof/>
          <w:szCs w:val="24"/>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bookmarkEnd w:id="795"/>
      <w:bookmarkEnd w:id="796"/>
      <w:bookmarkEnd w:id="797"/>
    </w:p>
    <w:p w14:paraId="75FC0482"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В соответствии с СП 124.13330.2012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6045DE75" w14:textId="77777777" w:rsidR="004849C6" w:rsidRPr="001D4D7E"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proofErr w:type="gramStart"/>
      <w:r w:rsidRPr="001D4D7E">
        <w:rPr>
          <w:rFonts w:eastAsia="Times New Roman" w:cs="Times New Roman"/>
          <w:szCs w:val="24"/>
          <w:lang w:eastAsia="ru-RU"/>
        </w:rPr>
        <w:t>источника</w:t>
      </w:r>
      <w:proofErr w:type="gramEnd"/>
      <w:r w:rsidRPr="001D4D7E">
        <w:rPr>
          <w:rFonts w:eastAsia="Times New Roman" w:cs="Times New Roman"/>
          <w:szCs w:val="24"/>
          <w:lang w:eastAsia="ru-RU"/>
        </w:rPr>
        <w:t xml:space="preserve"> теплоты Рит = 0,97;</w:t>
      </w:r>
    </w:p>
    <w:p w14:paraId="73740E09" w14:textId="77777777" w:rsidR="004849C6" w:rsidRPr="001D4D7E"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proofErr w:type="gramStart"/>
      <w:r w:rsidRPr="001D4D7E">
        <w:rPr>
          <w:rFonts w:eastAsia="Times New Roman" w:cs="Times New Roman"/>
          <w:szCs w:val="24"/>
          <w:lang w:eastAsia="ru-RU"/>
        </w:rPr>
        <w:t>тепловых</w:t>
      </w:r>
      <w:proofErr w:type="gramEnd"/>
      <w:r w:rsidRPr="001D4D7E">
        <w:rPr>
          <w:rFonts w:eastAsia="Times New Roman" w:cs="Times New Roman"/>
          <w:szCs w:val="24"/>
          <w:lang w:eastAsia="ru-RU"/>
        </w:rPr>
        <w:t xml:space="preserve"> сетей </w:t>
      </w:r>
      <w:proofErr w:type="spellStart"/>
      <w:r w:rsidRPr="001D4D7E">
        <w:rPr>
          <w:rFonts w:eastAsia="Times New Roman" w:cs="Times New Roman"/>
          <w:szCs w:val="24"/>
          <w:lang w:eastAsia="ru-RU"/>
        </w:rPr>
        <w:t>Ртс</w:t>
      </w:r>
      <w:proofErr w:type="spellEnd"/>
      <w:r w:rsidRPr="001D4D7E">
        <w:rPr>
          <w:rFonts w:eastAsia="Times New Roman" w:cs="Times New Roman"/>
          <w:szCs w:val="24"/>
          <w:lang w:eastAsia="ru-RU"/>
        </w:rPr>
        <w:t xml:space="preserve"> = 0,9;</w:t>
      </w:r>
    </w:p>
    <w:p w14:paraId="464B5FD0" w14:textId="77777777" w:rsidR="004849C6" w:rsidRPr="001D4D7E"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proofErr w:type="gramStart"/>
      <w:r w:rsidRPr="001D4D7E">
        <w:rPr>
          <w:rFonts w:eastAsia="Times New Roman" w:cs="Times New Roman"/>
          <w:szCs w:val="24"/>
          <w:lang w:eastAsia="ru-RU"/>
        </w:rPr>
        <w:t>потребителя</w:t>
      </w:r>
      <w:proofErr w:type="gramEnd"/>
      <w:r w:rsidRPr="001D4D7E">
        <w:rPr>
          <w:rFonts w:eastAsia="Times New Roman" w:cs="Times New Roman"/>
          <w:szCs w:val="24"/>
          <w:lang w:eastAsia="ru-RU"/>
        </w:rPr>
        <w:t xml:space="preserve"> теплоты </w:t>
      </w:r>
      <w:proofErr w:type="spellStart"/>
      <w:r w:rsidRPr="001D4D7E">
        <w:rPr>
          <w:rFonts w:eastAsia="Times New Roman" w:cs="Times New Roman"/>
          <w:szCs w:val="24"/>
          <w:lang w:eastAsia="ru-RU"/>
        </w:rPr>
        <w:t>Рпт</w:t>
      </w:r>
      <w:proofErr w:type="spellEnd"/>
      <w:r w:rsidRPr="001D4D7E">
        <w:rPr>
          <w:rFonts w:eastAsia="Times New Roman" w:cs="Times New Roman"/>
          <w:szCs w:val="24"/>
          <w:lang w:eastAsia="ru-RU"/>
        </w:rPr>
        <w:t xml:space="preserve"> = 0,99;</w:t>
      </w:r>
    </w:p>
    <w:p w14:paraId="54A781CF" w14:textId="77777777" w:rsidR="004849C6" w:rsidRPr="001D4D7E"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proofErr w:type="gramStart"/>
      <w:r w:rsidRPr="001D4D7E">
        <w:rPr>
          <w:rFonts w:eastAsia="Times New Roman" w:cs="Times New Roman"/>
          <w:szCs w:val="24"/>
          <w:lang w:eastAsia="ru-RU"/>
        </w:rPr>
        <w:t>системы</w:t>
      </w:r>
      <w:proofErr w:type="gramEnd"/>
      <w:r w:rsidRPr="001D4D7E">
        <w:rPr>
          <w:rFonts w:eastAsia="Times New Roman" w:cs="Times New Roman"/>
          <w:szCs w:val="24"/>
          <w:lang w:eastAsia="ru-RU"/>
        </w:rPr>
        <w:t xml:space="preserve"> СЦТ в целом </w:t>
      </w:r>
      <w:proofErr w:type="spellStart"/>
      <w:r w:rsidRPr="001D4D7E">
        <w:rPr>
          <w:rFonts w:eastAsia="Times New Roman" w:cs="Times New Roman"/>
          <w:szCs w:val="24"/>
          <w:lang w:eastAsia="ru-RU"/>
        </w:rPr>
        <w:t>Рсцт</w:t>
      </w:r>
      <w:proofErr w:type="spellEnd"/>
      <w:r w:rsidRPr="001D4D7E">
        <w:rPr>
          <w:rFonts w:eastAsia="Times New Roman" w:cs="Times New Roman"/>
          <w:szCs w:val="24"/>
          <w:lang w:eastAsia="ru-RU"/>
        </w:rPr>
        <w:t xml:space="preserve"> = 0,9</w:t>
      </w:r>
      <w:r w:rsidRPr="001D4D7E">
        <w:rPr>
          <w:rFonts w:ascii="Cambria Math" w:eastAsia="Times New Roman" w:hAnsi="Cambria Math" w:cs="Cambria Math"/>
          <w:szCs w:val="24"/>
          <w:lang w:eastAsia="ru-RU"/>
        </w:rPr>
        <w:t>⋅</w:t>
      </w:r>
      <w:r w:rsidRPr="001D4D7E">
        <w:rPr>
          <w:rFonts w:eastAsia="Times New Roman" w:cs="Times New Roman"/>
          <w:szCs w:val="24"/>
          <w:lang w:eastAsia="ru-RU"/>
        </w:rPr>
        <w:t>0,97</w:t>
      </w:r>
      <w:r w:rsidRPr="001D4D7E">
        <w:rPr>
          <w:rFonts w:ascii="Cambria Math" w:eastAsia="Times New Roman" w:hAnsi="Cambria Math" w:cs="Cambria Math"/>
          <w:szCs w:val="24"/>
          <w:lang w:eastAsia="ru-RU"/>
        </w:rPr>
        <w:t>⋅</w:t>
      </w:r>
      <w:r w:rsidRPr="001D4D7E">
        <w:rPr>
          <w:rFonts w:eastAsia="Times New Roman" w:cs="Times New Roman"/>
          <w:szCs w:val="24"/>
          <w:lang w:eastAsia="ru-RU"/>
        </w:rPr>
        <w:t>0,99 = 0,86.</w:t>
      </w:r>
    </w:p>
    <w:p w14:paraId="392BB479"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Расчет вероятность безотказной работы тепловой сети по отношению к каждому потребителю осуществляется по следующему алгоритму:</w:t>
      </w:r>
    </w:p>
    <w:p w14:paraId="5CB74A5D"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7EACCBC4"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На первом этапе расчета устанавливается перечень участков теплопроводов, составляющих этот путь.</w:t>
      </w:r>
    </w:p>
    <w:p w14:paraId="46121351"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Для каждого участка тепловой сети устанавливаются: год его ввода в эксплуатацию, диаметр и протяженность.</w:t>
      </w:r>
    </w:p>
    <w:p w14:paraId="3E7BE0AB"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3166DC95" w14:textId="77777777" w:rsidR="004849C6" w:rsidRPr="001D4D7E" w:rsidRDefault="004849C6">
      <w:pPr>
        <w:widowControl w:val="0"/>
        <w:numPr>
          <w:ilvl w:val="0"/>
          <w:numId w:val="19"/>
        </w:numPr>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λ</w:t>
      </w:r>
      <w:proofErr w:type="gramEnd"/>
      <w:r w:rsidRPr="001D4D7E">
        <w:rPr>
          <w:rFonts w:eastAsia="Times New Roman" w:cs="Times New Roman"/>
          <w:szCs w:val="24"/>
          <w:lang w:eastAsia="ru-RU"/>
        </w:rPr>
        <w:t xml:space="preserve"> - средневзвешенная частота (интенсивность) устойчивых отказов</w:t>
      </w:r>
    </w:p>
    <w:p w14:paraId="52291F83"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участков</w:t>
      </w:r>
      <w:proofErr w:type="gramEnd"/>
      <w:r w:rsidRPr="001D4D7E">
        <w:rPr>
          <w:rFonts w:eastAsia="Times New Roman" w:cs="Times New Roman"/>
          <w:szCs w:val="24"/>
          <w:lang w:eastAsia="ru-RU"/>
        </w:rPr>
        <w:t xml:space="preserve"> в конкретной системе теплоснабжения при продолжительности эксплуатации участков от 3 до 17 лет (1/км/год);</w:t>
      </w:r>
    </w:p>
    <w:p w14:paraId="0EAAC733" w14:textId="77777777" w:rsidR="004849C6" w:rsidRPr="001D4D7E" w:rsidRDefault="004849C6">
      <w:pPr>
        <w:widowControl w:val="0"/>
        <w:numPr>
          <w:ilvl w:val="0"/>
          <w:numId w:val="19"/>
        </w:numPr>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Средневзвешенная частота (интенсивность) отказов для участков тепловой сети с продолжительностью эксплуатации от 1 до 3 лет;</w:t>
      </w:r>
    </w:p>
    <w:p w14:paraId="48A8A480" w14:textId="77777777" w:rsidR="004849C6" w:rsidRPr="001D4D7E" w:rsidRDefault="004849C6">
      <w:pPr>
        <w:widowControl w:val="0"/>
        <w:numPr>
          <w:ilvl w:val="0"/>
          <w:numId w:val="19"/>
        </w:numPr>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Средневзвешенная частота (интенсивность) отказов для участков тепловой сети с продолжительностью эксплуатации от 17 и более лет;</w:t>
      </w:r>
    </w:p>
    <w:p w14:paraId="08BBAC74" w14:textId="77777777" w:rsidR="004849C6" w:rsidRPr="001D4D7E" w:rsidRDefault="004849C6">
      <w:pPr>
        <w:widowControl w:val="0"/>
        <w:numPr>
          <w:ilvl w:val="0"/>
          <w:numId w:val="20"/>
        </w:numPr>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Средневзвешенная продолжительность ремонта (восстановления) участков тепловой сети;</w:t>
      </w:r>
    </w:p>
    <w:p w14:paraId="22D38B79" w14:textId="77777777" w:rsidR="004849C6" w:rsidRPr="001D4D7E" w:rsidRDefault="004849C6">
      <w:pPr>
        <w:widowControl w:val="0"/>
        <w:numPr>
          <w:ilvl w:val="0"/>
          <w:numId w:val="20"/>
        </w:numPr>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Средневзвешенная продолжительность ремонта (восстановления) участков тепловой сети в зависимости от диаметра участка.</w:t>
      </w:r>
    </w:p>
    <w:p w14:paraId="289A76AD"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 xml:space="preserve">Частота (интенсивность) отказов (в соответствии с ГОСТ 27.002-15 «Надежность в технике») каждого участка тепловой сети измеряется с помощью показателя </w:t>
      </w:r>
      <w:proofErr w:type="spellStart"/>
      <w:r w:rsidRPr="001D4D7E">
        <w:rPr>
          <w:rFonts w:eastAsia="Times New Roman" w:cs="Times New Roman"/>
          <w:szCs w:val="24"/>
          <w:lang w:eastAsia="ru-RU"/>
        </w:rPr>
        <w:t>λ</w:t>
      </w:r>
      <w:proofErr w:type="gramStart"/>
      <w:r w:rsidRPr="001D4D7E">
        <w:rPr>
          <w:rFonts w:eastAsia="Times New Roman" w:cs="Times New Roman"/>
          <w:szCs w:val="24"/>
          <w:lang w:eastAsia="ru-RU"/>
        </w:rPr>
        <w:t>i</w:t>
      </w:r>
      <w:proofErr w:type="spellEnd"/>
      <w:r w:rsidRPr="001D4D7E">
        <w:rPr>
          <w:rFonts w:eastAsia="Times New Roman" w:cs="Times New Roman"/>
          <w:szCs w:val="24"/>
          <w:lang w:eastAsia="ru-RU"/>
        </w:rPr>
        <w:t xml:space="preserve"> ,</w:t>
      </w:r>
      <w:proofErr w:type="gramEnd"/>
      <w:r w:rsidRPr="001D4D7E">
        <w:rPr>
          <w:rFonts w:eastAsia="Times New Roman" w:cs="Times New Roman"/>
          <w:szCs w:val="24"/>
          <w:lang w:eastAsia="ru-RU"/>
        </w:rPr>
        <w:t xml:space="preserve">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48C79CE5"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noProof/>
          <w:szCs w:val="24"/>
          <w:lang w:eastAsia="ru-RU"/>
        </w:rPr>
        <w:drawing>
          <wp:inline distT="0" distB="0" distL="0" distR="0" wp14:anchorId="5AE4E27F" wp14:editId="19D2111C">
            <wp:extent cx="5448300" cy="762000"/>
            <wp:effectExtent l="0" t="0" r="0" b="0"/>
            <wp:docPr id="74" name="Рисунок 74"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Изображение выглядит как диаграмма&#10;&#10;Автоматически созданное описание"/>
                    <pic:cNvPicPr/>
                  </pic:nvPicPr>
                  <pic:blipFill>
                    <a:blip r:embed="rId18" cstate="print"/>
                    <a:stretch>
                      <a:fillRect/>
                    </a:stretch>
                  </pic:blipFill>
                  <pic:spPr>
                    <a:xfrm>
                      <a:off x="0" y="0"/>
                      <a:ext cx="5448300" cy="762000"/>
                    </a:xfrm>
                    <a:prstGeom prst="rect">
                      <a:avLst/>
                    </a:prstGeom>
                  </pic:spPr>
                </pic:pic>
              </a:graphicData>
            </a:graphic>
          </wp:inline>
        </w:drawing>
      </w:r>
    </w:p>
    <w:p w14:paraId="2CDAD310"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 xml:space="preserve">Интенсивность отказов всего последовательного соединения равна сумме интенсивностей отказов на каждом </w:t>
      </w:r>
      <w:proofErr w:type="gramStart"/>
      <w:r w:rsidRPr="001D4D7E">
        <w:rPr>
          <w:rFonts w:eastAsia="Times New Roman" w:cs="Times New Roman"/>
          <w:szCs w:val="24"/>
          <w:lang w:eastAsia="ru-RU"/>
        </w:rPr>
        <w:t>участке</w:t>
      </w:r>
      <w:r w:rsidRPr="001D4D7E">
        <w:rPr>
          <w:rFonts w:eastAsia="Times New Roman" w:cs="Times New Roman"/>
          <w:noProof/>
          <w:szCs w:val="24"/>
          <w:lang w:eastAsia="ru-RU"/>
        </w:rPr>
        <w:drawing>
          <wp:inline distT="0" distB="0" distL="0" distR="0" wp14:anchorId="2AE71306" wp14:editId="7DD19B54">
            <wp:extent cx="1467318" cy="286966"/>
            <wp:effectExtent l="0" t="0" r="0" b="0"/>
            <wp:docPr id="75" name="Рисунок 75"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Изображение выглядит как текст, часы&#10;&#10;Автоматически созданное описание"/>
                    <pic:cNvPicPr/>
                  </pic:nvPicPr>
                  <pic:blipFill>
                    <a:blip r:embed="rId19" cstate="print"/>
                    <a:stretch>
                      <a:fillRect/>
                    </a:stretch>
                  </pic:blipFill>
                  <pic:spPr>
                    <a:xfrm>
                      <a:off x="0" y="0"/>
                      <a:ext cx="1500124" cy="293382"/>
                    </a:xfrm>
                    <a:prstGeom prst="rect">
                      <a:avLst/>
                    </a:prstGeom>
                  </pic:spPr>
                </pic:pic>
              </a:graphicData>
            </a:graphic>
          </wp:inline>
        </w:drawing>
      </w:r>
      <w:r w:rsidRPr="001D4D7E">
        <w:rPr>
          <w:rFonts w:eastAsia="Times New Roman" w:cs="Times New Roman"/>
          <w:szCs w:val="24"/>
          <w:lang w:eastAsia="ru-RU"/>
        </w:rPr>
        <w:t>,[</w:t>
      </w:r>
      <w:proofErr w:type="gramEnd"/>
      <w:r w:rsidRPr="001D4D7E">
        <w:rPr>
          <w:rFonts w:eastAsia="Times New Roman" w:cs="Times New Roman"/>
          <w:szCs w:val="24"/>
          <w:lang w:eastAsia="ru-RU"/>
        </w:rPr>
        <w:t xml:space="preserve">1/час], где </w:t>
      </w:r>
      <w:proofErr w:type="spellStart"/>
      <w:r w:rsidRPr="001D4D7E">
        <w:rPr>
          <w:rFonts w:eastAsia="Times New Roman" w:cs="Times New Roman"/>
          <w:szCs w:val="24"/>
          <w:lang w:eastAsia="ru-RU"/>
        </w:rPr>
        <w:t>Li</w:t>
      </w:r>
      <w:proofErr w:type="spellEnd"/>
      <w:r w:rsidRPr="001D4D7E">
        <w:rPr>
          <w:rFonts w:eastAsia="Times New Roman" w:cs="Times New Roman"/>
          <w:szCs w:val="24"/>
          <w:lang w:eastAsia="ru-RU"/>
        </w:rPr>
        <w:t xml:space="preserve"> - 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14:paraId="61DFC66E"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 xml:space="preserve">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мы применяется зависимость от срока эксплуатации, следующего вида, близкая по характеру к распределению </w:t>
      </w:r>
      <w:proofErr w:type="spellStart"/>
      <w:r w:rsidRPr="001D4D7E">
        <w:rPr>
          <w:rFonts w:eastAsia="Times New Roman" w:cs="Times New Roman"/>
          <w:szCs w:val="24"/>
          <w:lang w:eastAsia="ru-RU"/>
        </w:rPr>
        <w:t>Вейбулла</w:t>
      </w:r>
      <w:proofErr w:type="spellEnd"/>
      <w:r w:rsidRPr="001D4D7E">
        <w:rPr>
          <w:rFonts w:eastAsia="Times New Roman" w:cs="Times New Roman"/>
          <w:szCs w:val="24"/>
          <w:lang w:eastAsia="ru-RU"/>
        </w:rPr>
        <w:t>:</w:t>
      </w:r>
    </w:p>
    <w:p w14:paraId="60CC5DF3" w14:textId="77777777" w:rsidR="004849C6" w:rsidRPr="001D4D7E"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1D4D7E">
        <w:rPr>
          <w:rFonts w:eastAsia="Times New Roman" w:cs="Times New Roman"/>
          <w:noProof/>
          <w:szCs w:val="24"/>
          <w:lang w:eastAsia="ru-RU"/>
        </w:rPr>
        <w:drawing>
          <wp:inline distT="0" distB="0" distL="0" distR="0" wp14:anchorId="6D40D0A9" wp14:editId="6A91DA01">
            <wp:extent cx="1895475" cy="504301"/>
            <wp:effectExtent l="0" t="0" r="0" b="0"/>
            <wp:docPr id="76" name="Рисунок 76"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Изображение выглядит как текст, часы&#10;&#10;Автоматически созданное описание"/>
                    <pic:cNvPicPr/>
                  </pic:nvPicPr>
                  <pic:blipFill>
                    <a:blip r:embed="rId20" cstate="print"/>
                    <a:stretch>
                      <a:fillRect/>
                    </a:stretch>
                  </pic:blipFill>
                  <pic:spPr>
                    <a:xfrm>
                      <a:off x="0" y="0"/>
                      <a:ext cx="1899716" cy="505429"/>
                    </a:xfrm>
                    <a:prstGeom prst="rect">
                      <a:avLst/>
                    </a:prstGeom>
                  </pic:spPr>
                </pic:pic>
              </a:graphicData>
            </a:graphic>
          </wp:inline>
        </w:drawing>
      </w:r>
    </w:p>
    <w:p w14:paraId="1B3D1403"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где</w:t>
      </w:r>
      <w:proofErr w:type="gramEnd"/>
      <w:r w:rsidRPr="001D4D7E">
        <w:rPr>
          <w:rFonts w:eastAsia="Times New Roman" w:cs="Times New Roman"/>
          <w:szCs w:val="24"/>
          <w:lang w:eastAsia="ru-RU"/>
        </w:rPr>
        <w:t xml:space="preserve"> τ - срок эксплуатации участка [лет].</w:t>
      </w:r>
    </w:p>
    <w:p w14:paraId="11357DAD"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 xml:space="preserve">Характер изменения интенсивности отказов зависит от параметра </w:t>
      </w:r>
      <w:proofErr w:type="gramStart"/>
      <w:r w:rsidRPr="001D4D7E">
        <w:rPr>
          <w:rFonts w:eastAsia="Times New Roman" w:cs="Times New Roman"/>
          <w:szCs w:val="24"/>
          <w:lang w:eastAsia="ru-RU"/>
        </w:rPr>
        <w:t>α :</w:t>
      </w:r>
      <w:proofErr w:type="gramEnd"/>
      <w:r w:rsidRPr="001D4D7E">
        <w:rPr>
          <w:rFonts w:eastAsia="Times New Roman" w:cs="Times New Roman"/>
          <w:szCs w:val="24"/>
          <w:lang w:eastAsia="ru-RU"/>
        </w:rPr>
        <w:t xml:space="preserve"> при α &lt;1, она монотонно убывает, при α &gt;1 - возрастает; при α =1 функция принимает вид </w:t>
      </w:r>
      <w:r w:rsidRPr="001D4D7E">
        <w:rPr>
          <w:rFonts w:eastAsia="Times New Roman" w:cs="Times New Roman"/>
          <w:noProof/>
          <w:szCs w:val="24"/>
          <w:lang w:eastAsia="ru-RU"/>
        </w:rPr>
        <w:drawing>
          <wp:inline distT="0" distB="0" distL="0" distR="0" wp14:anchorId="786546E1" wp14:editId="605D22DE">
            <wp:extent cx="1209452" cy="2857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225725" cy="289595"/>
                    </a:xfrm>
                    <a:prstGeom prst="rect">
                      <a:avLst/>
                    </a:prstGeom>
                  </pic:spPr>
                </pic:pic>
              </a:graphicData>
            </a:graphic>
          </wp:inline>
        </w:drawing>
      </w:r>
      <w:r w:rsidRPr="001D4D7E">
        <w:rPr>
          <w:rFonts w:eastAsia="Times New Roman" w:cs="Times New Roman"/>
          <w:szCs w:val="24"/>
          <w:lang w:eastAsia="ru-RU"/>
        </w:rPr>
        <w:t xml:space="preserve"> А λ</w:t>
      </w:r>
      <w:r w:rsidRPr="001D4D7E">
        <w:rPr>
          <w:rFonts w:eastAsia="Times New Roman" w:cs="Times New Roman"/>
          <w:szCs w:val="24"/>
          <w:vertAlign w:val="subscript"/>
          <w:lang w:eastAsia="ru-RU"/>
        </w:rPr>
        <w:t>0</w:t>
      </w:r>
      <w:r w:rsidRPr="001D4D7E">
        <w:rPr>
          <w:rFonts w:eastAsia="Times New Roman" w:cs="Times New Roman"/>
          <w:szCs w:val="24"/>
          <w:lang w:eastAsia="ru-RU"/>
        </w:rPr>
        <w:t xml:space="preserve"> — это средневзвешенная частота (интенсивность) устойчивых отказов в конкретной системе теплоснабжения. Обработка значительного количества данных по отказам, позволяет использовать следующую зависимость для параметра формы интенсивности отказов:</w:t>
      </w:r>
    </w:p>
    <w:p w14:paraId="4C230D5E" w14:textId="77777777" w:rsidR="004849C6" w:rsidRPr="001D4D7E" w:rsidRDefault="004849C6" w:rsidP="004849C6">
      <w:pPr>
        <w:widowControl w:val="0"/>
        <w:overflowPunct w:val="0"/>
        <w:autoSpaceDE w:val="0"/>
        <w:autoSpaceDN w:val="0"/>
        <w:adjustRightInd w:val="0"/>
        <w:spacing w:before="100" w:after="119"/>
        <w:ind w:firstLine="360"/>
        <w:jc w:val="center"/>
        <w:rPr>
          <w:rFonts w:eastAsia="Times New Roman" w:cs="Times New Roman"/>
          <w:szCs w:val="24"/>
          <w:lang w:eastAsia="ru-RU"/>
        </w:rPr>
      </w:pPr>
      <w:r w:rsidRPr="001D4D7E">
        <w:rPr>
          <w:rFonts w:eastAsia="Times New Roman" w:cs="Times New Roman"/>
          <w:noProof/>
          <w:szCs w:val="24"/>
          <w:lang w:eastAsia="ru-RU"/>
        </w:rPr>
        <w:drawing>
          <wp:inline distT="0" distB="0" distL="0" distR="0" wp14:anchorId="700F85AC" wp14:editId="1E880E53">
            <wp:extent cx="2361289" cy="1047239"/>
            <wp:effectExtent l="0" t="0" r="1270" b="635"/>
            <wp:docPr id="78" name="Рисунок 78" descr="Изображение выглядит как текст,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Изображение выглядит как текст, письмо&#10;&#10;Автоматически созданное описание"/>
                    <pic:cNvPicPr/>
                  </pic:nvPicPr>
                  <pic:blipFill>
                    <a:blip r:embed="rId22" cstate="print"/>
                    <a:stretch>
                      <a:fillRect/>
                    </a:stretch>
                  </pic:blipFill>
                  <pic:spPr>
                    <a:xfrm>
                      <a:off x="0" y="0"/>
                      <a:ext cx="2378511" cy="1054877"/>
                    </a:xfrm>
                    <a:prstGeom prst="rect">
                      <a:avLst/>
                    </a:prstGeom>
                  </pic:spPr>
                </pic:pic>
              </a:graphicData>
            </a:graphic>
          </wp:inline>
        </w:drawing>
      </w:r>
    </w:p>
    <w:p w14:paraId="77C4BFD6" w14:textId="77777777" w:rsidR="004849C6" w:rsidRPr="001D4D7E" w:rsidRDefault="004849C6" w:rsidP="004849C6">
      <w:pPr>
        <w:widowControl w:val="0"/>
        <w:overflowPunct w:val="0"/>
        <w:autoSpaceDE w:val="0"/>
        <w:autoSpaceDN w:val="0"/>
        <w:adjustRightInd w:val="0"/>
        <w:spacing w:before="100" w:after="119"/>
        <w:jc w:val="center"/>
        <w:rPr>
          <w:rFonts w:eastAsia="Times New Roman" w:cs="Times New Roman"/>
          <w:szCs w:val="24"/>
          <w:lang w:eastAsia="ru-RU"/>
        </w:rPr>
      </w:pPr>
      <w:r w:rsidRPr="001D4D7E">
        <w:rPr>
          <w:rFonts w:eastAsia="Times New Roman" w:cs="Times New Roman"/>
          <w:noProof/>
          <w:szCs w:val="24"/>
          <w:lang w:eastAsia="ru-RU"/>
        </w:rPr>
        <w:drawing>
          <wp:inline distT="0" distB="0" distL="0" distR="0" wp14:anchorId="649A3CEC" wp14:editId="0C202179">
            <wp:extent cx="5153025" cy="2914235"/>
            <wp:effectExtent l="0" t="0" r="0" b="635"/>
            <wp:docPr id="79" name="Рисунок 7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Изображение выглядит как диаграмма&#10;&#10;Автоматически созданное описание"/>
                    <pic:cNvPicPr/>
                  </pic:nvPicPr>
                  <pic:blipFill rotWithShape="1">
                    <a:blip r:embed="rId23" cstate="print"/>
                    <a:srcRect t="1441"/>
                    <a:stretch/>
                  </pic:blipFill>
                  <pic:spPr bwMode="auto">
                    <a:xfrm>
                      <a:off x="0" y="0"/>
                      <a:ext cx="5155244" cy="2915490"/>
                    </a:xfrm>
                    <a:prstGeom prst="rect">
                      <a:avLst/>
                    </a:prstGeom>
                    <a:ln>
                      <a:noFill/>
                    </a:ln>
                    <a:extLst>
                      <a:ext uri="{53640926-AAD7-44D8-BBD7-CCE9431645EC}">
                        <a14:shadowObscured xmlns:a14="http://schemas.microsoft.com/office/drawing/2010/main"/>
                      </a:ext>
                    </a:extLst>
                  </pic:spPr>
                </pic:pic>
              </a:graphicData>
            </a:graphic>
          </wp:inline>
        </w:drawing>
      </w:r>
    </w:p>
    <w:p w14:paraId="52007C23" w14:textId="77777777" w:rsidR="004849C6" w:rsidRPr="001D4D7E" w:rsidRDefault="004849C6" w:rsidP="004849C6">
      <w:pPr>
        <w:widowControl w:val="0"/>
        <w:overflowPunct w:val="0"/>
        <w:autoSpaceDE w:val="0"/>
        <w:autoSpaceDN w:val="0"/>
        <w:adjustRightInd w:val="0"/>
        <w:spacing w:before="100" w:after="119"/>
        <w:ind w:firstLine="360"/>
        <w:jc w:val="center"/>
        <w:rPr>
          <w:rFonts w:eastAsia="Times New Roman" w:cs="Times New Roman"/>
          <w:b/>
          <w:bCs/>
          <w:szCs w:val="24"/>
          <w:lang w:eastAsia="ru-RU"/>
        </w:rPr>
      </w:pPr>
      <w:r w:rsidRPr="001D4D7E">
        <w:rPr>
          <w:rFonts w:eastAsia="Times New Roman" w:cs="Times New Roman"/>
          <w:b/>
          <w:bCs/>
          <w:szCs w:val="24"/>
          <w:lang w:eastAsia="ru-RU"/>
        </w:rPr>
        <w:t>Рисунок 11.1. Интенсивность отказов в зависимости от срока эксплуатации участка тепловой сети</w:t>
      </w:r>
    </w:p>
    <w:p w14:paraId="77A72D3E"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 131.13330.2020 «Строительная климатология».</w:t>
      </w:r>
    </w:p>
    <w:p w14:paraId="637F9E41"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(СП 124.13330.2012). Например, для расчета времени снижения температуры в жилом здании используют формулу:</w:t>
      </w:r>
    </w:p>
    <w:p w14:paraId="31E711D5" w14:textId="77777777" w:rsidR="004849C6" w:rsidRPr="001D4D7E"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1D4D7E">
        <w:rPr>
          <w:rFonts w:eastAsia="Times New Roman" w:cs="Times New Roman"/>
          <w:noProof/>
          <w:szCs w:val="24"/>
          <w:lang w:eastAsia="ru-RU"/>
        </w:rPr>
        <w:drawing>
          <wp:inline distT="0" distB="0" distL="0" distR="0" wp14:anchorId="47B0DC79" wp14:editId="6706ECAA">
            <wp:extent cx="2324100" cy="97487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331666" cy="978047"/>
                    </a:xfrm>
                    <a:prstGeom prst="rect">
                      <a:avLst/>
                    </a:prstGeom>
                  </pic:spPr>
                </pic:pic>
              </a:graphicData>
            </a:graphic>
          </wp:inline>
        </w:drawing>
      </w:r>
    </w:p>
    <w:p w14:paraId="08A3F9A4"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proofErr w:type="gramStart"/>
      <w:r w:rsidRPr="001D4D7E">
        <w:rPr>
          <w:rFonts w:eastAsia="Times New Roman" w:cs="Times New Roman"/>
          <w:szCs w:val="24"/>
          <w:lang w:eastAsia="ru-RU"/>
        </w:rPr>
        <w:t>t</w:t>
      </w:r>
      <w:proofErr w:type="gramEnd"/>
      <w:r w:rsidRPr="001D4D7E">
        <w:rPr>
          <w:rFonts w:eastAsia="Times New Roman" w:cs="Times New Roman"/>
          <w:szCs w:val="24"/>
          <w:lang w:eastAsia="ru-RU"/>
        </w:rPr>
        <w:t>в</w:t>
      </w:r>
      <w:proofErr w:type="spellEnd"/>
      <w:r w:rsidRPr="001D4D7E">
        <w:rPr>
          <w:rFonts w:eastAsia="Times New Roman" w:cs="Times New Roman"/>
          <w:szCs w:val="24"/>
          <w:lang w:eastAsia="ru-RU"/>
        </w:rPr>
        <w:t xml:space="preserve"> - внутренняя температура, которая устанавливается в помещении через</w:t>
      </w:r>
    </w:p>
    <w:p w14:paraId="15ACB337"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время</w:t>
      </w:r>
      <w:proofErr w:type="gramEnd"/>
      <w:r w:rsidRPr="001D4D7E">
        <w:rPr>
          <w:rFonts w:eastAsia="Times New Roman" w:cs="Times New Roman"/>
          <w:szCs w:val="24"/>
          <w:lang w:eastAsia="ru-RU"/>
        </w:rPr>
        <w:t xml:space="preserve"> z в часах, после наступления исходного события, °С;</w:t>
      </w:r>
    </w:p>
    <w:p w14:paraId="1D640605"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z</w:t>
      </w:r>
      <w:proofErr w:type="gramEnd"/>
      <w:r w:rsidRPr="001D4D7E">
        <w:rPr>
          <w:rFonts w:eastAsia="Times New Roman" w:cs="Times New Roman"/>
          <w:szCs w:val="24"/>
          <w:lang w:eastAsia="ru-RU"/>
        </w:rPr>
        <w:t xml:space="preserve"> - время, отсчитываемое после начала исходного события, ч;</w:t>
      </w:r>
    </w:p>
    <w:p w14:paraId="2147BAC5"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proofErr w:type="gramStart"/>
      <w:r w:rsidRPr="001D4D7E">
        <w:rPr>
          <w:rFonts w:eastAsia="Times New Roman" w:cs="Times New Roman"/>
          <w:szCs w:val="24"/>
          <w:lang w:eastAsia="ru-RU"/>
        </w:rPr>
        <w:t>t</w:t>
      </w:r>
      <w:proofErr w:type="gramEnd"/>
      <w:r w:rsidRPr="001D4D7E">
        <w:rPr>
          <w:rFonts w:eastAsia="Times New Roman" w:cs="Times New Roman"/>
          <w:szCs w:val="24"/>
          <w:lang w:eastAsia="ru-RU"/>
        </w:rPr>
        <w:t>′в</w:t>
      </w:r>
      <w:proofErr w:type="spellEnd"/>
      <w:r w:rsidRPr="001D4D7E">
        <w:rPr>
          <w:rFonts w:eastAsia="Times New Roman" w:cs="Times New Roman"/>
          <w:szCs w:val="24"/>
          <w:lang w:eastAsia="ru-RU"/>
        </w:rPr>
        <w:t xml:space="preserve"> - температура в отапливаемом помещении, которая была в момент начала исходного события, °С;</w:t>
      </w:r>
    </w:p>
    <w:p w14:paraId="57D4DFF2"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proofErr w:type="gramStart"/>
      <w:r w:rsidRPr="001D4D7E">
        <w:rPr>
          <w:rFonts w:eastAsia="Times New Roman" w:cs="Times New Roman"/>
          <w:szCs w:val="24"/>
          <w:lang w:eastAsia="ru-RU"/>
        </w:rPr>
        <w:t>t</w:t>
      </w:r>
      <w:proofErr w:type="gramEnd"/>
      <w:r w:rsidRPr="001D4D7E">
        <w:rPr>
          <w:rFonts w:eastAsia="Times New Roman" w:cs="Times New Roman"/>
          <w:szCs w:val="24"/>
          <w:lang w:eastAsia="ru-RU"/>
        </w:rPr>
        <w:t>н</w:t>
      </w:r>
      <w:proofErr w:type="spellEnd"/>
      <w:r w:rsidRPr="001D4D7E">
        <w:rPr>
          <w:rFonts w:eastAsia="Times New Roman" w:cs="Times New Roman"/>
          <w:szCs w:val="24"/>
          <w:lang w:eastAsia="ru-RU"/>
        </w:rPr>
        <w:t xml:space="preserve"> - температура наружного воздуха, усредненная на периоде времени z , °С;</w:t>
      </w:r>
    </w:p>
    <w:p w14:paraId="1CA03297"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r w:rsidRPr="001D4D7E">
        <w:rPr>
          <w:rFonts w:eastAsia="Times New Roman" w:cs="Times New Roman"/>
          <w:szCs w:val="24"/>
          <w:lang w:eastAsia="ru-RU"/>
        </w:rPr>
        <w:t>Qо</w:t>
      </w:r>
      <w:proofErr w:type="spellEnd"/>
      <w:r w:rsidRPr="001D4D7E">
        <w:rPr>
          <w:rFonts w:eastAsia="Times New Roman" w:cs="Times New Roman"/>
          <w:szCs w:val="24"/>
          <w:lang w:eastAsia="ru-RU"/>
        </w:rPr>
        <w:t xml:space="preserve"> - подача теплоты в помещение, Дж/ч;</w:t>
      </w:r>
    </w:p>
    <w:p w14:paraId="48C17F01"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proofErr w:type="gramStart"/>
      <w:r w:rsidRPr="001D4D7E">
        <w:rPr>
          <w:rFonts w:eastAsia="Times New Roman" w:cs="Times New Roman"/>
          <w:szCs w:val="24"/>
          <w:lang w:eastAsia="ru-RU"/>
        </w:rPr>
        <w:t>q</w:t>
      </w:r>
      <w:proofErr w:type="gramEnd"/>
      <w:r w:rsidRPr="001D4D7E">
        <w:rPr>
          <w:rFonts w:eastAsia="Times New Roman" w:cs="Times New Roman"/>
          <w:szCs w:val="24"/>
          <w:lang w:eastAsia="ru-RU"/>
        </w:rPr>
        <w:t>оV</w:t>
      </w:r>
      <w:proofErr w:type="spellEnd"/>
      <w:r w:rsidRPr="001D4D7E">
        <w:rPr>
          <w:rFonts w:eastAsia="Times New Roman" w:cs="Times New Roman"/>
          <w:szCs w:val="24"/>
          <w:lang w:eastAsia="ru-RU"/>
        </w:rPr>
        <w:t xml:space="preserve"> - удельные расчетные тепловые потери здания, Дж/(ч·°С);</w:t>
      </w:r>
    </w:p>
    <w:p w14:paraId="42323363"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β</w:t>
      </w:r>
      <w:proofErr w:type="gramEnd"/>
      <w:r w:rsidRPr="001D4D7E">
        <w:rPr>
          <w:rFonts w:eastAsia="Times New Roman" w:cs="Times New Roman"/>
          <w:szCs w:val="24"/>
          <w:lang w:eastAsia="ru-RU"/>
        </w:rPr>
        <w:t xml:space="preserve"> - коэффициент аккумуляции помещения (здания), ч.</w:t>
      </w:r>
    </w:p>
    <w:p w14:paraId="1AEA37A1"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 xml:space="preserve">Для расчета времени снижения температуры в жилом задании до +12 °С при внезапном прекращении теплоснабжения эта формула </w:t>
      </w:r>
      <w:proofErr w:type="gramStart"/>
      <w:r w:rsidRPr="001D4D7E">
        <w:rPr>
          <w:rFonts w:eastAsia="Times New Roman" w:cs="Times New Roman"/>
          <w:szCs w:val="24"/>
          <w:lang w:eastAsia="ru-RU"/>
        </w:rPr>
        <w:t xml:space="preserve">при </w:t>
      </w:r>
      <w:r w:rsidRPr="001D4D7E">
        <w:rPr>
          <w:rFonts w:eastAsia="Times New Roman" w:cs="Times New Roman"/>
          <w:noProof/>
          <w:szCs w:val="24"/>
          <w:lang w:eastAsia="ru-RU"/>
        </w:rPr>
        <w:drawing>
          <wp:inline distT="0" distB="0" distL="0" distR="0" wp14:anchorId="0FB22661" wp14:editId="40770AF0">
            <wp:extent cx="501650" cy="325632"/>
            <wp:effectExtent l="0" t="0" r="0" b="0"/>
            <wp:docPr id="81" name="Рисунок 8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descr="Изображение выглядит как текст&#10;&#10;Автоматически созданное описание"/>
                    <pic:cNvPicPr/>
                  </pic:nvPicPr>
                  <pic:blipFill>
                    <a:blip r:embed="rId25" cstate="print"/>
                    <a:stretch>
                      <a:fillRect/>
                    </a:stretch>
                  </pic:blipFill>
                  <pic:spPr>
                    <a:xfrm>
                      <a:off x="0" y="0"/>
                      <a:ext cx="512050" cy="332383"/>
                    </a:xfrm>
                    <a:prstGeom prst="rect">
                      <a:avLst/>
                    </a:prstGeom>
                  </pic:spPr>
                </pic:pic>
              </a:graphicData>
            </a:graphic>
          </wp:inline>
        </w:drawing>
      </w:r>
      <w:r w:rsidRPr="001D4D7E">
        <w:rPr>
          <w:rFonts w:eastAsia="Times New Roman" w:cs="Times New Roman"/>
          <w:szCs w:val="24"/>
          <w:lang w:eastAsia="ru-RU"/>
        </w:rPr>
        <w:t xml:space="preserve"> имеет</w:t>
      </w:r>
      <w:proofErr w:type="gramEnd"/>
      <w:r w:rsidRPr="001D4D7E">
        <w:rPr>
          <w:rFonts w:eastAsia="Times New Roman" w:cs="Times New Roman"/>
          <w:szCs w:val="24"/>
          <w:lang w:eastAsia="ru-RU"/>
        </w:rPr>
        <w:t xml:space="preserve"> следующий вид:</w:t>
      </w:r>
    </w:p>
    <w:p w14:paraId="2664ED16" w14:textId="77777777" w:rsidR="004849C6" w:rsidRPr="001D4D7E"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1D4D7E">
        <w:rPr>
          <w:rFonts w:eastAsia="Times New Roman" w:cs="Times New Roman"/>
          <w:noProof/>
          <w:szCs w:val="24"/>
          <w:lang w:eastAsia="ru-RU"/>
        </w:rPr>
        <w:drawing>
          <wp:inline distT="0" distB="0" distL="0" distR="0" wp14:anchorId="31EB7FC4" wp14:editId="32914F3B">
            <wp:extent cx="1657350" cy="650252"/>
            <wp:effectExtent l="0" t="0" r="0" b="0"/>
            <wp:docPr id="82" name="Рисунок 8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descr="Изображение выглядит как диаграмма&#10;&#10;Автоматически созданное описание"/>
                    <pic:cNvPicPr/>
                  </pic:nvPicPr>
                  <pic:blipFill>
                    <a:blip r:embed="rId26" cstate="print"/>
                    <a:stretch>
                      <a:fillRect/>
                    </a:stretch>
                  </pic:blipFill>
                  <pic:spPr>
                    <a:xfrm>
                      <a:off x="0" y="0"/>
                      <a:ext cx="1664502" cy="653058"/>
                    </a:xfrm>
                    <a:prstGeom prst="rect">
                      <a:avLst/>
                    </a:prstGeom>
                  </pic:spPr>
                </pic:pic>
              </a:graphicData>
            </a:graphic>
          </wp:inline>
        </w:drawing>
      </w:r>
    </w:p>
    <w:p w14:paraId="08E8376B"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где</w:t>
      </w:r>
      <w:proofErr w:type="gramEnd"/>
      <w:r w:rsidRPr="001D4D7E">
        <w:rPr>
          <w:rFonts w:eastAsia="Times New Roman" w:cs="Times New Roman"/>
          <w:szCs w:val="24"/>
          <w:lang w:eastAsia="ru-RU"/>
        </w:rPr>
        <w:t xml:space="preserve"> </w:t>
      </w:r>
      <w:proofErr w:type="spellStart"/>
      <w:r w:rsidRPr="001D4D7E">
        <w:rPr>
          <w:rFonts w:eastAsia="Times New Roman" w:cs="Times New Roman"/>
          <w:szCs w:val="24"/>
          <w:lang w:eastAsia="ru-RU"/>
        </w:rPr>
        <w:t>tв,а</w:t>
      </w:r>
      <w:proofErr w:type="spellEnd"/>
      <w:r w:rsidRPr="001D4D7E">
        <w:rPr>
          <w:rFonts w:eastAsia="Times New Roman" w:cs="Times New Roman"/>
          <w:szCs w:val="24"/>
          <w:lang w:eastAsia="ru-RU"/>
        </w:rPr>
        <w:t xml:space="preserve"> - внутренняя температура, которая устанавливается критерием</w:t>
      </w:r>
    </w:p>
    <w:p w14:paraId="4FA2AFDA"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отказа</w:t>
      </w:r>
      <w:proofErr w:type="gramEnd"/>
      <w:r w:rsidRPr="001D4D7E">
        <w:rPr>
          <w:rFonts w:eastAsia="Times New Roman" w:cs="Times New Roman"/>
          <w:szCs w:val="24"/>
          <w:lang w:eastAsia="ru-RU"/>
        </w:rPr>
        <w:t xml:space="preserve"> теплоснабжения (+12 °С для жилых зданий);</w:t>
      </w:r>
    </w:p>
    <w:p w14:paraId="2F412FF0"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Расчет проводится для каждой градации повторяемости температуры наружного воздуха при коэффициенте аккумуляции жилого здания β = 40 часов.</w:t>
      </w:r>
    </w:p>
    <w:p w14:paraId="72D8D9AF"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необходимого для ликвидации повреждения, предложенную Е.Я. Соколовым:</w:t>
      </w:r>
    </w:p>
    <w:p w14:paraId="04240411" w14:textId="77777777" w:rsidR="004849C6" w:rsidRPr="001D4D7E"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1D4D7E">
        <w:rPr>
          <w:rFonts w:eastAsia="Times New Roman" w:cs="Times New Roman"/>
          <w:noProof/>
          <w:szCs w:val="24"/>
          <w:lang w:eastAsia="ru-RU"/>
        </w:rPr>
        <w:drawing>
          <wp:inline distT="0" distB="0" distL="0" distR="0" wp14:anchorId="0B9959C9" wp14:editId="15163536">
            <wp:extent cx="2486025" cy="4476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486025" cy="447675"/>
                    </a:xfrm>
                    <a:prstGeom prst="rect">
                      <a:avLst/>
                    </a:prstGeom>
                  </pic:spPr>
                </pic:pic>
              </a:graphicData>
            </a:graphic>
          </wp:inline>
        </w:drawing>
      </w:r>
    </w:p>
    <w:p w14:paraId="74BCAC75"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где</w:t>
      </w:r>
      <w:proofErr w:type="gramEnd"/>
    </w:p>
    <w:p w14:paraId="0530EBC2"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a</w:t>
      </w:r>
      <w:proofErr w:type="gramEnd"/>
      <w:r w:rsidRPr="001D4D7E">
        <w:rPr>
          <w:rFonts w:eastAsia="Times New Roman" w:cs="Times New Roman"/>
          <w:szCs w:val="24"/>
          <w:lang w:eastAsia="ru-RU"/>
        </w:rPr>
        <w:t>, b, c-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40D130A4"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proofErr w:type="spellStart"/>
      <w:r w:rsidRPr="001D4D7E">
        <w:rPr>
          <w:rFonts w:eastAsia="Times New Roman" w:cs="Times New Roman"/>
          <w:szCs w:val="24"/>
          <w:lang w:eastAsia="ru-RU"/>
        </w:rPr>
        <w:t>lc.з</w:t>
      </w:r>
      <w:proofErr w:type="spellEnd"/>
      <w:r w:rsidRPr="001D4D7E">
        <w:rPr>
          <w:rFonts w:eastAsia="Times New Roman" w:cs="Times New Roman"/>
          <w:szCs w:val="24"/>
          <w:lang w:eastAsia="ru-RU"/>
        </w:rPr>
        <w:t xml:space="preserve"> - расстояние между секционирующими задвижками, м;</w:t>
      </w:r>
    </w:p>
    <w:p w14:paraId="3443E223"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D - условный диаметр трубопровода, м.</w:t>
      </w:r>
    </w:p>
    <w:p w14:paraId="2B473B66"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Расчет выполняется для каждого участка и/или элемента, входящего в путь от источника до абонента:</w:t>
      </w:r>
    </w:p>
    <w:p w14:paraId="66BE73FF" w14:textId="77777777" w:rsidR="004849C6" w:rsidRPr="001D4D7E" w:rsidRDefault="004849C6">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по</w:t>
      </w:r>
      <w:proofErr w:type="gramEnd"/>
      <w:r w:rsidRPr="001D4D7E">
        <w:rPr>
          <w:rFonts w:eastAsia="Times New Roman" w:cs="Times New Roman"/>
          <w:szCs w:val="24"/>
          <w:lang w:eastAsia="ru-RU"/>
        </w:rPr>
        <w:t xml:space="preserve"> уравнению 3.5 вычисляется время ликвидации повреждения на i –том участке;</w:t>
      </w:r>
    </w:p>
    <w:p w14:paraId="3374E377" w14:textId="77777777" w:rsidR="004849C6" w:rsidRPr="001D4D7E" w:rsidRDefault="004849C6">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по</w:t>
      </w:r>
      <w:proofErr w:type="gramEnd"/>
      <w:r w:rsidRPr="001D4D7E">
        <w:rPr>
          <w:rFonts w:eastAsia="Times New Roman" w:cs="Times New Roman"/>
          <w:szCs w:val="24"/>
          <w:lang w:eastAsia="ru-RU"/>
        </w:rPr>
        <w:t xml:space="preserve"> каждой градации повторяемости температур с использованием уравнения 3.4 вычисляется допустимое время проведения ремонта;</w:t>
      </w:r>
    </w:p>
    <w:p w14:paraId="2647204D" w14:textId="77777777" w:rsidR="004849C6" w:rsidRPr="001D4D7E" w:rsidRDefault="004849C6">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вычисляется</w:t>
      </w:r>
      <w:proofErr w:type="gramEnd"/>
      <w:r w:rsidRPr="001D4D7E">
        <w:rPr>
          <w:rFonts w:eastAsia="Times New Roman" w:cs="Times New Roman"/>
          <w:szCs w:val="24"/>
          <w:lang w:eastAsia="ru-RU"/>
        </w:rPr>
        <w:t xml:space="preserve"> относительная и накопленная частота событий, при которых время снижения температуры до критических значение меньше, чем время ремонта повреждения;</w:t>
      </w:r>
    </w:p>
    <w:p w14:paraId="11AEFC2C" w14:textId="77777777" w:rsidR="004849C6" w:rsidRPr="001D4D7E" w:rsidRDefault="004849C6">
      <w:pPr>
        <w:widowControl w:val="0"/>
        <w:numPr>
          <w:ilvl w:val="0"/>
          <w:numId w:val="21"/>
        </w:numPr>
        <w:overflowPunct w:val="0"/>
        <w:autoSpaceDE w:val="0"/>
        <w:autoSpaceDN w:val="0"/>
        <w:adjustRightInd w:val="0"/>
        <w:spacing w:before="100" w:after="119"/>
        <w:ind w:firstLine="709"/>
        <w:jc w:val="both"/>
        <w:rPr>
          <w:rFonts w:eastAsia="Times New Roman" w:cs="Times New Roman"/>
          <w:szCs w:val="24"/>
          <w:lang w:eastAsia="ru-RU"/>
        </w:rPr>
      </w:pPr>
      <w:proofErr w:type="gramStart"/>
      <w:r w:rsidRPr="001D4D7E">
        <w:rPr>
          <w:rFonts w:eastAsia="Times New Roman" w:cs="Times New Roman"/>
          <w:szCs w:val="24"/>
          <w:lang w:eastAsia="ru-RU"/>
        </w:rPr>
        <w:t>вычисляются</w:t>
      </w:r>
      <w:proofErr w:type="gramEnd"/>
      <w:r w:rsidRPr="001D4D7E">
        <w:rPr>
          <w:rFonts w:eastAsia="Times New Roman" w:cs="Times New Roman"/>
          <w:szCs w:val="24"/>
          <w:lang w:eastAsia="ru-RU"/>
        </w:rPr>
        <w:t xml:space="preserve"> относительные доли и поток отказов участка тепловой сети, способный привести к снижению температуры в отапливаемом помещении до температуры в +12 °С</w:t>
      </w:r>
    </w:p>
    <w:p w14:paraId="010CE16E" w14:textId="77777777" w:rsidR="004849C6" w:rsidRPr="001D4D7E"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1D4D7E">
        <w:rPr>
          <w:rFonts w:eastAsia="Times New Roman" w:cs="Times New Roman"/>
          <w:noProof/>
          <w:szCs w:val="24"/>
          <w:lang w:eastAsia="ru-RU"/>
        </w:rPr>
        <w:drawing>
          <wp:inline distT="0" distB="0" distL="0" distR="0" wp14:anchorId="10040D25" wp14:editId="06790495">
            <wp:extent cx="3972870" cy="1095375"/>
            <wp:effectExtent l="0" t="0" r="889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981424" cy="1097733"/>
                    </a:xfrm>
                    <a:prstGeom prst="rect">
                      <a:avLst/>
                    </a:prstGeom>
                  </pic:spPr>
                </pic:pic>
              </a:graphicData>
            </a:graphic>
          </wp:inline>
        </w:drawing>
      </w:r>
    </w:p>
    <w:p w14:paraId="6630EA56"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Вычисляется вероятность безотказной работы участка тепловой сети относительно абонента</w:t>
      </w:r>
    </w:p>
    <w:p w14:paraId="7D9AD9FA" w14:textId="77777777" w:rsidR="004849C6" w:rsidRPr="001D4D7E" w:rsidRDefault="004849C6" w:rsidP="00DE2AA8">
      <w:pPr>
        <w:spacing w:before="120" w:after="0"/>
        <w:ind w:firstLine="709"/>
        <w:jc w:val="center"/>
        <w:rPr>
          <w:rFonts w:eastAsia="Times New Roman" w:cs="Times New Roman"/>
          <w:szCs w:val="24"/>
          <w:lang w:eastAsia="ru-RU"/>
        </w:rPr>
      </w:pPr>
      <w:r w:rsidRPr="001D4D7E">
        <w:rPr>
          <w:rFonts w:eastAsia="Times New Roman" w:cs="Times New Roman"/>
          <w:noProof/>
          <w:szCs w:val="24"/>
          <w:lang w:eastAsia="ru-RU"/>
        </w:rPr>
        <w:drawing>
          <wp:inline distT="0" distB="0" distL="0" distR="0" wp14:anchorId="6BB18E2F" wp14:editId="15A89AE9">
            <wp:extent cx="3550478" cy="346075"/>
            <wp:effectExtent l="0" t="0" r="571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3665696" cy="357306"/>
                    </a:xfrm>
                    <a:prstGeom prst="rect">
                      <a:avLst/>
                    </a:prstGeom>
                  </pic:spPr>
                </pic:pic>
              </a:graphicData>
            </a:graphic>
          </wp:inline>
        </w:drawing>
      </w:r>
    </w:p>
    <w:p w14:paraId="16757DD8" w14:textId="77777777" w:rsidR="002005B9" w:rsidRPr="001D4D7E" w:rsidRDefault="002005B9" w:rsidP="00DE2AA8">
      <w:pPr>
        <w:spacing w:before="120" w:after="0"/>
        <w:ind w:firstLine="709"/>
        <w:jc w:val="center"/>
        <w:rPr>
          <w:rFonts w:eastAsia="Times New Roman" w:cs="Times New Roman"/>
          <w:szCs w:val="24"/>
          <w:lang w:eastAsia="ru-RU"/>
        </w:rPr>
      </w:pPr>
    </w:p>
    <w:p w14:paraId="4E144248" w14:textId="77777777" w:rsidR="002005B9" w:rsidRPr="001D4D7E" w:rsidRDefault="002005B9" w:rsidP="00DE2AA8">
      <w:pPr>
        <w:spacing w:before="120" w:after="0"/>
        <w:ind w:firstLine="709"/>
        <w:jc w:val="center"/>
        <w:rPr>
          <w:rFonts w:eastAsia="Times New Roman" w:cs="Times New Roman"/>
          <w:szCs w:val="24"/>
          <w:lang w:eastAsia="ru-RU"/>
        </w:rPr>
      </w:pPr>
    </w:p>
    <w:p w14:paraId="4552A0B3" w14:textId="77777777" w:rsidR="002005B9" w:rsidRPr="001D4D7E" w:rsidRDefault="002005B9" w:rsidP="00DE2AA8">
      <w:pPr>
        <w:spacing w:before="120" w:after="0"/>
        <w:ind w:firstLine="709"/>
        <w:jc w:val="center"/>
        <w:rPr>
          <w:rFonts w:eastAsia="Times New Roman" w:cs="Times New Roman"/>
          <w:szCs w:val="24"/>
          <w:lang w:eastAsia="ru-RU"/>
        </w:rPr>
      </w:pPr>
    </w:p>
    <w:p w14:paraId="53886079" w14:textId="2D6C2DD4" w:rsidR="004849C6" w:rsidRPr="001D4D7E" w:rsidRDefault="004849C6" w:rsidP="004849C6">
      <w:pPr>
        <w:widowControl w:val="0"/>
        <w:overflowPunct w:val="0"/>
        <w:autoSpaceDE w:val="0"/>
        <w:autoSpaceDN w:val="0"/>
        <w:adjustRightInd w:val="0"/>
        <w:contextualSpacing/>
        <w:jc w:val="both"/>
        <w:outlineLvl w:val="1"/>
        <w:rPr>
          <w:rFonts w:eastAsia="Calibri" w:cs="Times New Roman"/>
          <w:b/>
          <w:noProof/>
          <w:szCs w:val="24"/>
        </w:rPr>
      </w:pPr>
      <w:bookmarkStart w:id="798" w:name="_Toc44359352"/>
      <w:bookmarkStart w:id="799" w:name="_Toc83565977"/>
      <w:bookmarkStart w:id="800" w:name="_Toc231304209"/>
      <w:r w:rsidRPr="001D4D7E">
        <w:rPr>
          <w:rFonts w:eastAsia="Calibri" w:cs="Times New Roman"/>
          <w:b/>
          <w:noProof/>
          <w:szCs w:val="24"/>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98"/>
      <w:bookmarkEnd w:id="799"/>
      <w:bookmarkEnd w:id="800"/>
    </w:p>
    <w:p w14:paraId="31E9E0D1" w14:textId="77777777" w:rsidR="004849C6" w:rsidRPr="001D4D7E" w:rsidRDefault="004849C6" w:rsidP="004849C6">
      <w:pPr>
        <w:spacing w:before="120" w:after="0"/>
        <w:ind w:firstLine="709"/>
        <w:jc w:val="both"/>
        <w:rPr>
          <w:rFonts w:eastAsia="Times New Roman" w:cs="Times New Roman"/>
          <w:szCs w:val="24"/>
          <w:lang w:eastAsia="ru-RU"/>
        </w:rPr>
      </w:pPr>
      <w:r w:rsidRPr="001D4D7E">
        <w:rPr>
          <w:rFonts w:eastAsia="Times New Roman" w:cs="Times New Roman"/>
          <w:szCs w:val="24"/>
          <w:lang w:eastAsia="ru-RU"/>
        </w:rPr>
        <w:t xml:space="preserve">Классификация повреждений в системах теплоснабжения на аварии, отказы даны в МДК 4-01.2001 </w:t>
      </w:r>
      <w:proofErr w:type="gramStart"/>
      <w:r w:rsidRPr="001D4D7E">
        <w:rPr>
          <w:rFonts w:eastAsia="Times New Roman" w:cs="Times New Roman"/>
          <w:szCs w:val="24"/>
          <w:lang w:eastAsia="ru-RU"/>
        </w:rPr>
        <w:t>« По</w:t>
      </w:r>
      <w:proofErr w:type="gramEnd"/>
      <w:r w:rsidRPr="001D4D7E">
        <w:rPr>
          <w:rFonts w:eastAsia="Times New Roman" w:cs="Times New Roman"/>
          <w:szCs w:val="24"/>
          <w:lang w:eastAsia="ru-RU"/>
        </w:rPr>
        <w:t xml:space="preserve">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14:paraId="74628A1D" w14:textId="77777777" w:rsidR="004849C6" w:rsidRPr="001D4D7E" w:rsidRDefault="004849C6" w:rsidP="004849C6">
      <w:pPr>
        <w:spacing w:before="120" w:after="0"/>
        <w:ind w:firstLine="709"/>
        <w:jc w:val="both"/>
        <w:rPr>
          <w:rFonts w:eastAsia="Times New Roman" w:cs="Times New Roman"/>
          <w:szCs w:val="24"/>
          <w:lang w:eastAsia="ru-RU"/>
        </w:rPr>
      </w:pPr>
      <w:r w:rsidRPr="001D4D7E">
        <w:rPr>
          <w:rFonts w:eastAsia="Times New Roman" w:cs="Times New Roman"/>
          <w:szCs w:val="24"/>
          <w:lang w:eastAsia="ru-RU"/>
        </w:rPr>
        <w:t>Предприятия объединенных котельных и тепловых сетей должны быть оснащены необходимыми машинами и механизмами для проведения восстановительных работ.</w:t>
      </w:r>
    </w:p>
    <w:p w14:paraId="676C3D1B" w14:textId="3FA02930" w:rsidR="008E646E" w:rsidRPr="001D4D7E" w:rsidRDefault="004849C6" w:rsidP="008E646E">
      <w:pPr>
        <w:spacing w:before="120" w:after="0"/>
        <w:ind w:firstLine="709"/>
        <w:jc w:val="both"/>
        <w:rPr>
          <w:rFonts w:eastAsia="Times New Roman" w:cs="Times New Roman"/>
          <w:szCs w:val="24"/>
          <w:lang w:eastAsia="ru-RU"/>
        </w:rPr>
      </w:pPr>
      <w:r w:rsidRPr="001D4D7E">
        <w:rPr>
          <w:rFonts w:eastAsia="Times New Roman" w:cs="Times New Roman"/>
          <w:szCs w:val="24"/>
          <w:lang w:eastAsia="ru-RU"/>
        </w:rPr>
        <w:t xml:space="preserve">Время, необходимое для восстановления тепловой сети, при разрыве трубопровода, полученное на основе обработки статистических данных при канальной прокладке, приведены в таблице </w:t>
      </w:r>
      <w:r w:rsidR="008E646E" w:rsidRPr="001D4D7E">
        <w:rPr>
          <w:rFonts w:eastAsia="Times New Roman" w:cs="Times New Roman"/>
          <w:szCs w:val="24"/>
          <w:lang w:eastAsia="ru-RU"/>
        </w:rPr>
        <w:fldChar w:fldCharType="begin"/>
      </w:r>
      <w:r w:rsidR="008E646E" w:rsidRPr="001D4D7E">
        <w:rPr>
          <w:rFonts w:eastAsia="Times New Roman" w:cs="Times New Roman"/>
          <w:szCs w:val="24"/>
          <w:lang w:eastAsia="ru-RU"/>
        </w:rPr>
        <w:instrText xml:space="preserve"> REF _Ref132573386 \h  \* MERGEFORMAT </w:instrText>
      </w:r>
      <w:r w:rsidR="008E646E" w:rsidRPr="001D4D7E">
        <w:rPr>
          <w:rFonts w:eastAsia="Times New Roman" w:cs="Times New Roman"/>
          <w:szCs w:val="24"/>
          <w:lang w:eastAsia="ru-RU"/>
        </w:rPr>
      </w:r>
      <w:r w:rsidR="008E646E" w:rsidRPr="001D4D7E">
        <w:rPr>
          <w:rFonts w:eastAsia="Times New Roman" w:cs="Times New Roman"/>
          <w:szCs w:val="24"/>
          <w:lang w:eastAsia="ru-RU"/>
        </w:rPr>
        <w:fldChar w:fldCharType="separate"/>
      </w:r>
      <w:r w:rsidR="00430B0A" w:rsidRPr="001D4D7E">
        <w:rPr>
          <w:rFonts w:cs="Times New Roman"/>
          <w:vanish/>
        </w:rPr>
        <w:t xml:space="preserve">Таблица </w:t>
      </w:r>
      <w:r w:rsidR="00430B0A" w:rsidRPr="001D4D7E">
        <w:rPr>
          <w:rFonts w:cs="Times New Roman"/>
          <w:noProof/>
        </w:rPr>
        <w:t>36</w:t>
      </w:r>
      <w:r w:rsidR="008E646E" w:rsidRPr="001D4D7E">
        <w:rPr>
          <w:rFonts w:eastAsia="Times New Roman" w:cs="Times New Roman"/>
          <w:szCs w:val="24"/>
          <w:lang w:eastAsia="ru-RU"/>
        </w:rPr>
        <w:fldChar w:fldCharType="end"/>
      </w:r>
      <w:r w:rsidR="008E646E" w:rsidRPr="001D4D7E">
        <w:rPr>
          <w:rFonts w:eastAsia="Times New Roman" w:cs="Times New Roman"/>
          <w:szCs w:val="24"/>
          <w:lang w:eastAsia="ru-RU"/>
        </w:rPr>
        <w:t>.</w:t>
      </w:r>
    </w:p>
    <w:p w14:paraId="1992E42C" w14:textId="58BE0FEA" w:rsidR="004849C6" w:rsidRPr="001D4D7E" w:rsidRDefault="008E646E" w:rsidP="00C170AA">
      <w:pPr>
        <w:spacing w:after="0" w:line="240" w:lineRule="auto"/>
        <w:jc w:val="center"/>
        <w:rPr>
          <w:rFonts w:eastAsia="Times New Roman" w:cs="Times New Roman"/>
          <w:b/>
          <w:szCs w:val="24"/>
          <w:lang w:eastAsia="ru-RU"/>
        </w:rPr>
      </w:pPr>
      <w:bookmarkStart w:id="801" w:name="_Ref132573386"/>
      <w:r w:rsidRPr="001D4D7E">
        <w:rPr>
          <w:rFonts w:cs="Times New Roman"/>
          <w:b/>
          <w:bCs/>
        </w:rPr>
        <w:t xml:space="preserve">Таблица </w:t>
      </w:r>
      <w:r w:rsidRPr="001D4D7E">
        <w:rPr>
          <w:rFonts w:cs="Times New Roman"/>
          <w:b/>
          <w:bCs/>
        </w:rPr>
        <w:fldChar w:fldCharType="begin"/>
      </w:r>
      <w:r w:rsidRPr="001D4D7E">
        <w:rPr>
          <w:rFonts w:cs="Times New Roman"/>
          <w:b/>
          <w:bCs/>
        </w:rPr>
        <w:instrText xml:space="preserve"> SEQ Таблица \* ARABIC </w:instrText>
      </w:r>
      <w:r w:rsidRPr="001D4D7E">
        <w:rPr>
          <w:rFonts w:cs="Times New Roman"/>
          <w:b/>
          <w:bCs/>
        </w:rPr>
        <w:fldChar w:fldCharType="separate"/>
      </w:r>
      <w:r w:rsidR="00430B0A" w:rsidRPr="001D4D7E">
        <w:rPr>
          <w:rFonts w:cs="Times New Roman"/>
          <w:b/>
          <w:bCs/>
          <w:noProof/>
        </w:rPr>
        <w:t>36</w:t>
      </w:r>
      <w:r w:rsidRPr="001D4D7E">
        <w:rPr>
          <w:rFonts w:cs="Times New Roman"/>
          <w:b/>
          <w:bCs/>
          <w:noProof/>
        </w:rPr>
        <w:fldChar w:fldCharType="end"/>
      </w:r>
      <w:bookmarkEnd w:id="801"/>
      <w:r w:rsidRPr="001D4D7E">
        <w:rPr>
          <w:rFonts w:cs="Times New Roman"/>
          <w:b/>
          <w:bCs/>
        </w:rPr>
        <w:t xml:space="preserve"> </w:t>
      </w:r>
      <w:r w:rsidRPr="001D4D7E">
        <w:rPr>
          <w:rFonts w:eastAsia="Times New Roman" w:cs="Times New Roman"/>
          <w:b/>
          <w:bCs/>
          <w:szCs w:val="24"/>
          <w:lang w:eastAsia="ru-RU"/>
        </w:rPr>
        <w:t xml:space="preserve">– </w:t>
      </w:r>
      <w:r w:rsidR="004849C6" w:rsidRPr="001D4D7E">
        <w:rPr>
          <w:rFonts w:eastAsia="Times New Roman" w:cs="Times New Roman"/>
          <w:b/>
          <w:szCs w:val="24"/>
          <w:lang w:eastAsia="ru-RU"/>
        </w:rPr>
        <w:t>Время восстановления тепловой сети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05"/>
        <w:gridCol w:w="4706"/>
      </w:tblGrid>
      <w:tr w:rsidR="007447C1" w:rsidRPr="001D4D7E" w14:paraId="05A98985" w14:textId="77777777" w:rsidTr="00E37D7C">
        <w:trPr>
          <w:trHeight w:val="23"/>
          <w:tblHeader/>
          <w:jc w:val="center"/>
        </w:trPr>
        <w:tc>
          <w:tcPr>
            <w:tcW w:w="4705" w:type="dxa"/>
            <w:vAlign w:val="center"/>
          </w:tcPr>
          <w:p w14:paraId="334831F8" w14:textId="77777777" w:rsidR="004849C6" w:rsidRPr="001D4D7E" w:rsidRDefault="004849C6" w:rsidP="00E37D7C">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Диаметр, мм</w:t>
            </w:r>
          </w:p>
        </w:tc>
        <w:tc>
          <w:tcPr>
            <w:tcW w:w="4706" w:type="dxa"/>
            <w:vAlign w:val="center"/>
          </w:tcPr>
          <w:p w14:paraId="73B1C398" w14:textId="77777777" w:rsidR="004849C6" w:rsidRPr="001D4D7E" w:rsidRDefault="004849C6" w:rsidP="00E37D7C">
            <w:pPr>
              <w:spacing w:after="0" w:line="240" w:lineRule="auto"/>
              <w:jc w:val="center"/>
              <w:rPr>
                <w:rFonts w:eastAsia="Times New Roman" w:cs="Times New Roman"/>
                <w:b/>
                <w:szCs w:val="24"/>
                <w:lang w:eastAsia="ru-RU"/>
              </w:rPr>
            </w:pPr>
            <w:r w:rsidRPr="001D4D7E">
              <w:rPr>
                <w:rFonts w:eastAsia="Times New Roman" w:cs="Times New Roman"/>
                <w:b/>
                <w:szCs w:val="24"/>
                <w:lang w:eastAsia="ru-RU"/>
              </w:rPr>
              <w:t>Среднее время восстановления</w:t>
            </w:r>
          </w:p>
        </w:tc>
      </w:tr>
      <w:tr w:rsidR="007447C1" w:rsidRPr="001D4D7E" w14:paraId="011A4B24" w14:textId="77777777" w:rsidTr="00E37D7C">
        <w:trPr>
          <w:trHeight w:val="23"/>
          <w:jc w:val="center"/>
        </w:trPr>
        <w:tc>
          <w:tcPr>
            <w:tcW w:w="4705" w:type="dxa"/>
          </w:tcPr>
          <w:p w14:paraId="540D6AFD" w14:textId="77777777" w:rsidR="004849C6" w:rsidRPr="001D4D7E" w:rsidRDefault="004849C6" w:rsidP="00E37D7C">
            <w:pPr>
              <w:spacing w:after="0" w:line="240" w:lineRule="auto"/>
              <w:jc w:val="center"/>
              <w:rPr>
                <w:rFonts w:eastAsia="Times New Roman" w:cs="Times New Roman"/>
                <w:szCs w:val="24"/>
                <w:lang w:eastAsia="ru-RU"/>
              </w:rPr>
            </w:pPr>
            <w:r w:rsidRPr="001D4D7E">
              <w:rPr>
                <w:rFonts w:eastAsia="Times New Roman" w:cs="Times New Roman"/>
                <w:szCs w:val="24"/>
                <w:lang w:eastAsia="ru-RU"/>
              </w:rPr>
              <w:t>100</w:t>
            </w:r>
          </w:p>
        </w:tc>
        <w:tc>
          <w:tcPr>
            <w:tcW w:w="4706" w:type="dxa"/>
          </w:tcPr>
          <w:p w14:paraId="21CE442E" w14:textId="77777777" w:rsidR="004849C6" w:rsidRPr="001D4D7E" w:rsidRDefault="004849C6" w:rsidP="00E37D7C">
            <w:pPr>
              <w:spacing w:after="0" w:line="240" w:lineRule="auto"/>
              <w:jc w:val="center"/>
              <w:rPr>
                <w:rFonts w:eastAsia="Times New Roman" w:cs="Times New Roman"/>
                <w:szCs w:val="24"/>
                <w:lang w:eastAsia="ru-RU"/>
              </w:rPr>
            </w:pPr>
            <w:r w:rsidRPr="001D4D7E">
              <w:rPr>
                <w:rFonts w:eastAsia="Times New Roman" w:cs="Times New Roman"/>
                <w:szCs w:val="24"/>
                <w:lang w:eastAsia="ru-RU"/>
              </w:rPr>
              <w:t>12,5</w:t>
            </w:r>
          </w:p>
        </w:tc>
      </w:tr>
      <w:tr w:rsidR="007447C1" w:rsidRPr="001D4D7E" w14:paraId="4499E12A" w14:textId="77777777" w:rsidTr="00E37D7C">
        <w:trPr>
          <w:trHeight w:val="23"/>
          <w:jc w:val="center"/>
        </w:trPr>
        <w:tc>
          <w:tcPr>
            <w:tcW w:w="4705" w:type="dxa"/>
          </w:tcPr>
          <w:p w14:paraId="68C160EB" w14:textId="77777777" w:rsidR="004849C6" w:rsidRPr="001D4D7E" w:rsidRDefault="004849C6" w:rsidP="00E37D7C">
            <w:pPr>
              <w:spacing w:after="0" w:line="240" w:lineRule="auto"/>
              <w:jc w:val="center"/>
              <w:rPr>
                <w:rFonts w:eastAsia="Times New Roman" w:cs="Times New Roman"/>
                <w:szCs w:val="24"/>
                <w:lang w:eastAsia="ru-RU"/>
              </w:rPr>
            </w:pPr>
            <w:r w:rsidRPr="001D4D7E">
              <w:rPr>
                <w:rFonts w:eastAsia="Times New Roman" w:cs="Times New Roman"/>
                <w:szCs w:val="24"/>
                <w:lang w:eastAsia="ru-RU"/>
              </w:rPr>
              <w:t>125-300</w:t>
            </w:r>
          </w:p>
        </w:tc>
        <w:tc>
          <w:tcPr>
            <w:tcW w:w="4706" w:type="dxa"/>
          </w:tcPr>
          <w:p w14:paraId="5DB00417" w14:textId="77777777" w:rsidR="004849C6" w:rsidRPr="001D4D7E" w:rsidRDefault="004849C6" w:rsidP="00E37D7C">
            <w:pPr>
              <w:spacing w:after="0" w:line="240" w:lineRule="auto"/>
              <w:jc w:val="center"/>
              <w:rPr>
                <w:rFonts w:eastAsia="Times New Roman" w:cs="Times New Roman"/>
                <w:szCs w:val="24"/>
                <w:lang w:eastAsia="ru-RU"/>
              </w:rPr>
            </w:pPr>
            <w:r w:rsidRPr="001D4D7E">
              <w:rPr>
                <w:rFonts w:eastAsia="Times New Roman" w:cs="Times New Roman"/>
                <w:szCs w:val="24"/>
                <w:lang w:eastAsia="ru-RU"/>
              </w:rPr>
              <w:t>17,5</w:t>
            </w:r>
          </w:p>
        </w:tc>
      </w:tr>
      <w:tr w:rsidR="007447C1" w:rsidRPr="001D4D7E" w14:paraId="37B4E5CB" w14:textId="77777777" w:rsidTr="00E37D7C">
        <w:trPr>
          <w:trHeight w:val="23"/>
          <w:jc w:val="center"/>
        </w:trPr>
        <w:tc>
          <w:tcPr>
            <w:tcW w:w="4705" w:type="dxa"/>
          </w:tcPr>
          <w:p w14:paraId="5E5FD6EE" w14:textId="77777777" w:rsidR="004849C6" w:rsidRPr="001D4D7E" w:rsidRDefault="004849C6" w:rsidP="00E37D7C">
            <w:pPr>
              <w:spacing w:after="0" w:line="240" w:lineRule="auto"/>
              <w:jc w:val="center"/>
              <w:rPr>
                <w:rFonts w:eastAsia="Times New Roman" w:cs="Times New Roman"/>
                <w:szCs w:val="24"/>
                <w:lang w:eastAsia="ru-RU"/>
              </w:rPr>
            </w:pPr>
            <w:r w:rsidRPr="001D4D7E">
              <w:rPr>
                <w:rFonts w:eastAsia="Times New Roman" w:cs="Times New Roman"/>
                <w:szCs w:val="24"/>
                <w:lang w:eastAsia="ru-RU"/>
              </w:rPr>
              <w:t>350-500</w:t>
            </w:r>
          </w:p>
        </w:tc>
        <w:tc>
          <w:tcPr>
            <w:tcW w:w="4706" w:type="dxa"/>
          </w:tcPr>
          <w:p w14:paraId="1DC55E07" w14:textId="77777777" w:rsidR="004849C6" w:rsidRPr="001D4D7E" w:rsidRDefault="004849C6" w:rsidP="00E37D7C">
            <w:pPr>
              <w:spacing w:after="0" w:line="240" w:lineRule="auto"/>
              <w:jc w:val="center"/>
              <w:rPr>
                <w:rFonts w:eastAsia="Times New Roman" w:cs="Times New Roman"/>
                <w:szCs w:val="24"/>
                <w:lang w:eastAsia="ru-RU"/>
              </w:rPr>
            </w:pPr>
            <w:r w:rsidRPr="001D4D7E">
              <w:rPr>
                <w:rFonts w:eastAsia="Times New Roman" w:cs="Times New Roman"/>
                <w:szCs w:val="24"/>
                <w:lang w:eastAsia="ru-RU"/>
              </w:rPr>
              <w:t>17,5</w:t>
            </w:r>
          </w:p>
        </w:tc>
      </w:tr>
      <w:tr w:rsidR="007447C1" w:rsidRPr="001D4D7E" w14:paraId="08A3B118" w14:textId="77777777" w:rsidTr="00E37D7C">
        <w:trPr>
          <w:trHeight w:val="23"/>
          <w:jc w:val="center"/>
        </w:trPr>
        <w:tc>
          <w:tcPr>
            <w:tcW w:w="4705" w:type="dxa"/>
          </w:tcPr>
          <w:p w14:paraId="31E07FE1" w14:textId="77777777" w:rsidR="004849C6" w:rsidRPr="001D4D7E" w:rsidRDefault="004849C6" w:rsidP="00E37D7C">
            <w:pPr>
              <w:spacing w:after="0" w:line="240" w:lineRule="auto"/>
              <w:jc w:val="center"/>
              <w:rPr>
                <w:rFonts w:eastAsia="Times New Roman" w:cs="Times New Roman"/>
                <w:szCs w:val="24"/>
                <w:lang w:eastAsia="ru-RU"/>
              </w:rPr>
            </w:pPr>
            <w:r w:rsidRPr="001D4D7E">
              <w:rPr>
                <w:rFonts w:eastAsia="Times New Roman" w:cs="Times New Roman"/>
                <w:szCs w:val="24"/>
                <w:lang w:eastAsia="ru-RU"/>
              </w:rPr>
              <w:t>600-700</w:t>
            </w:r>
          </w:p>
        </w:tc>
        <w:tc>
          <w:tcPr>
            <w:tcW w:w="4706" w:type="dxa"/>
          </w:tcPr>
          <w:p w14:paraId="0C969A22" w14:textId="77777777" w:rsidR="004849C6" w:rsidRPr="001D4D7E" w:rsidRDefault="004849C6" w:rsidP="00E37D7C">
            <w:pPr>
              <w:spacing w:after="0" w:line="240" w:lineRule="auto"/>
              <w:jc w:val="center"/>
              <w:rPr>
                <w:rFonts w:eastAsia="Times New Roman" w:cs="Times New Roman"/>
                <w:szCs w:val="24"/>
                <w:lang w:eastAsia="ru-RU"/>
              </w:rPr>
            </w:pPr>
            <w:r w:rsidRPr="001D4D7E">
              <w:rPr>
                <w:rFonts w:eastAsia="Times New Roman" w:cs="Times New Roman"/>
                <w:szCs w:val="24"/>
                <w:lang w:eastAsia="ru-RU"/>
              </w:rPr>
              <w:t>19</w:t>
            </w:r>
          </w:p>
        </w:tc>
      </w:tr>
      <w:tr w:rsidR="007447C1" w:rsidRPr="001D4D7E" w14:paraId="22BC4E46" w14:textId="77777777" w:rsidTr="00E37D7C">
        <w:trPr>
          <w:trHeight w:val="23"/>
          <w:jc w:val="center"/>
        </w:trPr>
        <w:tc>
          <w:tcPr>
            <w:tcW w:w="4705" w:type="dxa"/>
          </w:tcPr>
          <w:p w14:paraId="0ACD95AD" w14:textId="77777777" w:rsidR="004849C6" w:rsidRPr="001D4D7E" w:rsidRDefault="004849C6" w:rsidP="00E37D7C">
            <w:pPr>
              <w:spacing w:after="0" w:line="240" w:lineRule="auto"/>
              <w:jc w:val="center"/>
              <w:rPr>
                <w:rFonts w:eastAsia="Times New Roman" w:cs="Times New Roman"/>
                <w:szCs w:val="24"/>
                <w:lang w:eastAsia="ru-RU"/>
              </w:rPr>
            </w:pPr>
            <w:r w:rsidRPr="001D4D7E">
              <w:rPr>
                <w:rFonts w:eastAsia="Times New Roman" w:cs="Times New Roman"/>
                <w:szCs w:val="24"/>
                <w:lang w:eastAsia="ru-RU"/>
              </w:rPr>
              <w:t>800-900</w:t>
            </w:r>
          </w:p>
        </w:tc>
        <w:tc>
          <w:tcPr>
            <w:tcW w:w="4706" w:type="dxa"/>
          </w:tcPr>
          <w:p w14:paraId="0BF3CAEB" w14:textId="77777777" w:rsidR="004849C6" w:rsidRPr="001D4D7E" w:rsidRDefault="004849C6" w:rsidP="00E37D7C">
            <w:pPr>
              <w:spacing w:after="0" w:line="240" w:lineRule="auto"/>
              <w:jc w:val="center"/>
              <w:rPr>
                <w:rFonts w:eastAsia="Times New Roman" w:cs="Times New Roman"/>
                <w:szCs w:val="24"/>
                <w:lang w:eastAsia="ru-RU"/>
              </w:rPr>
            </w:pPr>
            <w:r w:rsidRPr="001D4D7E">
              <w:rPr>
                <w:rFonts w:eastAsia="Times New Roman" w:cs="Times New Roman"/>
                <w:szCs w:val="24"/>
                <w:lang w:eastAsia="ru-RU"/>
              </w:rPr>
              <w:t>27,2</w:t>
            </w:r>
          </w:p>
        </w:tc>
      </w:tr>
    </w:tbl>
    <w:p w14:paraId="2D13900C" w14:textId="77777777" w:rsidR="004849C6" w:rsidRPr="001D4D7E" w:rsidRDefault="004849C6" w:rsidP="004849C6">
      <w:pPr>
        <w:spacing w:after="0"/>
        <w:rPr>
          <w:rFonts w:eastAsia="Times New Roman" w:cs="Times New Roman"/>
          <w:b/>
          <w:bCs/>
          <w:kern w:val="28"/>
          <w:szCs w:val="24"/>
          <w:lang w:eastAsia="ru-RU"/>
        </w:rPr>
      </w:pPr>
      <w:bookmarkStart w:id="802" w:name="_Toc44359353"/>
    </w:p>
    <w:p w14:paraId="616937B0" w14:textId="45B86F71" w:rsidR="004849C6" w:rsidRPr="001D4D7E" w:rsidRDefault="004849C6" w:rsidP="004849C6">
      <w:pPr>
        <w:keepNext/>
        <w:keepLines/>
        <w:spacing w:before="120"/>
        <w:jc w:val="both"/>
        <w:outlineLvl w:val="1"/>
        <w:rPr>
          <w:rFonts w:eastAsia="Times New Roman" w:cs="Times New Roman"/>
          <w:b/>
          <w:bCs/>
          <w:kern w:val="28"/>
          <w:szCs w:val="24"/>
          <w:lang w:eastAsia="ru-RU"/>
        </w:rPr>
      </w:pPr>
      <w:bookmarkStart w:id="803" w:name="_Toc83565978"/>
      <w:bookmarkStart w:id="804" w:name="_Toc231304210"/>
      <w:r w:rsidRPr="001D4D7E">
        <w:rPr>
          <w:rFonts w:eastAsia="Times New Roman" w:cs="Times New Roman"/>
          <w:b/>
          <w:bCs/>
          <w:kern w:val="28"/>
          <w:szCs w:val="24"/>
          <w:lang w:eastAsia="ru-RU"/>
        </w:rPr>
        <w:t>11.3. Результаты оценки вероятности отказов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802"/>
      <w:bookmarkEnd w:id="803"/>
      <w:bookmarkEnd w:id="804"/>
    </w:p>
    <w:p w14:paraId="1C8A56DF" w14:textId="77777777" w:rsidR="004849C6" w:rsidRPr="001D4D7E" w:rsidRDefault="004849C6" w:rsidP="004849C6">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1D4D7E">
        <w:rPr>
          <w:rFonts w:eastAsia="Times New Roman" w:cs="Times New Roman"/>
          <w:szCs w:val="24"/>
          <w:lang w:eastAsia="ru-RU"/>
        </w:rPr>
        <w:t xml:space="preserve">Согласно СП 124.13330.2012"СНиП 41-02-2003. Тепловые сети",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живучести [Ж]. </w:t>
      </w:r>
    </w:p>
    <w:p w14:paraId="02336D20" w14:textId="77777777" w:rsidR="004849C6" w:rsidRPr="001D4D7E" w:rsidRDefault="004849C6">
      <w:pPr>
        <w:widowControl w:val="0"/>
        <w:numPr>
          <w:ilvl w:val="0"/>
          <w:numId w:val="22"/>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1D4D7E">
        <w:rPr>
          <w:rFonts w:eastAsia="Times New Roman" w:cs="Times New Roman"/>
          <w:szCs w:val="24"/>
          <w:lang w:eastAsia="ru-RU"/>
        </w:rPr>
        <w:t>Источника теплоты Рит=0,97;</w:t>
      </w:r>
    </w:p>
    <w:p w14:paraId="09EE1C60" w14:textId="77777777" w:rsidR="004849C6" w:rsidRPr="001D4D7E" w:rsidRDefault="004849C6">
      <w:pPr>
        <w:widowControl w:val="0"/>
        <w:numPr>
          <w:ilvl w:val="0"/>
          <w:numId w:val="22"/>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1D4D7E">
        <w:rPr>
          <w:rFonts w:eastAsia="Times New Roman" w:cs="Times New Roman"/>
          <w:szCs w:val="24"/>
          <w:lang w:eastAsia="ru-RU"/>
        </w:rPr>
        <w:t xml:space="preserve">Тепловых сетей </w:t>
      </w:r>
      <w:proofErr w:type="spellStart"/>
      <w:r w:rsidRPr="001D4D7E">
        <w:rPr>
          <w:rFonts w:eastAsia="Times New Roman" w:cs="Times New Roman"/>
          <w:szCs w:val="24"/>
          <w:lang w:eastAsia="ru-RU"/>
        </w:rPr>
        <w:t>Ртс</w:t>
      </w:r>
      <w:proofErr w:type="spellEnd"/>
      <w:r w:rsidRPr="001D4D7E">
        <w:rPr>
          <w:rFonts w:eastAsia="Times New Roman" w:cs="Times New Roman"/>
          <w:szCs w:val="24"/>
          <w:lang w:eastAsia="ru-RU"/>
        </w:rPr>
        <w:t>=0,9;</w:t>
      </w:r>
    </w:p>
    <w:p w14:paraId="0EC347C0" w14:textId="77777777" w:rsidR="004849C6" w:rsidRPr="001D4D7E" w:rsidRDefault="004849C6">
      <w:pPr>
        <w:widowControl w:val="0"/>
        <w:numPr>
          <w:ilvl w:val="0"/>
          <w:numId w:val="22"/>
        </w:numPr>
        <w:overflowPunct w:val="0"/>
        <w:autoSpaceDE w:val="0"/>
        <w:autoSpaceDN w:val="0"/>
        <w:adjustRightInd w:val="0"/>
        <w:spacing w:before="100" w:after="119"/>
        <w:ind w:firstLine="709"/>
        <w:contextualSpacing/>
        <w:jc w:val="both"/>
        <w:rPr>
          <w:rFonts w:eastAsia="Times New Roman" w:cs="Times New Roman"/>
          <w:szCs w:val="24"/>
          <w:lang w:eastAsia="ru-RU"/>
        </w:rPr>
      </w:pPr>
      <w:r w:rsidRPr="001D4D7E">
        <w:rPr>
          <w:rFonts w:eastAsia="Times New Roman" w:cs="Times New Roman"/>
          <w:szCs w:val="24"/>
          <w:lang w:eastAsia="ru-RU"/>
        </w:rPr>
        <w:t xml:space="preserve">Потребителя теплоты </w:t>
      </w:r>
      <w:proofErr w:type="spellStart"/>
      <w:r w:rsidRPr="001D4D7E">
        <w:rPr>
          <w:rFonts w:eastAsia="Times New Roman" w:cs="Times New Roman"/>
          <w:szCs w:val="24"/>
          <w:lang w:eastAsia="ru-RU"/>
        </w:rPr>
        <w:t>Рпт</w:t>
      </w:r>
      <w:proofErr w:type="spellEnd"/>
      <w:r w:rsidRPr="001D4D7E">
        <w:rPr>
          <w:rFonts w:eastAsia="Times New Roman" w:cs="Times New Roman"/>
          <w:szCs w:val="24"/>
          <w:lang w:eastAsia="ru-RU"/>
        </w:rPr>
        <w:t>=0,99.</w:t>
      </w:r>
    </w:p>
    <w:p w14:paraId="74A4560C" w14:textId="77777777" w:rsidR="004849C6" w:rsidRPr="001D4D7E" w:rsidRDefault="004849C6" w:rsidP="004849C6">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1D4D7E">
        <w:rPr>
          <w:rFonts w:eastAsia="Times New Roman" w:cs="Times New Roman"/>
          <w:szCs w:val="24"/>
          <w:lang w:eastAsia="ru-RU"/>
        </w:rPr>
        <w:t>Для системы центрального теплоснабжения в целом:</w:t>
      </w:r>
    </w:p>
    <w:p w14:paraId="5F85FBFD" w14:textId="77777777" w:rsidR="004849C6" w:rsidRPr="001D4D7E" w:rsidRDefault="004849C6" w:rsidP="004849C6">
      <w:pPr>
        <w:widowControl w:val="0"/>
        <w:overflowPunct w:val="0"/>
        <w:autoSpaceDE w:val="0"/>
        <w:autoSpaceDN w:val="0"/>
        <w:adjustRightInd w:val="0"/>
        <w:spacing w:before="100" w:after="119"/>
        <w:ind w:firstLine="709"/>
        <w:contextualSpacing/>
        <w:jc w:val="center"/>
        <w:rPr>
          <w:rFonts w:eastAsia="Times New Roman" w:cs="Times New Roman"/>
          <w:szCs w:val="24"/>
          <w:lang w:eastAsia="ru-RU"/>
        </w:rPr>
      </w:pPr>
      <w:r w:rsidRPr="001D4D7E">
        <w:rPr>
          <w:rFonts w:eastAsia="Times New Roman" w:cs="Times New Roman"/>
          <w:noProof/>
          <w:szCs w:val="24"/>
          <w:lang w:eastAsia="ru-RU"/>
        </w:rPr>
        <w:drawing>
          <wp:inline distT="0" distB="0" distL="0" distR="0" wp14:anchorId="004B9D9D" wp14:editId="6FEA2FA7">
            <wp:extent cx="1933575" cy="247650"/>
            <wp:effectExtent l="0" t="0" r="9525" b="0"/>
            <wp:docPr id="86" name="Рисунок 86" descr="http://dokipedia.ru/sites/default/files/doc_files/515/550/8/files/image41.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kipedia.ru/sites/default/files/doc_files/515/550/8/files/image41.emf.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1933575" cy="247650"/>
                    </a:xfrm>
                    <a:prstGeom prst="rect">
                      <a:avLst/>
                    </a:prstGeom>
                    <a:noFill/>
                    <a:ln>
                      <a:noFill/>
                    </a:ln>
                  </pic:spPr>
                </pic:pic>
              </a:graphicData>
            </a:graphic>
          </wp:inline>
        </w:drawing>
      </w:r>
    </w:p>
    <w:p w14:paraId="3220F140" w14:textId="77777777" w:rsidR="004849C6" w:rsidRPr="001D4D7E" w:rsidRDefault="004849C6" w:rsidP="004849C6">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1D4D7E">
        <w:rPr>
          <w:rFonts w:eastAsia="Times New Roman" w:cs="Times New Roman"/>
          <w:szCs w:val="24"/>
          <w:lang w:eastAsia="ru-RU"/>
        </w:rPr>
        <w:t>Для обеспечения безотказности тепловых сетей следует определять:</w:t>
      </w:r>
    </w:p>
    <w:p w14:paraId="34D40402" w14:textId="77777777" w:rsidR="004849C6" w:rsidRPr="001D4D7E"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предельно</w:t>
      </w:r>
      <w:proofErr w:type="gramEnd"/>
      <w:r w:rsidRPr="001D4D7E">
        <w:rPr>
          <w:rFonts w:eastAsia="Times New Roman" w:cs="Times New Roman"/>
          <w:szCs w:val="24"/>
          <w:lang w:eastAsia="ru-RU"/>
        </w:rPr>
        <w:t xml:space="preserve"> допустимую длину нерезервированных участков теплопроводов (тупиковых, радиальных, транзитных) до каждого потребителя или теплового пункта;</w:t>
      </w:r>
    </w:p>
    <w:p w14:paraId="44AA9FD0" w14:textId="77777777" w:rsidR="004849C6" w:rsidRPr="001D4D7E"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места</w:t>
      </w:r>
      <w:proofErr w:type="gramEnd"/>
      <w:r w:rsidRPr="001D4D7E">
        <w:rPr>
          <w:rFonts w:eastAsia="Times New Roman" w:cs="Times New Roman"/>
          <w:szCs w:val="24"/>
          <w:lang w:eastAsia="ru-RU"/>
        </w:rPr>
        <w:t xml:space="preserve"> размещения резервных трубопроводных связей между радиальными теплопроводами;</w:t>
      </w:r>
    </w:p>
    <w:p w14:paraId="60C1B54B" w14:textId="77777777" w:rsidR="004849C6" w:rsidRPr="001D4D7E"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достаточность</w:t>
      </w:r>
      <w:proofErr w:type="gramEnd"/>
      <w:r w:rsidRPr="001D4D7E">
        <w:rPr>
          <w:rFonts w:eastAsia="Times New Roman" w:cs="Times New Roman"/>
          <w:szCs w:val="24"/>
          <w:lang w:eastAsia="ru-RU"/>
        </w:rPr>
        <w:t xml:space="preserve">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0254EA12" w14:textId="77777777" w:rsidR="004849C6" w:rsidRPr="001D4D7E"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необходимость</w:t>
      </w:r>
      <w:proofErr w:type="gramEnd"/>
      <w:r w:rsidRPr="001D4D7E">
        <w:rPr>
          <w:rFonts w:eastAsia="Times New Roman" w:cs="Times New Roman"/>
          <w:szCs w:val="24"/>
          <w:lang w:eastAsia="ru-RU"/>
        </w:rPr>
        <w:t xml:space="preserve">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14:paraId="0EA476A1" w14:textId="77777777" w:rsidR="004849C6" w:rsidRPr="001D4D7E"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очередность</w:t>
      </w:r>
      <w:proofErr w:type="gramEnd"/>
      <w:r w:rsidRPr="001D4D7E">
        <w:rPr>
          <w:rFonts w:eastAsia="Times New Roman" w:cs="Times New Roman"/>
          <w:szCs w:val="24"/>
          <w:lang w:eastAsia="ru-RU"/>
        </w:rPr>
        <w:t xml:space="preserve"> ремонтов и замен теплопроводов, частично или полностью утративших свой ресурс;</w:t>
      </w:r>
    </w:p>
    <w:p w14:paraId="5667B9E8" w14:textId="77777777" w:rsidR="004849C6" w:rsidRPr="001D4D7E" w:rsidRDefault="004849C6">
      <w:pPr>
        <w:widowControl w:val="0"/>
        <w:numPr>
          <w:ilvl w:val="0"/>
          <w:numId w:val="23"/>
        </w:numPr>
        <w:overflowPunct w:val="0"/>
        <w:autoSpaceDE w:val="0"/>
        <w:autoSpaceDN w:val="0"/>
        <w:adjustRightInd w:val="0"/>
        <w:spacing w:before="100" w:after="119"/>
        <w:ind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необходимость</w:t>
      </w:r>
      <w:proofErr w:type="gramEnd"/>
      <w:r w:rsidRPr="001D4D7E">
        <w:rPr>
          <w:rFonts w:eastAsia="Times New Roman" w:cs="Times New Roman"/>
          <w:szCs w:val="24"/>
          <w:lang w:eastAsia="ru-RU"/>
        </w:rPr>
        <w:t xml:space="preserve"> проведения работ по дополнительному утеплению зданий. </w:t>
      </w:r>
    </w:p>
    <w:p w14:paraId="22F1085C" w14:textId="77777777" w:rsidR="00DE2AA8" w:rsidRPr="001D4D7E" w:rsidRDefault="00DE2AA8" w:rsidP="00DE2AA8">
      <w:pPr>
        <w:spacing w:before="120" w:after="0"/>
        <w:ind w:firstLine="709"/>
        <w:jc w:val="both"/>
        <w:rPr>
          <w:rFonts w:eastAsia="Times New Roman" w:cs="Times New Roman"/>
          <w:szCs w:val="24"/>
          <w:lang w:eastAsia="ru-RU"/>
        </w:rPr>
      </w:pPr>
      <w:r w:rsidRPr="001D4D7E">
        <w:rPr>
          <w:rFonts w:eastAsia="Times New Roman" w:cs="Times New Roman"/>
          <w:szCs w:val="24"/>
          <w:lang w:eastAsia="ru-RU"/>
        </w:rPr>
        <w:t>Результаты показателей представлены в п. 11.7.</w:t>
      </w:r>
    </w:p>
    <w:p w14:paraId="0285F385" w14:textId="4126AC0A" w:rsidR="004849C6" w:rsidRPr="001D4D7E" w:rsidRDefault="004849C6" w:rsidP="004849C6">
      <w:pPr>
        <w:widowControl w:val="0"/>
        <w:overflowPunct w:val="0"/>
        <w:autoSpaceDE w:val="0"/>
        <w:autoSpaceDN w:val="0"/>
        <w:adjustRightInd w:val="0"/>
        <w:jc w:val="both"/>
        <w:outlineLvl w:val="1"/>
        <w:rPr>
          <w:rFonts w:eastAsia="Calibri" w:cs="Times New Roman"/>
          <w:b/>
          <w:noProof/>
          <w:szCs w:val="24"/>
        </w:rPr>
      </w:pPr>
      <w:bookmarkStart w:id="805" w:name="_Toc44359354"/>
      <w:bookmarkStart w:id="806" w:name="_Toc83565979"/>
      <w:bookmarkStart w:id="807" w:name="_Toc231304211"/>
      <w:r w:rsidRPr="001D4D7E">
        <w:rPr>
          <w:rFonts w:eastAsia="Calibri" w:cs="Times New Roman"/>
          <w:b/>
          <w:noProof/>
          <w:szCs w:val="24"/>
        </w:rPr>
        <w:t>11.4. Результаты оценки коэффициентов готовности теплопроводов к несению тепловой нагрузки</w:t>
      </w:r>
      <w:bookmarkEnd w:id="805"/>
      <w:bookmarkEnd w:id="806"/>
      <w:bookmarkEnd w:id="807"/>
    </w:p>
    <w:p w14:paraId="67DBDF59" w14:textId="77777777" w:rsidR="004849C6" w:rsidRPr="001D4D7E" w:rsidRDefault="004849C6" w:rsidP="004849C6">
      <w:pPr>
        <w:widowControl w:val="0"/>
        <w:overflowPunct w:val="0"/>
        <w:autoSpaceDE w:val="0"/>
        <w:autoSpaceDN w:val="0"/>
        <w:adjustRightInd w:val="0"/>
        <w:spacing w:before="100" w:after="0"/>
        <w:ind w:firstLine="709"/>
        <w:jc w:val="both"/>
        <w:rPr>
          <w:rFonts w:eastAsia="Times New Roman" w:cs="Times New Roman"/>
          <w:szCs w:val="24"/>
          <w:lang w:eastAsia="ru-RU"/>
        </w:rPr>
      </w:pPr>
      <w:r w:rsidRPr="001D4D7E">
        <w:rPr>
          <w:rFonts w:eastAsia="Times New Roman" w:cs="Times New Roman"/>
          <w:szCs w:val="24"/>
          <w:lang w:eastAsia="ru-RU"/>
        </w:rPr>
        <w:t>Согласно СП 124.13330.2012"СНиП 41-02-2003. Тепловые сети", готовность системы к исправной работе следует определять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14:paraId="791455B6" w14:textId="77777777" w:rsidR="004849C6" w:rsidRPr="001D4D7E"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1D4D7E">
        <w:rPr>
          <w:rFonts w:eastAsia="Times New Roman" w:cs="Times New Roman"/>
          <w:szCs w:val="24"/>
          <w:lang w:eastAsia="ru-RU"/>
        </w:rPr>
        <w:t>Минимально допустимый показатель готовности СЦТ к исправной работе принимается 0,97.</w:t>
      </w:r>
    </w:p>
    <w:p w14:paraId="1C292C0B" w14:textId="77777777" w:rsidR="004849C6" w:rsidRPr="001D4D7E"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1D4D7E">
        <w:rPr>
          <w:rFonts w:eastAsia="Times New Roman" w:cs="Times New Roman"/>
          <w:szCs w:val="24"/>
          <w:lang w:eastAsia="ru-RU"/>
        </w:rPr>
        <w:t>Для расчета показателя готовности следует определять (учитывать):</w:t>
      </w:r>
    </w:p>
    <w:p w14:paraId="728B5E76" w14:textId="77777777" w:rsidR="004849C6" w:rsidRPr="001D4D7E"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1D4D7E">
        <w:rPr>
          <w:rFonts w:eastAsia="Times New Roman" w:cs="Times New Roman"/>
          <w:szCs w:val="24"/>
          <w:lang w:eastAsia="ru-RU"/>
        </w:rPr>
        <w:t>готовность</w:t>
      </w:r>
      <w:proofErr w:type="gramEnd"/>
      <w:r w:rsidRPr="001D4D7E">
        <w:rPr>
          <w:rFonts w:eastAsia="Times New Roman" w:cs="Times New Roman"/>
          <w:szCs w:val="24"/>
          <w:lang w:eastAsia="ru-RU"/>
        </w:rPr>
        <w:t xml:space="preserve"> СЦТ к отопительному сезону;</w:t>
      </w:r>
    </w:p>
    <w:p w14:paraId="67B3C51C" w14:textId="77777777" w:rsidR="004849C6" w:rsidRPr="001D4D7E"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1D4D7E">
        <w:rPr>
          <w:rFonts w:eastAsia="Times New Roman" w:cs="Times New Roman"/>
          <w:szCs w:val="24"/>
          <w:lang w:eastAsia="ru-RU"/>
        </w:rPr>
        <w:t>достаточность</w:t>
      </w:r>
      <w:proofErr w:type="gramEnd"/>
      <w:r w:rsidRPr="001D4D7E">
        <w:rPr>
          <w:rFonts w:eastAsia="Times New Roman" w:cs="Times New Roman"/>
          <w:szCs w:val="24"/>
          <w:lang w:eastAsia="ru-RU"/>
        </w:rPr>
        <w:t xml:space="preserve"> установленной тепловой мощности источника теплоты для обеспечения исправного функционирования СЦТ при нерасчетных похолоданиях;</w:t>
      </w:r>
    </w:p>
    <w:p w14:paraId="769DA0E7" w14:textId="77777777" w:rsidR="004849C6" w:rsidRPr="001D4D7E"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1D4D7E">
        <w:rPr>
          <w:rFonts w:eastAsia="Times New Roman" w:cs="Times New Roman"/>
          <w:szCs w:val="24"/>
          <w:lang w:eastAsia="ru-RU"/>
        </w:rPr>
        <w:t>способность</w:t>
      </w:r>
      <w:proofErr w:type="gramEnd"/>
      <w:r w:rsidRPr="001D4D7E">
        <w:rPr>
          <w:rFonts w:eastAsia="Times New Roman" w:cs="Times New Roman"/>
          <w:szCs w:val="24"/>
          <w:lang w:eastAsia="ru-RU"/>
        </w:rPr>
        <w:t xml:space="preserve"> тепловых сетей обеспечить исправное функционирование СЦТ при нерасчетных похолоданиях;</w:t>
      </w:r>
    </w:p>
    <w:p w14:paraId="1832C70A" w14:textId="77777777" w:rsidR="004849C6" w:rsidRPr="001D4D7E"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1D4D7E">
        <w:rPr>
          <w:rFonts w:eastAsia="Times New Roman" w:cs="Times New Roman"/>
          <w:szCs w:val="24"/>
          <w:lang w:eastAsia="ru-RU"/>
        </w:rPr>
        <w:t>организационные</w:t>
      </w:r>
      <w:proofErr w:type="gramEnd"/>
      <w:r w:rsidRPr="001D4D7E">
        <w:rPr>
          <w:rFonts w:eastAsia="Times New Roman" w:cs="Times New Roman"/>
          <w:szCs w:val="24"/>
          <w:lang w:eastAsia="ru-RU"/>
        </w:rPr>
        <w:t xml:space="preserve"> и технические меры, необходимые для обеспечения исправного функционирования СЦТ на уровне заданной готовности;</w:t>
      </w:r>
    </w:p>
    <w:p w14:paraId="6F0A8DB1" w14:textId="77777777" w:rsidR="004849C6" w:rsidRPr="001D4D7E"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1D4D7E">
        <w:rPr>
          <w:rFonts w:eastAsia="Times New Roman" w:cs="Times New Roman"/>
          <w:szCs w:val="24"/>
          <w:lang w:eastAsia="ru-RU"/>
        </w:rPr>
        <w:t>максимально</w:t>
      </w:r>
      <w:proofErr w:type="gramEnd"/>
      <w:r w:rsidRPr="001D4D7E">
        <w:rPr>
          <w:rFonts w:eastAsia="Times New Roman" w:cs="Times New Roman"/>
          <w:szCs w:val="24"/>
          <w:lang w:eastAsia="ru-RU"/>
        </w:rPr>
        <w:t xml:space="preserve"> допустимое число часов готовности для источника теплоты;</w:t>
      </w:r>
      <w:bookmarkStart w:id="808" w:name="_Toc533671889"/>
    </w:p>
    <w:p w14:paraId="02EAAEF3" w14:textId="77777777" w:rsidR="004849C6" w:rsidRPr="001D4D7E" w:rsidRDefault="004849C6">
      <w:pPr>
        <w:widowControl w:val="0"/>
        <w:numPr>
          <w:ilvl w:val="0"/>
          <w:numId w:val="24"/>
        </w:numPr>
        <w:overflowPunct w:val="0"/>
        <w:autoSpaceDE w:val="0"/>
        <w:autoSpaceDN w:val="0"/>
        <w:adjustRightInd w:val="0"/>
        <w:spacing w:after="0"/>
        <w:ind w:firstLine="709"/>
        <w:jc w:val="both"/>
        <w:rPr>
          <w:rFonts w:eastAsia="Times New Roman" w:cs="Times New Roman"/>
          <w:szCs w:val="24"/>
          <w:lang w:eastAsia="ru-RU"/>
        </w:rPr>
      </w:pPr>
      <w:proofErr w:type="gramStart"/>
      <w:r w:rsidRPr="001D4D7E">
        <w:rPr>
          <w:rFonts w:eastAsia="Times New Roman" w:cs="Times New Roman"/>
          <w:szCs w:val="24"/>
          <w:lang w:eastAsia="ru-RU"/>
        </w:rPr>
        <w:t>температуру</w:t>
      </w:r>
      <w:proofErr w:type="gramEnd"/>
      <w:r w:rsidRPr="001D4D7E">
        <w:rPr>
          <w:rFonts w:eastAsia="Times New Roman" w:cs="Times New Roman"/>
          <w:szCs w:val="24"/>
          <w:lang w:eastAsia="ru-RU"/>
        </w:rPr>
        <w:t xml:space="preserve"> наружного воздуха, при которой обеспечивается заданная внутренняя температура воздуха.</w:t>
      </w:r>
      <w:bookmarkEnd w:id="808"/>
      <w:r w:rsidRPr="001D4D7E">
        <w:rPr>
          <w:rFonts w:eastAsia="Times New Roman" w:cs="Times New Roman"/>
          <w:szCs w:val="24"/>
          <w:lang w:eastAsia="ru-RU"/>
        </w:rPr>
        <w:t xml:space="preserve"> </w:t>
      </w:r>
    </w:p>
    <w:p w14:paraId="198DD433" w14:textId="77777777" w:rsidR="00DE2AA8" w:rsidRPr="001D4D7E" w:rsidRDefault="00DE2AA8" w:rsidP="00DE2AA8">
      <w:pPr>
        <w:spacing w:before="120" w:after="0"/>
        <w:ind w:firstLine="709"/>
        <w:jc w:val="both"/>
        <w:rPr>
          <w:rFonts w:eastAsia="Times New Roman" w:cs="Times New Roman"/>
          <w:szCs w:val="24"/>
          <w:lang w:eastAsia="ru-RU"/>
        </w:rPr>
      </w:pPr>
      <w:r w:rsidRPr="001D4D7E">
        <w:rPr>
          <w:rFonts w:eastAsia="Times New Roman" w:cs="Times New Roman"/>
          <w:szCs w:val="24"/>
          <w:lang w:eastAsia="ru-RU"/>
        </w:rPr>
        <w:t>Результаты показателей представлены в п. 11.7.</w:t>
      </w:r>
    </w:p>
    <w:p w14:paraId="00464645" w14:textId="66591F61" w:rsidR="004849C6" w:rsidRPr="001D4D7E" w:rsidRDefault="004849C6" w:rsidP="004849C6">
      <w:pPr>
        <w:keepNext/>
        <w:keepLines/>
        <w:widowControl w:val="0"/>
        <w:overflowPunct w:val="0"/>
        <w:autoSpaceDE w:val="0"/>
        <w:autoSpaceDN w:val="0"/>
        <w:adjustRightInd w:val="0"/>
        <w:spacing w:before="120"/>
        <w:jc w:val="both"/>
        <w:outlineLvl w:val="1"/>
        <w:rPr>
          <w:rFonts w:eastAsia="Times New Roman" w:cs="Times New Roman"/>
          <w:b/>
          <w:bCs/>
          <w:kern w:val="28"/>
          <w:szCs w:val="24"/>
          <w:lang w:eastAsia="ru-RU"/>
        </w:rPr>
      </w:pPr>
      <w:bookmarkStart w:id="809" w:name="_Toc44359355"/>
      <w:bookmarkStart w:id="810" w:name="_Toc83565980"/>
      <w:bookmarkStart w:id="811" w:name="_Toc231304212"/>
      <w:r w:rsidRPr="001D4D7E">
        <w:rPr>
          <w:rFonts w:eastAsia="Times New Roman" w:cs="Times New Roman"/>
          <w:b/>
          <w:bCs/>
          <w:kern w:val="28"/>
          <w:szCs w:val="24"/>
          <w:lang w:eastAsia="ru-RU"/>
        </w:rPr>
        <w:t xml:space="preserve">11.5. Результаты оценки </w:t>
      </w:r>
      <w:proofErr w:type="spellStart"/>
      <w:r w:rsidRPr="001D4D7E">
        <w:rPr>
          <w:rFonts w:eastAsia="Times New Roman" w:cs="Times New Roman"/>
          <w:b/>
          <w:bCs/>
          <w:kern w:val="28"/>
          <w:szCs w:val="24"/>
          <w:lang w:eastAsia="ru-RU"/>
        </w:rPr>
        <w:t>недоотпуска</w:t>
      </w:r>
      <w:proofErr w:type="spellEnd"/>
      <w:r w:rsidRPr="001D4D7E">
        <w:rPr>
          <w:rFonts w:eastAsia="Times New Roman" w:cs="Times New Roman"/>
          <w:b/>
          <w:bCs/>
          <w:kern w:val="28"/>
          <w:szCs w:val="24"/>
          <w:lang w:eastAsia="ru-RU"/>
        </w:rPr>
        <w:t xml:space="preserve"> тепловой энергии по причине отказов (аварийных ситуаций) и простоев тепловых сетей и источников тепловой энергии</w:t>
      </w:r>
      <w:bookmarkEnd w:id="809"/>
      <w:bookmarkEnd w:id="810"/>
      <w:bookmarkEnd w:id="811"/>
    </w:p>
    <w:p w14:paraId="0E3DBC2F" w14:textId="3EEFB101" w:rsidR="008E646E" w:rsidRPr="001D4D7E" w:rsidRDefault="004849C6" w:rsidP="008E646E">
      <w:pPr>
        <w:spacing w:after="0"/>
        <w:ind w:firstLine="567"/>
        <w:jc w:val="both"/>
        <w:rPr>
          <w:rFonts w:eastAsia="Times New Roman" w:cs="Times New Roman"/>
          <w:b/>
          <w:szCs w:val="24"/>
          <w:lang w:eastAsia="ru-RU"/>
        </w:rPr>
      </w:pPr>
      <w:r w:rsidRPr="001D4D7E">
        <w:rPr>
          <w:rFonts w:eastAsia="Times New Roman" w:cs="Times New Roman"/>
          <w:bCs/>
          <w:kern w:val="28"/>
          <w:szCs w:val="24"/>
          <w:lang w:eastAsia="ru-RU"/>
        </w:rPr>
        <w:t xml:space="preserve">Результаты оценки </w:t>
      </w:r>
      <w:proofErr w:type="spellStart"/>
      <w:r w:rsidRPr="001D4D7E">
        <w:rPr>
          <w:rFonts w:eastAsia="Times New Roman" w:cs="Times New Roman"/>
          <w:bCs/>
          <w:kern w:val="28"/>
          <w:szCs w:val="24"/>
          <w:lang w:eastAsia="ru-RU"/>
        </w:rPr>
        <w:t>недоотпуска</w:t>
      </w:r>
      <w:proofErr w:type="spellEnd"/>
      <w:r w:rsidRPr="001D4D7E">
        <w:rPr>
          <w:rFonts w:eastAsia="Times New Roman" w:cs="Times New Roman"/>
          <w:bCs/>
          <w:kern w:val="28"/>
          <w:szCs w:val="24"/>
          <w:lang w:eastAsia="ru-RU"/>
        </w:rPr>
        <w:t xml:space="preserve"> тепловой энергии по причине отказов (аварийных ситуаций) и простоев тепловых сетей и котельных приведены в таблице</w:t>
      </w:r>
      <w:r w:rsidR="008E646E" w:rsidRPr="001D4D7E">
        <w:rPr>
          <w:rFonts w:eastAsia="Times New Roman" w:cs="Times New Roman"/>
          <w:bCs/>
          <w:kern w:val="28"/>
          <w:szCs w:val="24"/>
          <w:lang w:eastAsia="ru-RU"/>
        </w:rPr>
        <w:fldChar w:fldCharType="begin"/>
      </w:r>
      <w:r w:rsidR="008E646E" w:rsidRPr="001D4D7E">
        <w:rPr>
          <w:rFonts w:eastAsia="Times New Roman" w:cs="Times New Roman"/>
          <w:bCs/>
          <w:kern w:val="28"/>
          <w:szCs w:val="24"/>
          <w:lang w:eastAsia="ru-RU"/>
        </w:rPr>
        <w:instrText xml:space="preserve"> REF _Ref132573327 \h  \* MERGEFORMAT </w:instrText>
      </w:r>
      <w:r w:rsidR="008E646E" w:rsidRPr="001D4D7E">
        <w:rPr>
          <w:rFonts w:eastAsia="Times New Roman" w:cs="Times New Roman"/>
          <w:bCs/>
          <w:kern w:val="28"/>
          <w:szCs w:val="24"/>
          <w:lang w:eastAsia="ru-RU"/>
        </w:rPr>
      </w:r>
      <w:r w:rsidR="008E646E" w:rsidRPr="001D4D7E">
        <w:rPr>
          <w:rFonts w:eastAsia="Times New Roman" w:cs="Times New Roman"/>
          <w:bCs/>
          <w:kern w:val="28"/>
          <w:szCs w:val="24"/>
          <w:lang w:eastAsia="ru-RU"/>
        </w:rPr>
        <w:fldChar w:fldCharType="separate"/>
      </w:r>
      <w:r w:rsidR="00430B0A" w:rsidRPr="001D4D7E">
        <w:rPr>
          <w:rFonts w:cs="Times New Roman"/>
          <w:bCs/>
          <w:vanish/>
        </w:rPr>
        <w:t>Таблица</w:t>
      </w:r>
      <w:r w:rsidR="00430B0A" w:rsidRPr="001D4D7E">
        <w:rPr>
          <w:rFonts w:cs="Times New Roman"/>
          <w:bCs/>
        </w:rPr>
        <w:t xml:space="preserve"> </w:t>
      </w:r>
      <w:r w:rsidR="00430B0A" w:rsidRPr="001D4D7E">
        <w:rPr>
          <w:rFonts w:cs="Times New Roman"/>
          <w:bCs/>
          <w:noProof/>
        </w:rPr>
        <w:t>37</w:t>
      </w:r>
      <w:r w:rsidR="008E646E" w:rsidRPr="001D4D7E">
        <w:rPr>
          <w:rFonts w:eastAsia="Times New Roman" w:cs="Times New Roman"/>
          <w:bCs/>
          <w:kern w:val="28"/>
          <w:szCs w:val="24"/>
          <w:lang w:eastAsia="ru-RU"/>
        </w:rPr>
        <w:fldChar w:fldCharType="end"/>
      </w:r>
      <w:r w:rsidR="008E646E" w:rsidRPr="001D4D7E">
        <w:rPr>
          <w:rFonts w:eastAsia="Times New Roman" w:cs="Times New Roman"/>
          <w:bCs/>
          <w:kern w:val="28"/>
          <w:szCs w:val="24"/>
          <w:lang w:eastAsia="ru-RU"/>
        </w:rPr>
        <w:t>.</w:t>
      </w:r>
    </w:p>
    <w:p w14:paraId="315E6F17" w14:textId="20C533E2" w:rsidR="004849C6" w:rsidRPr="001D4D7E" w:rsidRDefault="008E646E" w:rsidP="00C170AA">
      <w:pPr>
        <w:spacing w:after="0" w:line="240" w:lineRule="auto"/>
        <w:jc w:val="center"/>
        <w:rPr>
          <w:rFonts w:eastAsia="Times New Roman" w:cs="Times New Roman"/>
          <w:szCs w:val="24"/>
          <w:lang w:eastAsia="ru-RU"/>
        </w:rPr>
      </w:pPr>
      <w:bookmarkStart w:id="812" w:name="_Ref132573327"/>
      <w:r w:rsidRPr="001D4D7E">
        <w:rPr>
          <w:rFonts w:cs="Times New Roman"/>
          <w:b/>
          <w:bCs/>
        </w:rPr>
        <w:t xml:space="preserve">Таблица </w:t>
      </w:r>
      <w:r w:rsidRPr="001D4D7E">
        <w:rPr>
          <w:rFonts w:cs="Times New Roman"/>
          <w:b/>
          <w:bCs/>
        </w:rPr>
        <w:fldChar w:fldCharType="begin"/>
      </w:r>
      <w:r w:rsidRPr="001D4D7E">
        <w:rPr>
          <w:rFonts w:cs="Times New Roman"/>
          <w:b/>
          <w:bCs/>
        </w:rPr>
        <w:instrText xml:space="preserve"> SEQ Таблица \* ARABIC </w:instrText>
      </w:r>
      <w:r w:rsidRPr="001D4D7E">
        <w:rPr>
          <w:rFonts w:cs="Times New Roman"/>
          <w:b/>
          <w:bCs/>
        </w:rPr>
        <w:fldChar w:fldCharType="separate"/>
      </w:r>
      <w:r w:rsidR="00430B0A" w:rsidRPr="001D4D7E">
        <w:rPr>
          <w:rFonts w:cs="Times New Roman"/>
          <w:b/>
          <w:bCs/>
          <w:noProof/>
        </w:rPr>
        <w:t>37</w:t>
      </w:r>
      <w:r w:rsidRPr="001D4D7E">
        <w:rPr>
          <w:rFonts w:cs="Times New Roman"/>
          <w:b/>
          <w:bCs/>
          <w:noProof/>
        </w:rPr>
        <w:fldChar w:fldCharType="end"/>
      </w:r>
      <w:bookmarkEnd w:id="812"/>
      <w:r w:rsidRPr="001D4D7E">
        <w:rPr>
          <w:rFonts w:cs="Times New Roman"/>
          <w:b/>
          <w:bCs/>
        </w:rPr>
        <w:t xml:space="preserve"> </w:t>
      </w:r>
      <w:r w:rsidRPr="001D4D7E">
        <w:rPr>
          <w:rFonts w:eastAsia="Times New Roman" w:cs="Times New Roman"/>
          <w:b/>
          <w:bCs/>
          <w:szCs w:val="24"/>
          <w:lang w:eastAsia="ru-RU"/>
        </w:rPr>
        <w:t xml:space="preserve">– </w:t>
      </w:r>
      <w:r w:rsidR="004849C6" w:rsidRPr="001D4D7E">
        <w:rPr>
          <w:rFonts w:eastAsia="Times New Roman" w:cs="Times New Roman"/>
          <w:b/>
          <w:szCs w:val="24"/>
          <w:lang w:eastAsia="ru-RU"/>
        </w:rPr>
        <w:t xml:space="preserve">Средний </w:t>
      </w:r>
      <w:proofErr w:type="spellStart"/>
      <w:r w:rsidR="004849C6" w:rsidRPr="001D4D7E">
        <w:rPr>
          <w:rFonts w:eastAsia="Times New Roman" w:cs="Times New Roman"/>
          <w:b/>
          <w:szCs w:val="24"/>
          <w:lang w:eastAsia="ru-RU"/>
        </w:rPr>
        <w:t>недоотпуск</w:t>
      </w:r>
      <w:proofErr w:type="spellEnd"/>
      <w:r w:rsidR="004849C6" w:rsidRPr="001D4D7E">
        <w:rPr>
          <w:rFonts w:eastAsia="Times New Roman" w:cs="Times New Roman"/>
          <w:b/>
          <w:szCs w:val="24"/>
          <w:lang w:eastAsia="ru-RU"/>
        </w:rPr>
        <w:t xml:space="preserve"> тепловой энергии на отопление потребителей в системе теплоснабжения</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5"/>
        <w:gridCol w:w="994"/>
        <w:gridCol w:w="1007"/>
        <w:gridCol w:w="1003"/>
        <w:gridCol w:w="1003"/>
        <w:gridCol w:w="1139"/>
      </w:tblGrid>
      <w:tr w:rsidR="007C6DC0" w:rsidRPr="001D4D7E" w14:paraId="44643B22" w14:textId="77777777" w:rsidTr="005D6F15">
        <w:trPr>
          <w:trHeight w:val="23"/>
          <w:tblHeader/>
          <w:jc w:val="center"/>
        </w:trPr>
        <w:tc>
          <w:tcPr>
            <w:tcW w:w="4265" w:type="dxa"/>
            <w:vAlign w:val="center"/>
          </w:tcPr>
          <w:p w14:paraId="0ED8838D" w14:textId="77777777" w:rsidR="007C6DC0" w:rsidRPr="001D4D7E" w:rsidRDefault="007C6DC0" w:rsidP="007C6DC0">
            <w:pPr>
              <w:widowControl w:val="0"/>
              <w:autoSpaceDE w:val="0"/>
              <w:autoSpaceDN w:val="0"/>
              <w:adjustRightInd w:val="0"/>
              <w:spacing w:after="0" w:line="240" w:lineRule="auto"/>
              <w:jc w:val="center"/>
              <w:rPr>
                <w:rFonts w:eastAsia="Times New Roman" w:cs="Times New Roman"/>
                <w:b/>
                <w:szCs w:val="24"/>
                <w:lang w:eastAsia="ru-RU"/>
              </w:rPr>
            </w:pPr>
            <w:bookmarkStart w:id="813" w:name="_Toc463923663"/>
            <w:bookmarkStart w:id="814" w:name="_Toc44359356"/>
            <w:r w:rsidRPr="001D4D7E">
              <w:rPr>
                <w:rFonts w:eastAsia="Times New Roman" w:cs="Times New Roman"/>
                <w:b/>
                <w:szCs w:val="24"/>
                <w:lang w:eastAsia="ru-RU"/>
              </w:rPr>
              <w:t>Наименование показателя</w:t>
            </w:r>
          </w:p>
        </w:tc>
        <w:tc>
          <w:tcPr>
            <w:tcW w:w="994" w:type="dxa"/>
            <w:vAlign w:val="center"/>
          </w:tcPr>
          <w:p w14:paraId="233B628F" w14:textId="31C0F6CF" w:rsidR="007C6DC0" w:rsidRPr="001D4D7E" w:rsidRDefault="007C6DC0" w:rsidP="007C6DC0">
            <w:pPr>
              <w:widowControl w:val="0"/>
              <w:autoSpaceDE w:val="0"/>
              <w:autoSpaceDN w:val="0"/>
              <w:adjustRightInd w:val="0"/>
              <w:spacing w:after="0" w:line="240" w:lineRule="auto"/>
              <w:jc w:val="center"/>
              <w:rPr>
                <w:rFonts w:eastAsia="Times New Roman" w:cs="Times New Roman"/>
                <w:b/>
                <w:szCs w:val="24"/>
                <w:lang w:eastAsia="ru-RU"/>
              </w:rPr>
            </w:pPr>
            <w:r w:rsidRPr="001D4D7E">
              <w:rPr>
                <w:rFonts w:eastAsia="Times New Roman" w:cs="Times New Roman"/>
                <w:b/>
                <w:szCs w:val="24"/>
                <w:lang w:eastAsia="ru-RU"/>
              </w:rPr>
              <w:t>2020</w:t>
            </w:r>
          </w:p>
        </w:tc>
        <w:tc>
          <w:tcPr>
            <w:tcW w:w="1007" w:type="dxa"/>
            <w:vAlign w:val="center"/>
          </w:tcPr>
          <w:p w14:paraId="3840D37A" w14:textId="0AD055FC" w:rsidR="007C6DC0" w:rsidRPr="001D4D7E" w:rsidRDefault="007C6DC0" w:rsidP="007C6DC0">
            <w:pPr>
              <w:widowControl w:val="0"/>
              <w:autoSpaceDE w:val="0"/>
              <w:autoSpaceDN w:val="0"/>
              <w:adjustRightInd w:val="0"/>
              <w:spacing w:after="0" w:line="240" w:lineRule="auto"/>
              <w:jc w:val="center"/>
              <w:rPr>
                <w:rFonts w:eastAsia="Times New Roman" w:cs="Times New Roman"/>
                <w:b/>
                <w:szCs w:val="24"/>
                <w:lang w:eastAsia="ru-RU"/>
              </w:rPr>
            </w:pPr>
            <w:r w:rsidRPr="001D4D7E">
              <w:rPr>
                <w:rFonts w:eastAsia="Times New Roman" w:cs="Times New Roman"/>
                <w:b/>
                <w:szCs w:val="24"/>
                <w:lang w:eastAsia="ru-RU"/>
              </w:rPr>
              <w:t>2021</w:t>
            </w:r>
          </w:p>
        </w:tc>
        <w:tc>
          <w:tcPr>
            <w:tcW w:w="1003" w:type="dxa"/>
            <w:vAlign w:val="center"/>
          </w:tcPr>
          <w:p w14:paraId="29FDCCC2" w14:textId="313E3168" w:rsidR="007C6DC0" w:rsidRPr="001D4D7E" w:rsidRDefault="007C6DC0" w:rsidP="007C6DC0">
            <w:pPr>
              <w:widowControl w:val="0"/>
              <w:autoSpaceDE w:val="0"/>
              <w:autoSpaceDN w:val="0"/>
              <w:adjustRightInd w:val="0"/>
              <w:spacing w:after="0" w:line="240" w:lineRule="auto"/>
              <w:jc w:val="center"/>
              <w:rPr>
                <w:rFonts w:eastAsia="Times New Roman" w:cs="Times New Roman"/>
                <w:b/>
                <w:szCs w:val="24"/>
                <w:lang w:eastAsia="ru-RU"/>
              </w:rPr>
            </w:pPr>
            <w:r w:rsidRPr="001D4D7E">
              <w:rPr>
                <w:rFonts w:eastAsia="Times New Roman" w:cs="Times New Roman"/>
                <w:b/>
                <w:szCs w:val="24"/>
                <w:lang w:eastAsia="ru-RU"/>
              </w:rPr>
              <w:t>2022</w:t>
            </w:r>
          </w:p>
        </w:tc>
        <w:tc>
          <w:tcPr>
            <w:tcW w:w="1003" w:type="dxa"/>
            <w:vAlign w:val="center"/>
          </w:tcPr>
          <w:p w14:paraId="08A4F55D" w14:textId="4BD2A106" w:rsidR="007C6DC0" w:rsidRPr="001D4D7E" w:rsidRDefault="007C6DC0" w:rsidP="007C6DC0">
            <w:pPr>
              <w:widowControl w:val="0"/>
              <w:autoSpaceDE w:val="0"/>
              <w:autoSpaceDN w:val="0"/>
              <w:adjustRightInd w:val="0"/>
              <w:spacing w:after="0" w:line="240" w:lineRule="auto"/>
              <w:jc w:val="center"/>
              <w:rPr>
                <w:rFonts w:eastAsia="Times New Roman" w:cs="Times New Roman"/>
                <w:b/>
                <w:szCs w:val="24"/>
                <w:lang w:eastAsia="ru-RU"/>
              </w:rPr>
            </w:pPr>
            <w:r w:rsidRPr="001D4D7E">
              <w:rPr>
                <w:rFonts w:eastAsia="Times New Roman" w:cs="Times New Roman"/>
                <w:b/>
                <w:szCs w:val="24"/>
                <w:lang w:eastAsia="ru-RU"/>
              </w:rPr>
              <w:t>2024</w:t>
            </w:r>
          </w:p>
        </w:tc>
        <w:tc>
          <w:tcPr>
            <w:tcW w:w="1139" w:type="dxa"/>
            <w:vAlign w:val="center"/>
          </w:tcPr>
          <w:p w14:paraId="3B659DD1" w14:textId="51688EA7" w:rsidR="007C6DC0" w:rsidRPr="001D4D7E" w:rsidRDefault="007C6DC0" w:rsidP="007C6DC0">
            <w:pPr>
              <w:widowControl w:val="0"/>
              <w:autoSpaceDE w:val="0"/>
              <w:autoSpaceDN w:val="0"/>
              <w:adjustRightInd w:val="0"/>
              <w:spacing w:after="0" w:line="240" w:lineRule="auto"/>
              <w:jc w:val="center"/>
              <w:rPr>
                <w:rFonts w:eastAsia="Times New Roman" w:cs="Times New Roman"/>
                <w:b/>
                <w:szCs w:val="24"/>
                <w:lang w:eastAsia="ru-RU"/>
              </w:rPr>
            </w:pPr>
            <w:r w:rsidRPr="001D4D7E">
              <w:rPr>
                <w:rFonts w:eastAsia="Times New Roman" w:cs="Times New Roman"/>
                <w:b/>
                <w:szCs w:val="24"/>
                <w:lang w:eastAsia="ru-RU"/>
              </w:rPr>
              <w:t>2025</w:t>
            </w:r>
          </w:p>
        </w:tc>
      </w:tr>
      <w:tr w:rsidR="007C6DC0" w:rsidRPr="001D4D7E" w14:paraId="14A5681A" w14:textId="77777777" w:rsidTr="005D6F15">
        <w:trPr>
          <w:trHeight w:val="23"/>
          <w:jc w:val="center"/>
        </w:trPr>
        <w:tc>
          <w:tcPr>
            <w:tcW w:w="4265" w:type="dxa"/>
            <w:vAlign w:val="center"/>
          </w:tcPr>
          <w:p w14:paraId="543D69E2" w14:textId="77777777" w:rsidR="007C6DC0" w:rsidRPr="001D4D7E" w:rsidRDefault="007C6DC0" w:rsidP="007C6DC0">
            <w:pPr>
              <w:widowControl w:val="0"/>
              <w:autoSpaceDE w:val="0"/>
              <w:autoSpaceDN w:val="0"/>
              <w:adjustRightInd w:val="0"/>
              <w:spacing w:after="0" w:line="240" w:lineRule="auto"/>
              <w:jc w:val="center"/>
              <w:rPr>
                <w:rFonts w:eastAsia="Times New Roman" w:cs="Times New Roman"/>
                <w:szCs w:val="24"/>
                <w:lang w:eastAsia="ru-RU"/>
              </w:rPr>
            </w:pPr>
            <w:r w:rsidRPr="001D4D7E">
              <w:rPr>
                <w:rFonts w:eastAsia="Times New Roman" w:cs="Times New Roman"/>
                <w:szCs w:val="24"/>
                <w:lang w:eastAsia="ru-RU"/>
              </w:rPr>
              <w:t xml:space="preserve">Средний </w:t>
            </w:r>
            <w:proofErr w:type="spellStart"/>
            <w:r w:rsidRPr="001D4D7E">
              <w:rPr>
                <w:rFonts w:eastAsia="Times New Roman" w:cs="Times New Roman"/>
                <w:szCs w:val="24"/>
                <w:lang w:eastAsia="ru-RU"/>
              </w:rPr>
              <w:t>недоотпуск</w:t>
            </w:r>
            <w:proofErr w:type="spellEnd"/>
            <w:r w:rsidRPr="001D4D7E">
              <w:rPr>
                <w:rFonts w:eastAsia="Times New Roman" w:cs="Times New Roman"/>
                <w:szCs w:val="24"/>
                <w:lang w:eastAsia="ru-RU"/>
              </w:rPr>
              <w:t xml:space="preserve"> тепловой энергии на отопление в системе теплоснабжения</w:t>
            </w:r>
          </w:p>
        </w:tc>
        <w:tc>
          <w:tcPr>
            <w:tcW w:w="994" w:type="dxa"/>
            <w:vAlign w:val="center"/>
          </w:tcPr>
          <w:p w14:paraId="5313D778" w14:textId="24C65817" w:rsidR="007C6DC0" w:rsidRPr="001D4D7E" w:rsidRDefault="007C6DC0" w:rsidP="007C6DC0">
            <w:pPr>
              <w:widowControl w:val="0"/>
              <w:autoSpaceDE w:val="0"/>
              <w:autoSpaceDN w:val="0"/>
              <w:adjustRightInd w:val="0"/>
              <w:spacing w:after="0" w:line="240" w:lineRule="auto"/>
              <w:jc w:val="center"/>
              <w:rPr>
                <w:rFonts w:eastAsia="Times New Roman" w:cs="Times New Roman"/>
                <w:szCs w:val="24"/>
                <w:lang w:eastAsia="ru-RU"/>
              </w:rPr>
            </w:pPr>
            <w:r w:rsidRPr="001D4D7E">
              <w:rPr>
                <w:rFonts w:eastAsia="Times New Roman" w:cs="Times New Roman"/>
                <w:szCs w:val="24"/>
                <w:lang w:eastAsia="ru-RU"/>
              </w:rPr>
              <w:t>0</w:t>
            </w:r>
          </w:p>
        </w:tc>
        <w:tc>
          <w:tcPr>
            <w:tcW w:w="1007" w:type="dxa"/>
            <w:vAlign w:val="center"/>
          </w:tcPr>
          <w:p w14:paraId="3B3E04AA" w14:textId="4E9CAAA2" w:rsidR="007C6DC0" w:rsidRPr="001D4D7E" w:rsidRDefault="007C6DC0" w:rsidP="007C6DC0">
            <w:pPr>
              <w:widowControl w:val="0"/>
              <w:autoSpaceDE w:val="0"/>
              <w:autoSpaceDN w:val="0"/>
              <w:adjustRightInd w:val="0"/>
              <w:spacing w:after="0" w:line="240" w:lineRule="auto"/>
              <w:jc w:val="center"/>
              <w:rPr>
                <w:rFonts w:eastAsia="Times New Roman" w:cs="Times New Roman"/>
                <w:szCs w:val="24"/>
                <w:lang w:eastAsia="ru-RU"/>
              </w:rPr>
            </w:pPr>
            <w:r w:rsidRPr="001D4D7E">
              <w:rPr>
                <w:rFonts w:eastAsia="Times New Roman" w:cs="Times New Roman"/>
                <w:szCs w:val="24"/>
                <w:lang w:eastAsia="ru-RU"/>
              </w:rPr>
              <w:t>0</w:t>
            </w:r>
          </w:p>
        </w:tc>
        <w:tc>
          <w:tcPr>
            <w:tcW w:w="1003" w:type="dxa"/>
            <w:vAlign w:val="center"/>
          </w:tcPr>
          <w:p w14:paraId="5545C114" w14:textId="3423A3BF" w:rsidR="007C6DC0" w:rsidRPr="001D4D7E" w:rsidRDefault="007C6DC0" w:rsidP="007C6DC0">
            <w:pPr>
              <w:widowControl w:val="0"/>
              <w:autoSpaceDE w:val="0"/>
              <w:autoSpaceDN w:val="0"/>
              <w:adjustRightInd w:val="0"/>
              <w:spacing w:after="0" w:line="240" w:lineRule="auto"/>
              <w:jc w:val="center"/>
              <w:rPr>
                <w:rFonts w:eastAsia="Times New Roman" w:cs="Times New Roman"/>
                <w:szCs w:val="24"/>
                <w:lang w:eastAsia="ru-RU"/>
              </w:rPr>
            </w:pPr>
            <w:r w:rsidRPr="001D4D7E">
              <w:rPr>
                <w:rFonts w:eastAsia="Times New Roman" w:cs="Times New Roman"/>
                <w:szCs w:val="24"/>
                <w:lang w:eastAsia="ru-RU"/>
              </w:rPr>
              <w:t>0</w:t>
            </w:r>
          </w:p>
        </w:tc>
        <w:tc>
          <w:tcPr>
            <w:tcW w:w="1003" w:type="dxa"/>
            <w:vAlign w:val="center"/>
          </w:tcPr>
          <w:p w14:paraId="700CF581" w14:textId="7E6B675C" w:rsidR="007C6DC0" w:rsidRPr="001D4D7E" w:rsidRDefault="007C6DC0" w:rsidP="007C6DC0">
            <w:pPr>
              <w:widowControl w:val="0"/>
              <w:autoSpaceDE w:val="0"/>
              <w:autoSpaceDN w:val="0"/>
              <w:adjustRightInd w:val="0"/>
              <w:spacing w:after="0" w:line="240" w:lineRule="auto"/>
              <w:jc w:val="center"/>
              <w:rPr>
                <w:rFonts w:eastAsia="Times New Roman" w:cs="Times New Roman"/>
                <w:szCs w:val="24"/>
                <w:lang w:eastAsia="ru-RU"/>
              </w:rPr>
            </w:pPr>
            <w:r w:rsidRPr="001D4D7E">
              <w:rPr>
                <w:rFonts w:eastAsia="Times New Roman" w:cs="Times New Roman"/>
                <w:szCs w:val="24"/>
                <w:lang w:eastAsia="ru-RU"/>
              </w:rPr>
              <w:t>0</w:t>
            </w:r>
          </w:p>
        </w:tc>
        <w:tc>
          <w:tcPr>
            <w:tcW w:w="1139" w:type="dxa"/>
            <w:vAlign w:val="center"/>
          </w:tcPr>
          <w:p w14:paraId="3C333C84" w14:textId="77777777" w:rsidR="007C6DC0" w:rsidRPr="001D4D7E" w:rsidRDefault="007C6DC0" w:rsidP="007C6DC0">
            <w:pPr>
              <w:widowControl w:val="0"/>
              <w:autoSpaceDE w:val="0"/>
              <w:autoSpaceDN w:val="0"/>
              <w:adjustRightInd w:val="0"/>
              <w:spacing w:after="0" w:line="240" w:lineRule="auto"/>
              <w:jc w:val="center"/>
              <w:rPr>
                <w:rFonts w:eastAsia="Times New Roman" w:cs="Times New Roman"/>
                <w:szCs w:val="24"/>
                <w:lang w:eastAsia="ru-RU"/>
              </w:rPr>
            </w:pPr>
            <w:r w:rsidRPr="001D4D7E">
              <w:rPr>
                <w:rFonts w:eastAsia="Times New Roman" w:cs="Times New Roman"/>
                <w:szCs w:val="24"/>
                <w:lang w:eastAsia="ru-RU"/>
              </w:rPr>
              <w:t>0</w:t>
            </w:r>
          </w:p>
        </w:tc>
      </w:tr>
    </w:tbl>
    <w:p w14:paraId="39734C89" w14:textId="77777777" w:rsidR="002005B9" w:rsidRPr="001D4D7E" w:rsidRDefault="002005B9" w:rsidP="002005B9">
      <w:pPr>
        <w:keepNext/>
        <w:keepLines/>
        <w:spacing w:before="120"/>
        <w:jc w:val="both"/>
        <w:outlineLvl w:val="1"/>
        <w:rPr>
          <w:rFonts w:eastAsia="Times New Roman" w:cs="Times New Roman"/>
          <w:b/>
          <w:bCs/>
          <w:szCs w:val="24"/>
          <w:lang w:eastAsia="ru-RU"/>
        </w:rPr>
      </w:pPr>
      <w:bookmarkStart w:id="815" w:name="_Toc220920636"/>
      <w:bookmarkStart w:id="816" w:name="_Toc226729374"/>
      <w:bookmarkStart w:id="817" w:name="_Toc231304213"/>
      <w:bookmarkStart w:id="818" w:name="_Toc83565981"/>
      <w:r w:rsidRPr="001D4D7E">
        <w:rPr>
          <w:rFonts w:eastAsia="Times New Roman" w:cs="Times New Roman"/>
          <w:b/>
          <w:bCs/>
          <w:szCs w:val="24"/>
          <w:lang w:eastAsia="ru-RU"/>
        </w:rPr>
        <w:t>11.6. Мероприятия по резервированию источников тепловой энергии и тепловых сетей, определенных системой мер по повышению надежности</w:t>
      </w:r>
      <w:bookmarkEnd w:id="815"/>
      <w:bookmarkEnd w:id="816"/>
      <w:bookmarkEnd w:id="817"/>
    </w:p>
    <w:p w14:paraId="174BFA51" w14:textId="77777777" w:rsidR="002005B9" w:rsidRPr="001D4D7E" w:rsidRDefault="002005B9" w:rsidP="002005B9">
      <w:pPr>
        <w:spacing w:after="0"/>
        <w:ind w:firstLine="567"/>
        <w:jc w:val="both"/>
        <w:rPr>
          <w:rFonts w:eastAsia="Times New Roman" w:cs="Times New Roman"/>
          <w:bCs/>
          <w:kern w:val="28"/>
          <w:szCs w:val="24"/>
          <w:lang w:eastAsia="ru-RU"/>
        </w:rPr>
      </w:pPr>
      <w:r w:rsidRPr="001D4D7E">
        <w:rPr>
          <w:rFonts w:eastAsia="Times New Roman" w:cs="Times New Roman"/>
          <w:bCs/>
          <w:kern w:val="28"/>
          <w:szCs w:val="24"/>
          <w:lang w:eastAsia="ru-RU"/>
        </w:rPr>
        <w:t xml:space="preserve">Мероприятия по резервированию источников тепловой энергии Схемой не предусмотрены. </w:t>
      </w:r>
    </w:p>
    <w:p w14:paraId="58CEA108" w14:textId="77777777" w:rsidR="002005B9" w:rsidRPr="001D4D7E" w:rsidRDefault="002005B9" w:rsidP="002005B9">
      <w:pPr>
        <w:spacing w:after="0"/>
        <w:jc w:val="both"/>
        <w:rPr>
          <w:rFonts w:eastAsia="Times New Roman" w:cs="Times New Roman"/>
          <w:b/>
          <w:bCs/>
          <w:szCs w:val="24"/>
          <w:lang w:eastAsia="ru-RU"/>
        </w:rPr>
      </w:pPr>
      <w:r w:rsidRPr="001D4D7E">
        <w:rPr>
          <w:rFonts w:eastAsia="Times New Roman" w:cs="Times New Roman"/>
          <w:b/>
          <w:bCs/>
          <w:szCs w:val="24"/>
          <w:lang w:eastAsia="ru-RU"/>
        </w:rPr>
        <w:t>11.7 Мероприятия по замене тепловых сетей, определенных системой мер по повышению надежности</w:t>
      </w:r>
    </w:p>
    <w:p w14:paraId="0A04A52C" w14:textId="77777777" w:rsidR="002005B9" w:rsidRPr="001D4D7E" w:rsidRDefault="002005B9" w:rsidP="002005B9">
      <w:pPr>
        <w:spacing w:after="0"/>
        <w:ind w:firstLine="567"/>
        <w:jc w:val="both"/>
        <w:rPr>
          <w:rFonts w:eastAsia="Times New Roman" w:cs="Times New Roman"/>
          <w:b/>
          <w:bCs/>
          <w:szCs w:val="24"/>
          <w:lang w:eastAsia="ru-RU"/>
        </w:rPr>
      </w:pPr>
      <w:r w:rsidRPr="001D4D7E">
        <w:rPr>
          <w:rFonts w:eastAsia="Times New Roman" w:cs="Times New Roman"/>
          <w:bCs/>
          <w:kern w:val="28"/>
          <w:szCs w:val="24"/>
          <w:lang w:eastAsia="ru-RU"/>
        </w:rPr>
        <w:t xml:space="preserve">Мероприятия по замене тепловых сетей представлены в Главе 8. </w:t>
      </w:r>
    </w:p>
    <w:p w14:paraId="6F4146B9" w14:textId="77777777" w:rsidR="002005B9" w:rsidRPr="001D4D7E" w:rsidRDefault="002005B9" w:rsidP="002005B9">
      <w:pPr>
        <w:keepNext/>
        <w:keepLines/>
        <w:spacing w:before="120"/>
        <w:jc w:val="both"/>
        <w:outlineLvl w:val="1"/>
        <w:rPr>
          <w:rFonts w:eastAsia="Times New Roman" w:cs="Times New Roman"/>
          <w:b/>
          <w:bCs/>
          <w:szCs w:val="24"/>
          <w:lang w:eastAsia="ru-RU"/>
        </w:rPr>
      </w:pPr>
      <w:bookmarkStart w:id="819" w:name="_Toc220920637"/>
      <w:bookmarkStart w:id="820" w:name="_Toc226729375"/>
      <w:bookmarkStart w:id="821" w:name="_Toc231304214"/>
      <w:r w:rsidRPr="001D4D7E">
        <w:rPr>
          <w:rFonts w:eastAsia="Times New Roman" w:cs="Times New Roman"/>
          <w:b/>
          <w:bCs/>
          <w:szCs w:val="24"/>
          <w:lang w:eastAsia="ru-RU"/>
        </w:rPr>
        <w:t>11.8.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 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819"/>
      <w:bookmarkEnd w:id="820"/>
      <w:bookmarkEnd w:id="821"/>
    </w:p>
    <w:p w14:paraId="22BD820F" w14:textId="36431AD3" w:rsidR="002005B9" w:rsidRPr="001D4D7E" w:rsidRDefault="002005B9" w:rsidP="002005B9">
      <w:pPr>
        <w:ind w:firstLine="567"/>
        <w:rPr>
          <w:rFonts w:eastAsia="Times New Roman" w:cs="Times New Roman"/>
          <w:b/>
          <w:bCs/>
          <w:szCs w:val="24"/>
          <w:lang w:eastAsia="ru-RU"/>
        </w:rPr>
      </w:pPr>
      <w:r w:rsidRPr="001D4D7E">
        <w:rPr>
          <w:rFonts w:eastAsia="Times New Roman" w:cs="Times New Roman"/>
          <w:bCs/>
          <w:kern w:val="28"/>
          <w:szCs w:val="24"/>
          <w:lang w:eastAsia="ru-RU"/>
        </w:rPr>
        <w:t>Мероприятия не предусмотрены, т.к. отсутствуют источники тепловой энергии 100 Гкал/ч и более</w:t>
      </w:r>
    </w:p>
    <w:p w14:paraId="28976040" w14:textId="4B89A1BD" w:rsidR="004849C6" w:rsidRPr="001D4D7E" w:rsidRDefault="004849C6" w:rsidP="004849C6">
      <w:pPr>
        <w:keepNext/>
        <w:keepLines/>
        <w:spacing w:before="120"/>
        <w:jc w:val="both"/>
        <w:outlineLvl w:val="1"/>
        <w:rPr>
          <w:rFonts w:eastAsia="Times New Roman" w:cs="Times New Roman"/>
          <w:b/>
          <w:bCs/>
          <w:szCs w:val="24"/>
          <w:lang w:eastAsia="ru-RU"/>
        </w:rPr>
      </w:pPr>
      <w:bookmarkStart w:id="822" w:name="_Toc231304215"/>
      <w:r w:rsidRPr="001D4D7E">
        <w:rPr>
          <w:rFonts w:eastAsia="Times New Roman" w:cs="Times New Roman"/>
          <w:b/>
          <w:bCs/>
          <w:szCs w:val="24"/>
          <w:lang w:eastAsia="ru-RU"/>
        </w:rPr>
        <w:t>11.</w:t>
      </w:r>
      <w:r w:rsidR="002005B9" w:rsidRPr="001D4D7E">
        <w:rPr>
          <w:rFonts w:eastAsia="Times New Roman" w:cs="Times New Roman"/>
          <w:b/>
          <w:bCs/>
          <w:szCs w:val="24"/>
          <w:lang w:eastAsia="ru-RU"/>
        </w:rPr>
        <w:t>9</w:t>
      </w:r>
      <w:r w:rsidRPr="001D4D7E">
        <w:rPr>
          <w:rFonts w:eastAsia="Times New Roman" w:cs="Times New Roman"/>
          <w:b/>
          <w:bCs/>
          <w:szCs w:val="24"/>
          <w:lang w:eastAsia="ru-RU"/>
        </w:rPr>
        <w:t>. Предложения, обеспечивающие надежность систем теплоснабжения</w:t>
      </w:r>
      <w:bookmarkEnd w:id="813"/>
      <w:bookmarkEnd w:id="814"/>
      <w:bookmarkEnd w:id="818"/>
      <w:bookmarkEnd w:id="822"/>
    </w:p>
    <w:p w14:paraId="52543092" w14:textId="4A284822" w:rsidR="004849C6" w:rsidRPr="001D4D7E" w:rsidRDefault="004849C6" w:rsidP="004849C6">
      <w:pPr>
        <w:keepNext/>
        <w:keepLines/>
        <w:spacing w:before="120"/>
        <w:jc w:val="both"/>
        <w:outlineLvl w:val="1"/>
        <w:rPr>
          <w:rFonts w:eastAsia="Times New Roman" w:cs="Times New Roman"/>
          <w:b/>
          <w:bCs/>
          <w:szCs w:val="24"/>
          <w:lang w:eastAsia="ru-RU"/>
        </w:rPr>
      </w:pPr>
      <w:bookmarkStart w:id="823" w:name="_Toc463923664"/>
      <w:bookmarkStart w:id="824" w:name="_Toc44359357"/>
      <w:bookmarkStart w:id="825" w:name="_Toc83565982"/>
      <w:bookmarkStart w:id="826" w:name="_Toc231304216"/>
      <w:r w:rsidRPr="001D4D7E">
        <w:rPr>
          <w:rFonts w:eastAsia="Times New Roman" w:cs="Times New Roman"/>
          <w:b/>
          <w:bCs/>
          <w:szCs w:val="24"/>
          <w:lang w:eastAsia="ru-RU"/>
        </w:rPr>
        <w:t>11.</w:t>
      </w:r>
      <w:r w:rsidR="002005B9" w:rsidRPr="001D4D7E">
        <w:rPr>
          <w:rFonts w:eastAsia="Times New Roman" w:cs="Times New Roman"/>
          <w:b/>
          <w:bCs/>
          <w:szCs w:val="24"/>
          <w:lang w:eastAsia="ru-RU"/>
        </w:rPr>
        <w:t>9</w:t>
      </w:r>
      <w:r w:rsidR="006E316C" w:rsidRPr="001D4D7E">
        <w:rPr>
          <w:rFonts w:eastAsia="Times New Roman" w:cs="Times New Roman"/>
          <w:b/>
          <w:bCs/>
          <w:szCs w:val="24"/>
          <w:lang w:eastAsia="ru-RU"/>
        </w:rPr>
        <w:t>.</w:t>
      </w:r>
      <w:r w:rsidRPr="001D4D7E">
        <w:rPr>
          <w:rFonts w:eastAsia="Times New Roman" w:cs="Times New Roman"/>
          <w:b/>
          <w:bCs/>
          <w:szCs w:val="24"/>
          <w:lang w:eastAsia="ru-RU"/>
        </w:rPr>
        <w:t>1.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823"/>
      <w:bookmarkEnd w:id="824"/>
      <w:bookmarkEnd w:id="825"/>
      <w:bookmarkEnd w:id="826"/>
    </w:p>
    <w:p w14:paraId="02D82929" w14:textId="77777777" w:rsidR="004849C6" w:rsidRPr="001D4D7E" w:rsidRDefault="004849C6" w:rsidP="004849C6">
      <w:pPr>
        <w:spacing w:after="0"/>
        <w:ind w:firstLine="709"/>
        <w:jc w:val="both"/>
        <w:rPr>
          <w:rFonts w:eastAsia="Calibri" w:cs="Times New Roman"/>
          <w:szCs w:val="24"/>
          <w:lang w:eastAsia="ru-RU"/>
        </w:rPr>
      </w:pPr>
      <w:bookmarkStart w:id="827" w:name="_Toc463923665"/>
      <w:r w:rsidRPr="001D4D7E">
        <w:rPr>
          <w:rFonts w:eastAsia="Calibri" w:cs="Times New Roman"/>
          <w:szCs w:val="24"/>
          <w:lang w:eastAsia="ru-RU"/>
        </w:rPr>
        <w:t>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w:t>
      </w:r>
    </w:p>
    <w:p w14:paraId="39AFAE63" w14:textId="1D4D5EE9" w:rsidR="004849C6" w:rsidRPr="001D4D7E" w:rsidRDefault="004849C6" w:rsidP="004849C6">
      <w:pPr>
        <w:keepNext/>
        <w:keepLines/>
        <w:spacing w:before="120"/>
        <w:jc w:val="both"/>
        <w:outlineLvl w:val="1"/>
        <w:rPr>
          <w:rFonts w:eastAsia="Times New Roman" w:cs="Times New Roman"/>
          <w:b/>
          <w:bCs/>
          <w:szCs w:val="24"/>
          <w:lang w:eastAsia="ru-RU"/>
        </w:rPr>
      </w:pPr>
      <w:bookmarkStart w:id="828" w:name="_Toc44359358"/>
      <w:bookmarkStart w:id="829" w:name="_Toc83565983"/>
      <w:bookmarkStart w:id="830" w:name="_Toc231304217"/>
      <w:r w:rsidRPr="001D4D7E">
        <w:rPr>
          <w:rFonts w:eastAsia="Times New Roman" w:cs="Times New Roman"/>
          <w:b/>
          <w:bCs/>
          <w:szCs w:val="24"/>
          <w:lang w:eastAsia="ru-RU"/>
        </w:rPr>
        <w:t>11.</w:t>
      </w:r>
      <w:r w:rsidR="002005B9" w:rsidRPr="001D4D7E">
        <w:rPr>
          <w:rFonts w:eastAsia="Times New Roman" w:cs="Times New Roman"/>
          <w:b/>
          <w:bCs/>
          <w:szCs w:val="24"/>
          <w:lang w:eastAsia="ru-RU"/>
        </w:rPr>
        <w:t>9</w:t>
      </w:r>
      <w:r w:rsidRPr="001D4D7E">
        <w:rPr>
          <w:rFonts w:eastAsia="Times New Roman" w:cs="Times New Roman"/>
          <w:b/>
          <w:bCs/>
          <w:szCs w:val="24"/>
          <w:lang w:eastAsia="ru-RU"/>
        </w:rPr>
        <w:t>.2. Установка резервного оборудования</w:t>
      </w:r>
      <w:bookmarkEnd w:id="827"/>
      <w:bookmarkEnd w:id="828"/>
      <w:bookmarkEnd w:id="829"/>
      <w:bookmarkEnd w:id="830"/>
    </w:p>
    <w:p w14:paraId="23C1D10E" w14:textId="77777777" w:rsidR="004849C6" w:rsidRPr="001D4D7E" w:rsidRDefault="004849C6" w:rsidP="004849C6">
      <w:pPr>
        <w:spacing w:after="0"/>
        <w:ind w:firstLine="709"/>
        <w:jc w:val="both"/>
        <w:rPr>
          <w:rFonts w:eastAsia="Calibri" w:cs="Times New Roman"/>
          <w:szCs w:val="24"/>
          <w:lang w:eastAsia="ru-RU"/>
        </w:rPr>
      </w:pPr>
      <w:bookmarkStart w:id="831" w:name="_Toc463923666"/>
      <w:r w:rsidRPr="001D4D7E">
        <w:rPr>
          <w:rFonts w:eastAsia="Calibri" w:cs="Times New Roman"/>
          <w:szCs w:val="24"/>
          <w:lang w:eastAsia="ru-RU"/>
        </w:rPr>
        <w:t xml:space="preserve">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 </w:t>
      </w:r>
      <w:r w:rsidRPr="001D4D7E">
        <w:rPr>
          <w:rFonts w:eastAsia="Calibri" w:cs="Times New Roman"/>
          <w:bCs/>
          <w:szCs w:val="24"/>
          <w:lang w:eastAsia="ru-RU"/>
        </w:rPr>
        <w:t>Исходя из экономической целесообразности это мероприятие не включено, хотя корректно почти на всех котельных обустраивать резервное оборудование. Однако эти работы могут финансироваться только самими предприятиями, кредитные средства для этого привлекать вряд ли получится, а собственных будет явно недостаточно.</w:t>
      </w:r>
    </w:p>
    <w:p w14:paraId="5D7DBC55" w14:textId="5113129F" w:rsidR="004849C6" w:rsidRPr="001D4D7E" w:rsidRDefault="004849C6" w:rsidP="004849C6">
      <w:pPr>
        <w:keepNext/>
        <w:keepLines/>
        <w:spacing w:before="120"/>
        <w:jc w:val="both"/>
        <w:outlineLvl w:val="1"/>
        <w:rPr>
          <w:rFonts w:eastAsia="Times New Roman" w:cs="Times New Roman"/>
          <w:b/>
          <w:bCs/>
          <w:szCs w:val="24"/>
          <w:lang w:eastAsia="ru-RU"/>
        </w:rPr>
      </w:pPr>
      <w:bookmarkStart w:id="832" w:name="_Toc44359359"/>
      <w:bookmarkStart w:id="833" w:name="_Toc83565984"/>
      <w:bookmarkStart w:id="834" w:name="_Toc231304218"/>
      <w:r w:rsidRPr="001D4D7E">
        <w:rPr>
          <w:rFonts w:eastAsia="Times New Roman" w:cs="Times New Roman"/>
          <w:b/>
          <w:bCs/>
          <w:szCs w:val="24"/>
          <w:lang w:eastAsia="ru-RU"/>
        </w:rPr>
        <w:t>11.</w:t>
      </w:r>
      <w:r w:rsidR="002005B9" w:rsidRPr="001D4D7E">
        <w:rPr>
          <w:rFonts w:eastAsia="Times New Roman" w:cs="Times New Roman"/>
          <w:b/>
          <w:bCs/>
          <w:szCs w:val="24"/>
          <w:lang w:eastAsia="ru-RU"/>
        </w:rPr>
        <w:t>9</w:t>
      </w:r>
      <w:r w:rsidRPr="001D4D7E">
        <w:rPr>
          <w:rFonts w:eastAsia="Times New Roman" w:cs="Times New Roman"/>
          <w:b/>
          <w:bCs/>
          <w:szCs w:val="24"/>
          <w:lang w:eastAsia="ru-RU"/>
        </w:rPr>
        <w:t>.3. Организация совместной работы нескольких источников тепловой энергии</w:t>
      </w:r>
      <w:bookmarkEnd w:id="831"/>
      <w:r w:rsidRPr="001D4D7E">
        <w:rPr>
          <w:rFonts w:eastAsia="Times New Roman" w:cs="Times New Roman"/>
          <w:b/>
          <w:bCs/>
          <w:szCs w:val="24"/>
          <w:lang w:eastAsia="ru-RU"/>
        </w:rPr>
        <w:t xml:space="preserve"> на единую тепловую сеть</w:t>
      </w:r>
      <w:bookmarkEnd w:id="832"/>
      <w:bookmarkEnd w:id="833"/>
      <w:bookmarkEnd w:id="834"/>
    </w:p>
    <w:p w14:paraId="3BAEF633" w14:textId="3D9814F7" w:rsidR="004849C6" w:rsidRPr="001D4D7E" w:rsidRDefault="004849C6" w:rsidP="004849C6">
      <w:pPr>
        <w:spacing w:before="120" w:after="60"/>
        <w:ind w:firstLine="709"/>
        <w:jc w:val="both"/>
        <w:rPr>
          <w:rFonts w:eastAsia="Calibri" w:cs="Times New Roman"/>
          <w:bCs/>
          <w:szCs w:val="24"/>
        </w:rPr>
      </w:pPr>
      <w:bookmarkStart w:id="835" w:name="_Toc463923667"/>
      <w:r w:rsidRPr="001D4D7E">
        <w:rPr>
          <w:rFonts w:eastAsia="Calibri" w:cs="Times New Roman"/>
          <w:bCs/>
          <w:szCs w:val="24"/>
        </w:rPr>
        <w:t xml:space="preserve">В </w:t>
      </w:r>
      <w:r w:rsidR="006E316C" w:rsidRPr="001D4D7E">
        <w:rPr>
          <w:rFonts w:eastAsia="Calibri" w:cs="Times New Roman"/>
          <w:bCs/>
          <w:szCs w:val="24"/>
        </w:rPr>
        <w:t>муниципальном образовании</w:t>
      </w:r>
      <w:r w:rsidRPr="001D4D7E">
        <w:rPr>
          <w:rFonts w:eastAsia="Calibri" w:cs="Times New Roman"/>
          <w:bCs/>
          <w:szCs w:val="24"/>
        </w:rPr>
        <w:t xml:space="preserve"> функционирует </w:t>
      </w:r>
      <w:r w:rsidRPr="001D4D7E">
        <w:rPr>
          <w:rFonts w:eastAsia="Times New Roman" w:cs="Times New Roman"/>
          <w:szCs w:val="24"/>
        </w:rPr>
        <w:t xml:space="preserve">схема тепловых сетей двухтрубная, от двух локальных источников. Резервирование источников тепловой энергии не предусмотрено. </w:t>
      </w:r>
    </w:p>
    <w:p w14:paraId="4227DCE4" w14:textId="12372E54" w:rsidR="004849C6" w:rsidRPr="001D4D7E" w:rsidRDefault="004849C6" w:rsidP="004849C6">
      <w:pPr>
        <w:keepNext/>
        <w:keepLines/>
        <w:spacing w:before="120"/>
        <w:jc w:val="both"/>
        <w:outlineLvl w:val="1"/>
        <w:rPr>
          <w:rFonts w:eastAsia="Times New Roman" w:cs="Times New Roman"/>
          <w:b/>
          <w:bCs/>
          <w:szCs w:val="24"/>
          <w:lang w:eastAsia="ru-RU"/>
        </w:rPr>
      </w:pPr>
      <w:bookmarkStart w:id="836" w:name="_Toc44359360"/>
      <w:bookmarkStart w:id="837" w:name="_Toc83565985"/>
      <w:bookmarkStart w:id="838" w:name="_Toc231304219"/>
      <w:r w:rsidRPr="001D4D7E">
        <w:rPr>
          <w:rFonts w:eastAsia="Times New Roman" w:cs="Times New Roman"/>
          <w:b/>
          <w:bCs/>
          <w:szCs w:val="24"/>
          <w:lang w:eastAsia="ru-RU"/>
        </w:rPr>
        <w:t>11.</w:t>
      </w:r>
      <w:r w:rsidR="002005B9" w:rsidRPr="001D4D7E">
        <w:rPr>
          <w:rFonts w:eastAsia="Times New Roman" w:cs="Times New Roman"/>
          <w:b/>
          <w:bCs/>
          <w:szCs w:val="24"/>
          <w:lang w:eastAsia="ru-RU"/>
        </w:rPr>
        <w:t>9</w:t>
      </w:r>
      <w:r w:rsidRPr="001D4D7E">
        <w:rPr>
          <w:rFonts w:eastAsia="Times New Roman" w:cs="Times New Roman"/>
          <w:b/>
          <w:bCs/>
          <w:szCs w:val="24"/>
          <w:lang w:eastAsia="ru-RU"/>
        </w:rPr>
        <w:t>.4. Резервирование тепловых сетей смежных районов поселения, городского округа</w:t>
      </w:r>
      <w:bookmarkEnd w:id="835"/>
      <w:bookmarkEnd w:id="836"/>
      <w:bookmarkEnd w:id="837"/>
      <w:bookmarkEnd w:id="838"/>
    </w:p>
    <w:p w14:paraId="0E51F2EB" w14:textId="4C1F6F17" w:rsidR="004849C6" w:rsidRPr="001D4D7E" w:rsidRDefault="004849C6" w:rsidP="004849C6">
      <w:pPr>
        <w:spacing w:after="0"/>
        <w:ind w:firstLine="709"/>
        <w:jc w:val="both"/>
        <w:rPr>
          <w:rFonts w:eastAsia="Calibri" w:cs="Times New Roman"/>
          <w:szCs w:val="24"/>
          <w:lang w:eastAsia="ru-RU"/>
        </w:rPr>
      </w:pPr>
      <w:bookmarkStart w:id="839" w:name="_Toc463923668"/>
      <w:r w:rsidRPr="001D4D7E">
        <w:rPr>
          <w:rFonts w:eastAsia="Calibri" w:cs="Times New Roman"/>
          <w:szCs w:val="24"/>
          <w:lang w:eastAsia="ru-RU"/>
        </w:rPr>
        <w:t xml:space="preserve">Потребность во взаимном резервировании тепловых сетей смежных районов на территории </w:t>
      </w:r>
      <w:r w:rsidR="006E316C" w:rsidRPr="001D4D7E">
        <w:rPr>
          <w:rFonts w:eastAsia="Calibri" w:cs="Times New Roman"/>
          <w:bCs/>
          <w:szCs w:val="24"/>
        </w:rPr>
        <w:t>муниципальном образовании</w:t>
      </w:r>
      <w:r w:rsidRPr="001D4D7E">
        <w:rPr>
          <w:rFonts w:eastAsia="Calibri" w:cs="Times New Roman"/>
          <w:szCs w:val="24"/>
          <w:lang w:eastAsia="ru-RU"/>
        </w:rPr>
        <w:t xml:space="preserve">, </w:t>
      </w:r>
      <w:r w:rsidRPr="001D4D7E">
        <w:rPr>
          <w:rFonts w:eastAsia="Calibri" w:cs="Times New Roman"/>
          <w:bCs/>
          <w:szCs w:val="24"/>
          <w:lang w:eastAsia="ru-RU"/>
        </w:rPr>
        <w:t>исходя из экономической целесообразности, не предусмотрена.</w:t>
      </w:r>
    </w:p>
    <w:p w14:paraId="78E0DDE9" w14:textId="12A96C1E" w:rsidR="004849C6" w:rsidRPr="001D4D7E" w:rsidRDefault="004849C6" w:rsidP="004849C6">
      <w:pPr>
        <w:keepNext/>
        <w:keepLines/>
        <w:spacing w:before="120"/>
        <w:jc w:val="both"/>
        <w:outlineLvl w:val="1"/>
        <w:rPr>
          <w:rFonts w:eastAsia="Times New Roman" w:cs="Times New Roman"/>
          <w:b/>
          <w:bCs/>
          <w:szCs w:val="24"/>
          <w:lang w:eastAsia="ru-RU"/>
        </w:rPr>
      </w:pPr>
      <w:bookmarkStart w:id="840" w:name="_Toc44359361"/>
      <w:bookmarkStart w:id="841" w:name="_Toc83565986"/>
      <w:bookmarkStart w:id="842" w:name="_Toc231304220"/>
      <w:r w:rsidRPr="001D4D7E">
        <w:rPr>
          <w:rFonts w:eastAsia="Times New Roman" w:cs="Times New Roman"/>
          <w:b/>
          <w:bCs/>
          <w:szCs w:val="24"/>
          <w:lang w:eastAsia="ru-RU"/>
        </w:rPr>
        <w:t>11.</w:t>
      </w:r>
      <w:r w:rsidR="002005B9" w:rsidRPr="001D4D7E">
        <w:rPr>
          <w:rFonts w:eastAsia="Times New Roman" w:cs="Times New Roman"/>
          <w:b/>
          <w:bCs/>
          <w:szCs w:val="24"/>
          <w:lang w:eastAsia="ru-RU"/>
        </w:rPr>
        <w:t>9</w:t>
      </w:r>
      <w:r w:rsidRPr="001D4D7E">
        <w:rPr>
          <w:rFonts w:eastAsia="Times New Roman" w:cs="Times New Roman"/>
          <w:b/>
          <w:bCs/>
          <w:szCs w:val="24"/>
          <w:lang w:eastAsia="ru-RU"/>
        </w:rPr>
        <w:t>.5. Устройство резервных насосных станций</w:t>
      </w:r>
      <w:bookmarkEnd w:id="839"/>
      <w:bookmarkEnd w:id="840"/>
      <w:bookmarkEnd w:id="841"/>
      <w:bookmarkEnd w:id="842"/>
    </w:p>
    <w:p w14:paraId="4929CA79" w14:textId="77777777" w:rsidR="004849C6" w:rsidRPr="001D4D7E" w:rsidRDefault="004849C6" w:rsidP="004849C6">
      <w:pPr>
        <w:spacing w:after="0"/>
        <w:ind w:firstLine="709"/>
        <w:jc w:val="both"/>
        <w:rPr>
          <w:rFonts w:eastAsia="Calibri" w:cs="Times New Roman"/>
          <w:bCs/>
          <w:szCs w:val="24"/>
          <w:lang w:eastAsia="ru-RU"/>
        </w:rPr>
      </w:pPr>
      <w:r w:rsidRPr="001D4D7E">
        <w:rPr>
          <w:rFonts w:eastAsia="Calibri" w:cs="Times New Roman"/>
          <w:szCs w:val="24"/>
          <w:lang w:eastAsia="ru-RU"/>
        </w:rPr>
        <w:t>Предложения по устройству резервных насосных станций, и</w:t>
      </w:r>
      <w:r w:rsidRPr="001D4D7E">
        <w:rPr>
          <w:rFonts w:eastAsia="Calibri" w:cs="Times New Roman"/>
          <w:bCs/>
          <w:szCs w:val="24"/>
          <w:lang w:eastAsia="ru-RU"/>
        </w:rPr>
        <w:t xml:space="preserve">сходя из экономической целесообразности, не предусмотрены. </w:t>
      </w:r>
      <w:bookmarkStart w:id="843" w:name="_Toc463923669"/>
      <w:bookmarkStart w:id="844" w:name="_Toc44359362"/>
      <w:bookmarkStart w:id="845" w:name="_Toc83565987"/>
    </w:p>
    <w:p w14:paraId="65AEED19" w14:textId="4F9ED27E" w:rsidR="004849C6" w:rsidRPr="001D4D7E" w:rsidRDefault="004849C6" w:rsidP="004849C6">
      <w:pPr>
        <w:keepNext/>
        <w:keepLines/>
        <w:spacing w:before="120"/>
        <w:jc w:val="both"/>
        <w:outlineLvl w:val="1"/>
        <w:rPr>
          <w:rFonts w:eastAsia="Times New Roman" w:cs="Times New Roman"/>
          <w:b/>
          <w:bCs/>
          <w:szCs w:val="24"/>
          <w:lang w:eastAsia="ru-RU"/>
        </w:rPr>
      </w:pPr>
      <w:bookmarkStart w:id="846" w:name="_Toc231304221"/>
      <w:r w:rsidRPr="001D4D7E">
        <w:rPr>
          <w:rFonts w:eastAsia="Times New Roman" w:cs="Times New Roman"/>
          <w:b/>
          <w:bCs/>
          <w:szCs w:val="24"/>
          <w:lang w:eastAsia="ru-RU"/>
        </w:rPr>
        <w:t>11.</w:t>
      </w:r>
      <w:r w:rsidR="002005B9" w:rsidRPr="001D4D7E">
        <w:rPr>
          <w:rFonts w:eastAsia="Times New Roman" w:cs="Times New Roman"/>
          <w:b/>
          <w:bCs/>
          <w:szCs w:val="24"/>
          <w:lang w:eastAsia="ru-RU"/>
        </w:rPr>
        <w:t>9</w:t>
      </w:r>
      <w:r w:rsidRPr="001D4D7E">
        <w:rPr>
          <w:rFonts w:eastAsia="Times New Roman" w:cs="Times New Roman"/>
          <w:b/>
          <w:bCs/>
          <w:szCs w:val="24"/>
          <w:lang w:eastAsia="ru-RU"/>
        </w:rPr>
        <w:t>.6. Установка баков-аккумуляторов</w:t>
      </w:r>
      <w:bookmarkEnd w:id="843"/>
      <w:bookmarkEnd w:id="844"/>
      <w:bookmarkEnd w:id="845"/>
      <w:bookmarkEnd w:id="846"/>
    </w:p>
    <w:p w14:paraId="02CAB43F" w14:textId="77777777" w:rsidR="004849C6" w:rsidRPr="001D4D7E" w:rsidRDefault="004849C6" w:rsidP="004849C6">
      <w:pPr>
        <w:spacing w:after="0"/>
        <w:ind w:firstLine="709"/>
        <w:jc w:val="both"/>
        <w:rPr>
          <w:rFonts w:eastAsia="Times New Roman" w:cs="Times New Roman"/>
          <w:szCs w:val="24"/>
        </w:rPr>
      </w:pPr>
      <w:r w:rsidRPr="001D4D7E">
        <w:rPr>
          <w:rFonts w:eastAsia="Times New Roman" w:cs="Times New Roman"/>
          <w:szCs w:val="24"/>
        </w:rPr>
        <w:t>Установка баков-аккумуляторов не предусмотрена.</w:t>
      </w:r>
    </w:p>
    <w:p w14:paraId="35719866" w14:textId="0BA885B6" w:rsidR="004849C6" w:rsidRPr="001D4D7E" w:rsidRDefault="004849C6" w:rsidP="004849C6">
      <w:pPr>
        <w:keepNext/>
        <w:keepLines/>
        <w:spacing w:before="120"/>
        <w:jc w:val="both"/>
        <w:outlineLvl w:val="1"/>
        <w:rPr>
          <w:rFonts w:eastAsia="Times New Roman" w:cs="Times New Roman"/>
          <w:b/>
          <w:bCs/>
          <w:szCs w:val="24"/>
          <w:lang w:eastAsia="ru-RU"/>
        </w:rPr>
      </w:pPr>
      <w:bookmarkStart w:id="847" w:name="_Toc44359363"/>
      <w:bookmarkStart w:id="848" w:name="_Toc83565988"/>
      <w:bookmarkStart w:id="849" w:name="_Toc231304222"/>
      <w:r w:rsidRPr="001D4D7E">
        <w:rPr>
          <w:rFonts w:eastAsia="Times New Roman" w:cs="Times New Roman"/>
          <w:b/>
          <w:bCs/>
          <w:szCs w:val="24"/>
          <w:lang w:eastAsia="ru-RU"/>
        </w:rPr>
        <w:t>11.</w:t>
      </w:r>
      <w:r w:rsidR="002005B9" w:rsidRPr="001D4D7E">
        <w:rPr>
          <w:rFonts w:eastAsia="Times New Roman" w:cs="Times New Roman"/>
          <w:b/>
          <w:bCs/>
          <w:szCs w:val="24"/>
          <w:lang w:eastAsia="ru-RU"/>
        </w:rPr>
        <w:t>10</w:t>
      </w:r>
      <w:r w:rsidRPr="001D4D7E">
        <w:rPr>
          <w:rFonts w:eastAsia="Times New Roman" w:cs="Times New Roman"/>
          <w:b/>
          <w:bCs/>
          <w:szCs w:val="24"/>
          <w:lang w:eastAsia="ru-RU"/>
        </w:rPr>
        <w:t>.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847"/>
      <w:bookmarkEnd w:id="848"/>
      <w:bookmarkEnd w:id="849"/>
    </w:p>
    <w:p w14:paraId="61F04DC8" w14:textId="317A867E" w:rsidR="004849C6" w:rsidRPr="001D4D7E" w:rsidRDefault="004849C6" w:rsidP="004849C6">
      <w:pPr>
        <w:spacing w:after="0"/>
        <w:ind w:firstLine="709"/>
        <w:jc w:val="both"/>
        <w:rPr>
          <w:rFonts w:eastAsia="Times New Roman" w:cs="Times New Roman"/>
          <w:b/>
          <w:bCs/>
          <w:szCs w:val="24"/>
        </w:rPr>
      </w:pPr>
      <w:r w:rsidRPr="001D4D7E">
        <w:rPr>
          <w:rFonts w:eastAsia="Times New Roman" w:cs="Times New Roman"/>
          <w:szCs w:val="24"/>
        </w:rPr>
        <w:t xml:space="preserve">Изменения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 отсутствуют. </w:t>
      </w:r>
    </w:p>
    <w:p w14:paraId="5D0D7855" w14:textId="77777777" w:rsidR="00DE2AA8" w:rsidRPr="001D4D7E" w:rsidRDefault="00DE2AA8" w:rsidP="004849C6">
      <w:pPr>
        <w:ind w:firstLine="709"/>
        <w:jc w:val="both"/>
        <w:rPr>
          <w:rFonts w:cs="Times New Roman"/>
          <w:szCs w:val="24"/>
        </w:rPr>
        <w:sectPr w:rsidR="00DE2AA8" w:rsidRPr="001D4D7E" w:rsidSect="003F4993">
          <w:pgSz w:w="11906" w:h="16838"/>
          <w:pgMar w:top="1134" w:right="850" w:bottom="1134" w:left="1701" w:header="708" w:footer="708" w:gutter="0"/>
          <w:cols w:space="708"/>
          <w:docGrid w:linePitch="360"/>
        </w:sectPr>
      </w:pPr>
    </w:p>
    <w:p w14:paraId="491C97EE" w14:textId="5C28B1E4" w:rsidR="00DE2AA8" w:rsidRPr="001D4D7E" w:rsidRDefault="00DE2AA8" w:rsidP="00C170AA">
      <w:pPr>
        <w:spacing w:after="0" w:line="240" w:lineRule="auto"/>
        <w:jc w:val="center"/>
        <w:rPr>
          <w:rFonts w:cs="Times New Roman"/>
          <w:b/>
          <w:bCs/>
        </w:rPr>
      </w:pPr>
      <w:bookmarkStart w:id="850" w:name="_Ref231303636"/>
      <w:r w:rsidRPr="001D4D7E">
        <w:rPr>
          <w:rFonts w:cs="Times New Roman"/>
          <w:b/>
          <w:bCs/>
        </w:rPr>
        <w:t xml:space="preserve">Таблица </w:t>
      </w:r>
      <w:r w:rsidRPr="001D4D7E">
        <w:rPr>
          <w:rFonts w:cs="Times New Roman"/>
          <w:b/>
          <w:bCs/>
        </w:rPr>
        <w:fldChar w:fldCharType="begin"/>
      </w:r>
      <w:r w:rsidRPr="001D4D7E">
        <w:rPr>
          <w:rFonts w:cs="Times New Roman"/>
          <w:b/>
          <w:bCs/>
        </w:rPr>
        <w:instrText xml:space="preserve"> SEQ Таблица \* ARABIC \* MERGEFORMAT </w:instrText>
      </w:r>
      <w:r w:rsidRPr="001D4D7E">
        <w:rPr>
          <w:rFonts w:cs="Times New Roman"/>
          <w:b/>
          <w:bCs/>
        </w:rPr>
        <w:fldChar w:fldCharType="separate"/>
      </w:r>
      <w:r w:rsidR="00430B0A" w:rsidRPr="001D4D7E">
        <w:rPr>
          <w:rFonts w:cs="Times New Roman"/>
          <w:b/>
          <w:bCs/>
          <w:noProof/>
        </w:rPr>
        <w:t>38</w:t>
      </w:r>
      <w:r w:rsidRPr="001D4D7E">
        <w:rPr>
          <w:rFonts w:cs="Times New Roman"/>
          <w:b/>
          <w:bCs/>
        </w:rPr>
        <w:fldChar w:fldCharType="end"/>
      </w:r>
      <w:bookmarkEnd w:id="850"/>
      <w:r w:rsidRPr="001D4D7E">
        <w:rPr>
          <w:rFonts w:cs="Times New Roman"/>
          <w:b/>
          <w:bCs/>
        </w:rPr>
        <w:t xml:space="preserve"> – Результаты расчета надёжности тепловых сетей</w:t>
      </w:r>
    </w:p>
    <w:tbl>
      <w:tblPr>
        <w:tblW w:w="5000" w:type="pct"/>
        <w:tblLayout w:type="fixed"/>
        <w:tblCellMar>
          <w:left w:w="28" w:type="dxa"/>
          <w:right w:w="28" w:type="dxa"/>
        </w:tblCellMar>
        <w:tblLook w:val="04A0" w:firstRow="1" w:lastRow="0" w:firstColumn="1" w:lastColumn="0" w:noHBand="0" w:noVBand="1"/>
      </w:tblPr>
      <w:tblGrid>
        <w:gridCol w:w="381"/>
        <w:gridCol w:w="1258"/>
        <w:gridCol w:w="911"/>
        <w:gridCol w:w="1500"/>
        <w:gridCol w:w="1517"/>
        <w:gridCol w:w="1724"/>
        <w:gridCol w:w="1724"/>
        <w:gridCol w:w="1607"/>
        <w:gridCol w:w="1005"/>
        <w:gridCol w:w="1596"/>
        <w:gridCol w:w="1337"/>
      </w:tblGrid>
      <w:tr w:rsidR="007C6DC0" w:rsidRPr="001D4D7E" w14:paraId="4B785F1E" w14:textId="77777777" w:rsidTr="007C6DC0">
        <w:trPr>
          <w:trHeight w:val="20"/>
          <w:tblHeader/>
        </w:trPr>
        <w:tc>
          <w:tcPr>
            <w:tcW w:w="131" w:type="pct"/>
            <w:tcBorders>
              <w:top w:val="single" w:sz="4" w:space="0" w:color="000000"/>
              <w:left w:val="single" w:sz="4" w:space="0" w:color="000000"/>
              <w:bottom w:val="single" w:sz="4" w:space="0" w:color="000000"/>
              <w:right w:val="single" w:sz="4" w:space="0" w:color="000000"/>
            </w:tcBorders>
            <w:vAlign w:val="center"/>
            <w:hideMark/>
          </w:tcPr>
          <w:p w14:paraId="7A165BD6" w14:textId="77777777" w:rsidR="007C6DC0" w:rsidRPr="001D4D7E" w:rsidRDefault="007C6DC0" w:rsidP="007C6DC0">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 п/п</w:t>
            </w:r>
          </w:p>
        </w:tc>
        <w:tc>
          <w:tcPr>
            <w:tcW w:w="432" w:type="pct"/>
            <w:tcBorders>
              <w:top w:val="single" w:sz="4" w:space="0" w:color="000000"/>
              <w:left w:val="nil"/>
              <w:bottom w:val="single" w:sz="4" w:space="0" w:color="000000"/>
              <w:right w:val="single" w:sz="4" w:space="0" w:color="000000"/>
            </w:tcBorders>
            <w:vAlign w:val="center"/>
            <w:hideMark/>
          </w:tcPr>
          <w:p w14:paraId="46CE14BB" w14:textId="77777777" w:rsidR="007C6DC0" w:rsidRPr="001D4D7E" w:rsidRDefault="007C6DC0" w:rsidP="007C6DC0">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Номер источника</w:t>
            </w:r>
          </w:p>
        </w:tc>
        <w:tc>
          <w:tcPr>
            <w:tcW w:w="313" w:type="pct"/>
            <w:tcBorders>
              <w:top w:val="single" w:sz="4" w:space="0" w:color="000000"/>
              <w:left w:val="nil"/>
              <w:bottom w:val="single" w:sz="4" w:space="0" w:color="000000"/>
              <w:right w:val="single" w:sz="4" w:space="0" w:color="000000"/>
            </w:tcBorders>
            <w:vAlign w:val="center"/>
            <w:hideMark/>
          </w:tcPr>
          <w:p w14:paraId="6AFE3634" w14:textId="77777777" w:rsidR="007C6DC0" w:rsidRPr="001D4D7E" w:rsidRDefault="007C6DC0" w:rsidP="007C6DC0">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Длина участка, м</w:t>
            </w:r>
          </w:p>
        </w:tc>
        <w:tc>
          <w:tcPr>
            <w:tcW w:w="515" w:type="pct"/>
            <w:tcBorders>
              <w:top w:val="single" w:sz="4" w:space="0" w:color="000000"/>
              <w:left w:val="nil"/>
              <w:bottom w:val="single" w:sz="4" w:space="0" w:color="000000"/>
              <w:right w:val="single" w:sz="4" w:space="0" w:color="000000"/>
            </w:tcBorders>
            <w:vAlign w:val="center"/>
            <w:hideMark/>
          </w:tcPr>
          <w:p w14:paraId="357254CA" w14:textId="4B77796A" w:rsidR="007C6DC0" w:rsidRPr="001D4D7E" w:rsidRDefault="007C6DC0" w:rsidP="007C6DC0">
            <w:pPr>
              <w:spacing w:after="0" w:line="240" w:lineRule="auto"/>
              <w:jc w:val="center"/>
              <w:rPr>
                <w:rFonts w:eastAsia="Times New Roman" w:cs="Times New Roman"/>
                <w:b/>
                <w:bCs/>
                <w:sz w:val="20"/>
                <w:szCs w:val="20"/>
                <w:lang w:eastAsia="ru-RU"/>
              </w:rPr>
            </w:pPr>
            <w:proofErr w:type="spellStart"/>
            <w:r w:rsidRPr="001D4D7E">
              <w:rPr>
                <w:rFonts w:eastAsia="Times New Roman" w:cs="Times New Roman"/>
                <w:b/>
                <w:bCs/>
                <w:sz w:val="20"/>
                <w:szCs w:val="20"/>
                <w:lang w:eastAsia="ru-RU"/>
              </w:rPr>
              <w:t>Внутpенний</w:t>
            </w:r>
            <w:proofErr w:type="spellEnd"/>
            <w:r w:rsidRPr="001D4D7E">
              <w:rPr>
                <w:rFonts w:eastAsia="Times New Roman" w:cs="Times New Roman"/>
                <w:b/>
                <w:bCs/>
                <w:sz w:val="20"/>
                <w:szCs w:val="20"/>
                <w:lang w:eastAsia="ru-RU"/>
              </w:rPr>
              <w:t xml:space="preserve"> </w:t>
            </w:r>
            <w:proofErr w:type="spellStart"/>
            <w:r w:rsidRPr="001D4D7E">
              <w:rPr>
                <w:rFonts w:eastAsia="Times New Roman" w:cs="Times New Roman"/>
                <w:b/>
                <w:bCs/>
                <w:sz w:val="20"/>
                <w:szCs w:val="20"/>
                <w:lang w:eastAsia="ru-RU"/>
              </w:rPr>
              <w:t>диаметp</w:t>
            </w:r>
            <w:proofErr w:type="spellEnd"/>
            <w:r w:rsidRPr="001D4D7E">
              <w:rPr>
                <w:rFonts w:eastAsia="Times New Roman" w:cs="Times New Roman"/>
                <w:b/>
                <w:bCs/>
                <w:sz w:val="20"/>
                <w:szCs w:val="20"/>
                <w:lang w:eastAsia="ru-RU"/>
              </w:rPr>
              <w:t xml:space="preserve"> </w:t>
            </w:r>
            <w:proofErr w:type="spellStart"/>
            <w:r w:rsidRPr="001D4D7E">
              <w:rPr>
                <w:rFonts w:eastAsia="Times New Roman" w:cs="Times New Roman"/>
                <w:b/>
                <w:bCs/>
                <w:sz w:val="20"/>
                <w:szCs w:val="20"/>
                <w:lang w:eastAsia="ru-RU"/>
              </w:rPr>
              <w:t>тpубопpовода</w:t>
            </w:r>
            <w:proofErr w:type="spellEnd"/>
            <w:r w:rsidRPr="001D4D7E">
              <w:rPr>
                <w:rFonts w:eastAsia="Times New Roman" w:cs="Times New Roman"/>
                <w:b/>
                <w:bCs/>
                <w:sz w:val="20"/>
                <w:szCs w:val="20"/>
                <w:lang w:eastAsia="ru-RU"/>
              </w:rPr>
              <w:t>, м</w:t>
            </w:r>
          </w:p>
        </w:tc>
        <w:tc>
          <w:tcPr>
            <w:tcW w:w="521" w:type="pct"/>
            <w:tcBorders>
              <w:top w:val="single" w:sz="4" w:space="0" w:color="000000"/>
              <w:left w:val="nil"/>
              <w:bottom w:val="single" w:sz="4" w:space="0" w:color="000000"/>
              <w:right w:val="single" w:sz="4" w:space="0" w:color="000000"/>
            </w:tcBorders>
            <w:vAlign w:val="center"/>
            <w:hideMark/>
          </w:tcPr>
          <w:p w14:paraId="7E2B926F" w14:textId="77777777" w:rsidR="007C6DC0" w:rsidRPr="001D4D7E" w:rsidRDefault="007C6DC0" w:rsidP="007C6DC0">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Период эксплуатации, лет</w:t>
            </w:r>
          </w:p>
        </w:tc>
        <w:tc>
          <w:tcPr>
            <w:tcW w:w="592" w:type="pct"/>
            <w:tcBorders>
              <w:top w:val="single" w:sz="4" w:space="0" w:color="000000"/>
              <w:left w:val="nil"/>
              <w:bottom w:val="single" w:sz="4" w:space="0" w:color="000000"/>
              <w:right w:val="single" w:sz="4" w:space="0" w:color="000000"/>
            </w:tcBorders>
            <w:vAlign w:val="center"/>
            <w:hideMark/>
          </w:tcPr>
          <w:p w14:paraId="689DB059" w14:textId="77777777" w:rsidR="007C6DC0" w:rsidRPr="001D4D7E" w:rsidRDefault="007C6DC0" w:rsidP="007C6DC0">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Время восстановления, ч</w:t>
            </w:r>
          </w:p>
        </w:tc>
        <w:tc>
          <w:tcPr>
            <w:tcW w:w="592" w:type="pct"/>
            <w:tcBorders>
              <w:top w:val="single" w:sz="4" w:space="0" w:color="000000"/>
              <w:left w:val="nil"/>
              <w:bottom w:val="single" w:sz="4" w:space="0" w:color="000000"/>
              <w:right w:val="single" w:sz="4" w:space="0" w:color="000000"/>
            </w:tcBorders>
            <w:vAlign w:val="center"/>
            <w:hideMark/>
          </w:tcPr>
          <w:p w14:paraId="04832246" w14:textId="77777777" w:rsidR="007C6DC0" w:rsidRPr="001D4D7E" w:rsidRDefault="007C6DC0" w:rsidP="007C6DC0">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Интенсивность восстановления, 1/ч</w:t>
            </w:r>
          </w:p>
        </w:tc>
        <w:tc>
          <w:tcPr>
            <w:tcW w:w="552" w:type="pct"/>
            <w:tcBorders>
              <w:top w:val="single" w:sz="4" w:space="0" w:color="000000"/>
              <w:left w:val="nil"/>
              <w:bottom w:val="single" w:sz="4" w:space="0" w:color="000000"/>
              <w:right w:val="single" w:sz="4" w:space="0" w:color="000000"/>
            </w:tcBorders>
            <w:vAlign w:val="center"/>
            <w:hideMark/>
          </w:tcPr>
          <w:p w14:paraId="35C68609" w14:textId="77777777" w:rsidR="007C6DC0" w:rsidRPr="001D4D7E" w:rsidRDefault="007C6DC0" w:rsidP="007C6DC0">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Интенсивность отказов, 1/(км*ч)</w:t>
            </w:r>
          </w:p>
        </w:tc>
        <w:tc>
          <w:tcPr>
            <w:tcW w:w="345" w:type="pct"/>
            <w:tcBorders>
              <w:top w:val="single" w:sz="4" w:space="0" w:color="000000"/>
              <w:left w:val="nil"/>
              <w:bottom w:val="single" w:sz="4" w:space="0" w:color="000000"/>
              <w:right w:val="single" w:sz="4" w:space="0" w:color="000000"/>
            </w:tcBorders>
            <w:vAlign w:val="center"/>
            <w:hideMark/>
          </w:tcPr>
          <w:p w14:paraId="1C10E05D" w14:textId="77777777" w:rsidR="007C6DC0" w:rsidRPr="001D4D7E" w:rsidRDefault="007C6DC0" w:rsidP="007C6DC0">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Поток отказов, 1/ч</w:t>
            </w:r>
          </w:p>
        </w:tc>
        <w:tc>
          <w:tcPr>
            <w:tcW w:w="548" w:type="pct"/>
            <w:tcBorders>
              <w:top w:val="single" w:sz="4" w:space="0" w:color="000000"/>
              <w:left w:val="nil"/>
              <w:bottom w:val="single" w:sz="4" w:space="0" w:color="000000"/>
              <w:right w:val="single" w:sz="4" w:space="0" w:color="000000"/>
            </w:tcBorders>
            <w:vAlign w:val="center"/>
            <w:hideMark/>
          </w:tcPr>
          <w:p w14:paraId="4E7C0223" w14:textId="77777777" w:rsidR="007C6DC0" w:rsidRPr="001D4D7E" w:rsidRDefault="007C6DC0" w:rsidP="007C6DC0">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Относительное кол</w:t>
            </w:r>
            <w:proofErr w:type="gramStart"/>
            <w:r w:rsidRPr="001D4D7E">
              <w:rPr>
                <w:rFonts w:eastAsia="Times New Roman" w:cs="Times New Roman"/>
                <w:b/>
                <w:bCs/>
                <w:sz w:val="20"/>
                <w:szCs w:val="20"/>
                <w:lang w:eastAsia="ru-RU"/>
              </w:rPr>
              <w:t xml:space="preserve">. </w:t>
            </w:r>
            <w:proofErr w:type="spellStart"/>
            <w:r w:rsidRPr="001D4D7E">
              <w:rPr>
                <w:rFonts w:eastAsia="Times New Roman" w:cs="Times New Roman"/>
                <w:b/>
                <w:bCs/>
                <w:sz w:val="20"/>
                <w:szCs w:val="20"/>
                <w:lang w:eastAsia="ru-RU"/>
              </w:rPr>
              <w:t>отключ</w:t>
            </w:r>
            <w:proofErr w:type="spellEnd"/>
            <w:proofErr w:type="gramEnd"/>
            <w:r w:rsidRPr="001D4D7E">
              <w:rPr>
                <w:rFonts w:eastAsia="Times New Roman" w:cs="Times New Roman"/>
                <w:b/>
                <w:bCs/>
                <w:sz w:val="20"/>
                <w:szCs w:val="20"/>
                <w:lang w:eastAsia="ru-RU"/>
              </w:rPr>
              <w:t>. нагрузки</w:t>
            </w:r>
          </w:p>
        </w:tc>
        <w:tc>
          <w:tcPr>
            <w:tcW w:w="459" w:type="pct"/>
            <w:tcBorders>
              <w:top w:val="single" w:sz="4" w:space="0" w:color="000000"/>
              <w:left w:val="nil"/>
              <w:bottom w:val="single" w:sz="4" w:space="0" w:color="000000"/>
              <w:right w:val="single" w:sz="4" w:space="0" w:color="000000"/>
            </w:tcBorders>
            <w:vAlign w:val="center"/>
            <w:hideMark/>
          </w:tcPr>
          <w:p w14:paraId="066AD4F5" w14:textId="77777777" w:rsidR="007C6DC0" w:rsidRPr="001D4D7E" w:rsidRDefault="007C6DC0" w:rsidP="007C6DC0">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Вероятность отказа</w:t>
            </w:r>
          </w:p>
        </w:tc>
      </w:tr>
      <w:tr w:rsidR="007C6DC0" w:rsidRPr="001D4D7E" w14:paraId="7FD7A04A"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3E5F0D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w:t>
            </w:r>
          </w:p>
        </w:tc>
        <w:tc>
          <w:tcPr>
            <w:tcW w:w="432" w:type="pct"/>
            <w:tcBorders>
              <w:top w:val="nil"/>
              <w:left w:val="nil"/>
              <w:bottom w:val="single" w:sz="4" w:space="0" w:color="000000"/>
              <w:right w:val="single" w:sz="4" w:space="0" w:color="000000"/>
            </w:tcBorders>
            <w:vAlign w:val="center"/>
            <w:hideMark/>
          </w:tcPr>
          <w:p w14:paraId="07564ED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151C427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41</w:t>
            </w:r>
          </w:p>
        </w:tc>
        <w:tc>
          <w:tcPr>
            <w:tcW w:w="515" w:type="pct"/>
            <w:tcBorders>
              <w:top w:val="nil"/>
              <w:left w:val="nil"/>
              <w:bottom w:val="single" w:sz="4" w:space="0" w:color="000000"/>
              <w:right w:val="single" w:sz="4" w:space="0" w:color="000000"/>
            </w:tcBorders>
            <w:vAlign w:val="center"/>
            <w:hideMark/>
          </w:tcPr>
          <w:p w14:paraId="782D877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0,150</w:t>
            </w:r>
          </w:p>
        </w:tc>
        <w:tc>
          <w:tcPr>
            <w:tcW w:w="521" w:type="pct"/>
            <w:tcBorders>
              <w:top w:val="nil"/>
              <w:left w:val="nil"/>
              <w:bottom w:val="single" w:sz="4" w:space="0" w:color="000000"/>
              <w:right w:val="single" w:sz="4" w:space="0" w:color="000000"/>
            </w:tcBorders>
            <w:vAlign w:val="center"/>
            <w:hideMark/>
          </w:tcPr>
          <w:p w14:paraId="05B2FD0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3EA2E2A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9,0944</w:t>
            </w:r>
          </w:p>
        </w:tc>
        <w:tc>
          <w:tcPr>
            <w:tcW w:w="592" w:type="pct"/>
            <w:tcBorders>
              <w:top w:val="nil"/>
              <w:left w:val="nil"/>
              <w:bottom w:val="single" w:sz="4" w:space="0" w:color="000000"/>
              <w:right w:val="single" w:sz="4" w:space="0" w:color="000000"/>
            </w:tcBorders>
            <w:vAlign w:val="center"/>
            <w:hideMark/>
          </w:tcPr>
          <w:p w14:paraId="09DE992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0,1100</w:t>
            </w:r>
          </w:p>
        </w:tc>
        <w:tc>
          <w:tcPr>
            <w:tcW w:w="552" w:type="pct"/>
            <w:tcBorders>
              <w:top w:val="nil"/>
              <w:left w:val="nil"/>
              <w:bottom w:val="single" w:sz="4" w:space="0" w:color="000000"/>
              <w:right w:val="single" w:sz="4" w:space="0" w:color="000000"/>
            </w:tcBorders>
            <w:vAlign w:val="center"/>
            <w:hideMark/>
          </w:tcPr>
          <w:p w14:paraId="3BA56D1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5457E17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0,0000081</w:t>
            </w:r>
          </w:p>
        </w:tc>
        <w:tc>
          <w:tcPr>
            <w:tcW w:w="548" w:type="pct"/>
            <w:tcBorders>
              <w:top w:val="nil"/>
              <w:left w:val="nil"/>
              <w:bottom w:val="single" w:sz="4" w:space="0" w:color="000000"/>
              <w:right w:val="single" w:sz="4" w:space="0" w:color="000000"/>
            </w:tcBorders>
            <w:vAlign w:val="center"/>
            <w:hideMark/>
          </w:tcPr>
          <w:p w14:paraId="4A71ED6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0,9983378</w:t>
            </w:r>
          </w:p>
        </w:tc>
        <w:tc>
          <w:tcPr>
            <w:tcW w:w="459" w:type="pct"/>
            <w:tcBorders>
              <w:top w:val="nil"/>
              <w:left w:val="nil"/>
              <w:bottom w:val="single" w:sz="4" w:space="0" w:color="000000"/>
              <w:right w:val="single" w:sz="4" w:space="0" w:color="000000"/>
            </w:tcBorders>
            <w:vAlign w:val="center"/>
            <w:hideMark/>
          </w:tcPr>
          <w:p w14:paraId="0FAD20F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0,0000736</w:t>
            </w:r>
          </w:p>
        </w:tc>
      </w:tr>
      <w:tr w:rsidR="007C6DC0" w:rsidRPr="001D4D7E" w14:paraId="5A48CE64"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0E2D25E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w:t>
            </w:r>
          </w:p>
        </w:tc>
        <w:tc>
          <w:tcPr>
            <w:tcW w:w="432" w:type="pct"/>
            <w:tcBorders>
              <w:top w:val="nil"/>
              <w:left w:val="nil"/>
              <w:bottom w:val="single" w:sz="4" w:space="0" w:color="000000"/>
              <w:right w:val="single" w:sz="4" w:space="0" w:color="000000"/>
            </w:tcBorders>
            <w:vAlign w:val="center"/>
            <w:hideMark/>
          </w:tcPr>
          <w:p w14:paraId="7514D66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3B7311E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w:t>
            </w:r>
          </w:p>
        </w:tc>
        <w:tc>
          <w:tcPr>
            <w:tcW w:w="515" w:type="pct"/>
            <w:tcBorders>
              <w:top w:val="nil"/>
              <w:left w:val="nil"/>
              <w:bottom w:val="single" w:sz="4" w:space="0" w:color="000000"/>
              <w:right w:val="single" w:sz="4" w:space="0" w:color="000000"/>
            </w:tcBorders>
            <w:vAlign w:val="center"/>
            <w:hideMark/>
          </w:tcPr>
          <w:p w14:paraId="4883948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0,150</w:t>
            </w:r>
          </w:p>
        </w:tc>
        <w:tc>
          <w:tcPr>
            <w:tcW w:w="521" w:type="pct"/>
            <w:tcBorders>
              <w:top w:val="nil"/>
              <w:left w:val="nil"/>
              <w:bottom w:val="single" w:sz="4" w:space="0" w:color="000000"/>
              <w:right w:val="single" w:sz="4" w:space="0" w:color="000000"/>
            </w:tcBorders>
            <w:vAlign w:val="center"/>
            <w:hideMark/>
          </w:tcPr>
          <w:p w14:paraId="7AE5DA4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5EF4C55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9,0944</w:t>
            </w:r>
          </w:p>
        </w:tc>
        <w:tc>
          <w:tcPr>
            <w:tcW w:w="592" w:type="pct"/>
            <w:tcBorders>
              <w:top w:val="nil"/>
              <w:left w:val="nil"/>
              <w:bottom w:val="single" w:sz="4" w:space="0" w:color="000000"/>
              <w:right w:val="single" w:sz="4" w:space="0" w:color="000000"/>
            </w:tcBorders>
            <w:vAlign w:val="center"/>
            <w:hideMark/>
          </w:tcPr>
          <w:p w14:paraId="6F428C5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0,1100</w:t>
            </w:r>
          </w:p>
        </w:tc>
        <w:tc>
          <w:tcPr>
            <w:tcW w:w="552" w:type="pct"/>
            <w:tcBorders>
              <w:top w:val="nil"/>
              <w:left w:val="nil"/>
              <w:bottom w:val="single" w:sz="4" w:space="0" w:color="000000"/>
              <w:right w:val="single" w:sz="4" w:space="0" w:color="000000"/>
            </w:tcBorders>
            <w:vAlign w:val="center"/>
            <w:hideMark/>
          </w:tcPr>
          <w:p w14:paraId="670DDBB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9B3B31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0,0000138</w:t>
            </w:r>
          </w:p>
        </w:tc>
        <w:tc>
          <w:tcPr>
            <w:tcW w:w="548" w:type="pct"/>
            <w:tcBorders>
              <w:top w:val="nil"/>
              <w:left w:val="nil"/>
              <w:bottom w:val="single" w:sz="4" w:space="0" w:color="000000"/>
              <w:right w:val="single" w:sz="4" w:space="0" w:color="000000"/>
            </w:tcBorders>
            <w:vAlign w:val="center"/>
            <w:hideMark/>
          </w:tcPr>
          <w:p w14:paraId="1DEAFDA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0,9983378</w:t>
            </w:r>
          </w:p>
        </w:tc>
        <w:tc>
          <w:tcPr>
            <w:tcW w:w="459" w:type="pct"/>
            <w:tcBorders>
              <w:top w:val="nil"/>
              <w:left w:val="nil"/>
              <w:bottom w:val="single" w:sz="4" w:space="0" w:color="000000"/>
              <w:right w:val="single" w:sz="4" w:space="0" w:color="000000"/>
            </w:tcBorders>
            <w:vAlign w:val="center"/>
            <w:hideMark/>
          </w:tcPr>
          <w:p w14:paraId="5B11F09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0,0001256</w:t>
            </w:r>
          </w:p>
        </w:tc>
      </w:tr>
      <w:tr w:rsidR="007C6DC0" w:rsidRPr="001D4D7E" w14:paraId="22F413FA"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622A8D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w:t>
            </w:r>
          </w:p>
        </w:tc>
        <w:tc>
          <w:tcPr>
            <w:tcW w:w="432" w:type="pct"/>
            <w:tcBorders>
              <w:top w:val="nil"/>
              <w:left w:val="nil"/>
              <w:bottom w:val="single" w:sz="4" w:space="0" w:color="000000"/>
              <w:right w:val="single" w:sz="4" w:space="0" w:color="000000"/>
            </w:tcBorders>
            <w:vAlign w:val="center"/>
            <w:hideMark/>
          </w:tcPr>
          <w:p w14:paraId="6AB544F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4724467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w:t>
            </w:r>
          </w:p>
        </w:tc>
        <w:tc>
          <w:tcPr>
            <w:tcW w:w="515" w:type="pct"/>
            <w:tcBorders>
              <w:top w:val="nil"/>
              <w:left w:val="nil"/>
              <w:bottom w:val="single" w:sz="4" w:space="0" w:color="000000"/>
              <w:right w:val="single" w:sz="4" w:space="0" w:color="000000"/>
            </w:tcBorders>
            <w:vAlign w:val="center"/>
            <w:hideMark/>
          </w:tcPr>
          <w:p w14:paraId="55AF678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4523269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708B6CE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6,7041</w:t>
            </w:r>
          </w:p>
        </w:tc>
        <w:tc>
          <w:tcPr>
            <w:tcW w:w="592" w:type="pct"/>
            <w:tcBorders>
              <w:top w:val="nil"/>
              <w:left w:val="nil"/>
              <w:bottom w:val="single" w:sz="4" w:space="0" w:color="000000"/>
              <w:right w:val="single" w:sz="4" w:space="0" w:color="000000"/>
            </w:tcBorders>
            <w:vAlign w:val="center"/>
            <w:hideMark/>
          </w:tcPr>
          <w:p w14:paraId="2FDEC1A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0,1492</w:t>
            </w:r>
          </w:p>
        </w:tc>
        <w:tc>
          <w:tcPr>
            <w:tcW w:w="552" w:type="pct"/>
            <w:tcBorders>
              <w:top w:val="nil"/>
              <w:left w:val="nil"/>
              <w:bottom w:val="single" w:sz="4" w:space="0" w:color="000000"/>
              <w:right w:val="single" w:sz="4" w:space="0" w:color="000000"/>
            </w:tcBorders>
            <w:vAlign w:val="center"/>
            <w:hideMark/>
          </w:tcPr>
          <w:p w14:paraId="0FB7D96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B1BB43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0,0000008</w:t>
            </w:r>
          </w:p>
        </w:tc>
        <w:tc>
          <w:tcPr>
            <w:tcW w:w="548" w:type="pct"/>
            <w:tcBorders>
              <w:top w:val="nil"/>
              <w:left w:val="nil"/>
              <w:bottom w:val="single" w:sz="4" w:space="0" w:color="000000"/>
              <w:right w:val="single" w:sz="4" w:space="0" w:color="000000"/>
            </w:tcBorders>
            <w:vAlign w:val="center"/>
            <w:hideMark/>
          </w:tcPr>
          <w:p w14:paraId="10DE32A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3749BD6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0,0000053</w:t>
            </w:r>
          </w:p>
        </w:tc>
      </w:tr>
      <w:tr w:rsidR="007C6DC0" w:rsidRPr="001D4D7E" w14:paraId="31A8C98D"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08AF257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w:t>
            </w:r>
          </w:p>
        </w:tc>
        <w:tc>
          <w:tcPr>
            <w:tcW w:w="432" w:type="pct"/>
            <w:tcBorders>
              <w:top w:val="nil"/>
              <w:left w:val="nil"/>
              <w:bottom w:val="single" w:sz="4" w:space="0" w:color="000000"/>
              <w:right w:val="single" w:sz="4" w:space="0" w:color="000000"/>
            </w:tcBorders>
            <w:vAlign w:val="center"/>
            <w:hideMark/>
          </w:tcPr>
          <w:p w14:paraId="423C9F7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2ABF822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25</w:t>
            </w:r>
          </w:p>
        </w:tc>
        <w:tc>
          <w:tcPr>
            <w:tcW w:w="515" w:type="pct"/>
            <w:tcBorders>
              <w:top w:val="nil"/>
              <w:left w:val="nil"/>
              <w:bottom w:val="single" w:sz="4" w:space="0" w:color="000000"/>
              <w:right w:val="single" w:sz="4" w:space="0" w:color="000000"/>
            </w:tcBorders>
            <w:vAlign w:val="center"/>
            <w:hideMark/>
          </w:tcPr>
          <w:p w14:paraId="0FF038A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0DB9500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93F163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6,7041</w:t>
            </w:r>
          </w:p>
        </w:tc>
        <w:tc>
          <w:tcPr>
            <w:tcW w:w="592" w:type="pct"/>
            <w:tcBorders>
              <w:top w:val="nil"/>
              <w:left w:val="nil"/>
              <w:bottom w:val="single" w:sz="4" w:space="0" w:color="000000"/>
              <w:right w:val="single" w:sz="4" w:space="0" w:color="000000"/>
            </w:tcBorders>
            <w:vAlign w:val="center"/>
            <w:hideMark/>
          </w:tcPr>
          <w:p w14:paraId="2443623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0,1492</w:t>
            </w:r>
          </w:p>
        </w:tc>
        <w:tc>
          <w:tcPr>
            <w:tcW w:w="552" w:type="pct"/>
            <w:tcBorders>
              <w:top w:val="nil"/>
              <w:left w:val="nil"/>
              <w:bottom w:val="single" w:sz="4" w:space="0" w:color="000000"/>
              <w:right w:val="single" w:sz="4" w:space="0" w:color="000000"/>
            </w:tcBorders>
            <w:vAlign w:val="center"/>
            <w:hideMark/>
          </w:tcPr>
          <w:p w14:paraId="481BC0F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6BC63CD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0,0000049</w:t>
            </w:r>
          </w:p>
        </w:tc>
        <w:tc>
          <w:tcPr>
            <w:tcW w:w="548" w:type="pct"/>
            <w:tcBorders>
              <w:top w:val="nil"/>
              <w:left w:val="nil"/>
              <w:bottom w:val="single" w:sz="4" w:space="0" w:color="000000"/>
              <w:right w:val="single" w:sz="4" w:space="0" w:color="000000"/>
            </w:tcBorders>
            <w:vAlign w:val="center"/>
            <w:hideMark/>
          </w:tcPr>
          <w:p w14:paraId="2F18C2A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3F10DB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0,0000331</w:t>
            </w:r>
          </w:p>
        </w:tc>
      </w:tr>
      <w:tr w:rsidR="007C6DC0" w:rsidRPr="001D4D7E" w14:paraId="2B9E278B"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349016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w:t>
            </w:r>
          </w:p>
        </w:tc>
        <w:tc>
          <w:tcPr>
            <w:tcW w:w="432" w:type="pct"/>
            <w:tcBorders>
              <w:top w:val="nil"/>
              <w:left w:val="nil"/>
              <w:bottom w:val="single" w:sz="4" w:space="0" w:color="000000"/>
              <w:right w:val="single" w:sz="4" w:space="0" w:color="000000"/>
            </w:tcBorders>
            <w:vAlign w:val="center"/>
            <w:hideMark/>
          </w:tcPr>
          <w:p w14:paraId="12C7F52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1C14DB7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50</w:t>
            </w:r>
          </w:p>
        </w:tc>
        <w:tc>
          <w:tcPr>
            <w:tcW w:w="515" w:type="pct"/>
            <w:tcBorders>
              <w:top w:val="nil"/>
              <w:left w:val="nil"/>
              <w:bottom w:val="single" w:sz="4" w:space="0" w:color="000000"/>
              <w:right w:val="single" w:sz="4" w:space="0" w:color="000000"/>
            </w:tcBorders>
            <w:vAlign w:val="center"/>
            <w:hideMark/>
          </w:tcPr>
          <w:p w14:paraId="67345F8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5F42F06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60D782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6,7041</w:t>
            </w:r>
          </w:p>
        </w:tc>
        <w:tc>
          <w:tcPr>
            <w:tcW w:w="592" w:type="pct"/>
            <w:tcBorders>
              <w:top w:val="nil"/>
              <w:left w:val="nil"/>
              <w:bottom w:val="single" w:sz="4" w:space="0" w:color="000000"/>
              <w:right w:val="single" w:sz="4" w:space="0" w:color="000000"/>
            </w:tcBorders>
            <w:vAlign w:val="center"/>
            <w:hideMark/>
          </w:tcPr>
          <w:p w14:paraId="6DC68C9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0,1492</w:t>
            </w:r>
          </w:p>
        </w:tc>
        <w:tc>
          <w:tcPr>
            <w:tcW w:w="552" w:type="pct"/>
            <w:tcBorders>
              <w:top w:val="nil"/>
              <w:left w:val="nil"/>
              <w:bottom w:val="single" w:sz="4" w:space="0" w:color="000000"/>
              <w:right w:val="single" w:sz="4" w:space="0" w:color="000000"/>
            </w:tcBorders>
            <w:vAlign w:val="center"/>
            <w:hideMark/>
          </w:tcPr>
          <w:p w14:paraId="750C475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731976F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0,0000099</w:t>
            </w:r>
          </w:p>
        </w:tc>
        <w:tc>
          <w:tcPr>
            <w:tcW w:w="548" w:type="pct"/>
            <w:tcBorders>
              <w:top w:val="nil"/>
              <w:left w:val="nil"/>
              <w:bottom w:val="single" w:sz="4" w:space="0" w:color="000000"/>
              <w:right w:val="single" w:sz="4" w:space="0" w:color="000000"/>
            </w:tcBorders>
            <w:vAlign w:val="center"/>
            <w:hideMark/>
          </w:tcPr>
          <w:p w14:paraId="32F6FCD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484F773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0,0000661</w:t>
            </w:r>
          </w:p>
        </w:tc>
      </w:tr>
      <w:tr w:rsidR="007C6DC0" w:rsidRPr="001D4D7E" w14:paraId="57320FF7"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D5FC4C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w:t>
            </w:r>
          </w:p>
        </w:tc>
        <w:tc>
          <w:tcPr>
            <w:tcW w:w="432" w:type="pct"/>
            <w:tcBorders>
              <w:top w:val="nil"/>
              <w:left w:val="nil"/>
              <w:bottom w:val="single" w:sz="4" w:space="0" w:color="000000"/>
              <w:right w:val="single" w:sz="4" w:space="0" w:color="000000"/>
            </w:tcBorders>
            <w:vAlign w:val="center"/>
            <w:hideMark/>
          </w:tcPr>
          <w:p w14:paraId="0E0DED5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4757595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22</w:t>
            </w:r>
          </w:p>
        </w:tc>
        <w:tc>
          <w:tcPr>
            <w:tcW w:w="515" w:type="pct"/>
            <w:tcBorders>
              <w:top w:val="nil"/>
              <w:left w:val="nil"/>
              <w:bottom w:val="single" w:sz="4" w:space="0" w:color="000000"/>
              <w:right w:val="single" w:sz="4" w:space="0" w:color="000000"/>
            </w:tcBorders>
            <w:vAlign w:val="center"/>
            <w:hideMark/>
          </w:tcPr>
          <w:p w14:paraId="7D0BD2B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0,125</w:t>
            </w:r>
          </w:p>
        </w:tc>
        <w:tc>
          <w:tcPr>
            <w:tcW w:w="521" w:type="pct"/>
            <w:tcBorders>
              <w:top w:val="nil"/>
              <w:left w:val="nil"/>
              <w:bottom w:val="single" w:sz="4" w:space="0" w:color="000000"/>
              <w:right w:val="single" w:sz="4" w:space="0" w:color="000000"/>
            </w:tcBorders>
            <w:vAlign w:val="center"/>
            <w:hideMark/>
          </w:tcPr>
          <w:p w14:paraId="499FD4C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3B3B55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7,8656</w:t>
            </w:r>
          </w:p>
        </w:tc>
        <w:tc>
          <w:tcPr>
            <w:tcW w:w="592" w:type="pct"/>
            <w:tcBorders>
              <w:top w:val="nil"/>
              <w:left w:val="nil"/>
              <w:bottom w:val="single" w:sz="4" w:space="0" w:color="000000"/>
              <w:right w:val="single" w:sz="4" w:space="0" w:color="000000"/>
            </w:tcBorders>
            <w:vAlign w:val="center"/>
            <w:hideMark/>
          </w:tcPr>
          <w:p w14:paraId="7040573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0,1271</w:t>
            </w:r>
          </w:p>
        </w:tc>
        <w:tc>
          <w:tcPr>
            <w:tcW w:w="552" w:type="pct"/>
            <w:tcBorders>
              <w:top w:val="nil"/>
              <w:left w:val="nil"/>
              <w:bottom w:val="single" w:sz="4" w:space="0" w:color="000000"/>
              <w:right w:val="single" w:sz="4" w:space="0" w:color="000000"/>
            </w:tcBorders>
            <w:vAlign w:val="center"/>
            <w:hideMark/>
          </w:tcPr>
          <w:p w14:paraId="6F5DE06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7F775F2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0,0000043</w:t>
            </w:r>
          </w:p>
        </w:tc>
        <w:tc>
          <w:tcPr>
            <w:tcW w:w="548" w:type="pct"/>
            <w:tcBorders>
              <w:top w:val="nil"/>
              <w:left w:val="nil"/>
              <w:bottom w:val="single" w:sz="4" w:space="0" w:color="000000"/>
              <w:right w:val="single" w:sz="4" w:space="0" w:color="000000"/>
            </w:tcBorders>
            <w:vAlign w:val="center"/>
            <w:hideMark/>
          </w:tcPr>
          <w:p w14:paraId="218B60B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B0A5A2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0,0000341</w:t>
            </w:r>
          </w:p>
        </w:tc>
      </w:tr>
      <w:tr w:rsidR="007C6DC0" w:rsidRPr="001D4D7E" w14:paraId="16648B5B"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69B69B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w:t>
            </w:r>
          </w:p>
        </w:tc>
        <w:tc>
          <w:tcPr>
            <w:tcW w:w="432" w:type="pct"/>
            <w:tcBorders>
              <w:top w:val="nil"/>
              <w:left w:val="nil"/>
              <w:bottom w:val="single" w:sz="4" w:space="0" w:color="000000"/>
              <w:right w:val="single" w:sz="4" w:space="0" w:color="000000"/>
            </w:tcBorders>
            <w:vAlign w:val="center"/>
            <w:hideMark/>
          </w:tcPr>
          <w:p w14:paraId="0334974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139B94C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w:t>
            </w:r>
          </w:p>
        </w:tc>
        <w:tc>
          <w:tcPr>
            <w:tcW w:w="515" w:type="pct"/>
            <w:tcBorders>
              <w:top w:val="nil"/>
              <w:left w:val="nil"/>
              <w:bottom w:val="single" w:sz="4" w:space="0" w:color="000000"/>
              <w:right w:val="single" w:sz="4" w:space="0" w:color="000000"/>
            </w:tcBorders>
            <w:vAlign w:val="center"/>
            <w:hideMark/>
          </w:tcPr>
          <w:p w14:paraId="52A7229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70E696E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59370D0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4,5820</w:t>
            </w:r>
          </w:p>
        </w:tc>
        <w:tc>
          <w:tcPr>
            <w:tcW w:w="592" w:type="pct"/>
            <w:tcBorders>
              <w:top w:val="nil"/>
              <w:left w:val="nil"/>
              <w:bottom w:val="single" w:sz="4" w:space="0" w:color="000000"/>
              <w:right w:val="single" w:sz="4" w:space="0" w:color="000000"/>
            </w:tcBorders>
            <w:vAlign w:val="center"/>
            <w:hideMark/>
          </w:tcPr>
          <w:p w14:paraId="2FFBB6E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0,2182</w:t>
            </w:r>
          </w:p>
        </w:tc>
        <w:tc>
          <w:tcPr>
            <w:tcW w:w="552" w:type="pct"/>
            <w:tcBorders>
              <w:top w:val="nil"/>
              <w:left w:val="nil"/>
              <w:bottom w:val="single" w:sz="4" w:space="0" w:color="000000"/>
              <w:right w:val="single" w:sz="4" w:space="0" w:color="000000"/>
            </w:tcBorders>
            <w:vAlign w:val="center"/>
            <w:hideMark/>
          </w:tcPr>
          <w:p w14:paraId="66A4DBA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5D8BEC7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0,0000018</w:t>
            </w:r>
          </w:p>
        </w:tc>
        <w:tc>
          <w:tcPr>
            <w:tcW w:w="548" w:type="pct"/>
            <w:tcBorders>
              <w:top w:val="nil"/>
              <w:left w:val="nil"/>
              <w:bottom w:val="single" w:sz="4" w:space="0" w:color="000000"/>
              <w:right w:val="single" w:sz="4" w:space="0" w:color="000000"/>
            </w:tcBorders>
            <w:vAlign w:val="center"/>
            <w:hideMark/>
          </w:tcPr>
          <w:p w14:paraId="5BFC482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86A059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0,0000081</w:t>
            </w:r>
          </w:p>
        </w:tc>
      </w:tr>
      <w:tr w:rsidR="007C6DC0" w:rsidRPr="001D4D7E" w14:paraId="376426E9"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2A42E95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8</w:t>
            </w:r>
          </w:p>
        </w:tc>
        <w:tc>
          <w:tcPr>
            <w:tcW w:w="432" w:type="pct"/>
            <w:tcBorders>
              <w:top w:val="nil"/>
              <w:left w:val="nil"/>
              <w:bottom w:val="single" w:sz="4" w:space="0" w:color="000000"/>
              <w:right w:val="single" w:sz="4" w:space="0" w:color="000000"/>
            </w:tcBorders>
            <w:vAlign w:val="center"/>
            <w:hideMark/>
          </w:tcPr>
          <w:p w14:paraId="63FD984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12C88D9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8</w:t>
            </w:r>
          </w:p>
        </w:tc>
        <w:tc>
          <w:tcPr>
            <w:tcW w:w="515" w:type="pct"/>
            <w:tcBorders>
              <w:top w:val="nil"/>
              <w:left w:val="nil"/>
              <w:bottom w:val="single" w:sz="4" w:space="0" w:color="000000"/>
              <w:right w:val="single" w:sz="4" w:space="0" w:color="000000"/>
            </w:tcBorders>
            <w:vAlign w:val="center"/>
            <w:hideMark/>
          </w:tcPr>
          <w:p w14:paraId="32EC24C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284CDBF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79F402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4,5822</w:t>
            </w:r>
          </w:p>
        </w:tc>
        <w:tc>
          <w:tcPr>
            <w:tcW w:w="592" w:type="pct"/>
            <w:tcBorders>
              <w:top w:val="nil"/>
              <w:left w:val="nil"/>
              <w:bottom w:val="single" w:sz="4" w:space="0" w:color="000000"/>
              <w:right w:val="single" w:sz="4" w:space="0" w:color="000000"/>
            </w:tcBorders>
            <w:vAlign w:val="center"/>
            <w:hideMark/>
          </w:tcPr>
          <w:p w14:paraId="236C5B6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0,2182</w:t>
            </w:r>
          </w:p>
        </w:tc>
        <w:tc>
          <w:tcPr>
            <w:tcW w:w="552" w:type="pct"/>
            <w:tcBorders>
              <w:top w:val="nil"/>
              <w:left w:val="nil"/>
              <w:bottom w:val="single" w:sz="4" w:space="0" w:color="000000"/>
              <w:right w:val="single" w:sz="4" w:space="0" w:color="000000"/>
            </w:tcBorders>
            <w:vAlign w:val="center"/>
            <w:hideMark/>
          </w:tcPr>
          <w:p w14:paraId="0EFB4C5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59ACA23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0,0000016</w:t>
            </w:r>
          </w:p>
        </w:tc>
        <w:tc>
          <w:tcPr>
            <w:tcW w:w="548" w:type="pct"/>
            <w:tcBorders>
              <w:top w:val="nil"/>
              <w:left w:val="nil"/>
              <w:bottom w:val="single" w:sz="4" w:space="0" w:color="000000"/>
              <w:right w:val="single" w:sz="4" w:space="0" w:color="000000"/>
            </w:tcBorders>
            <w:vAlign w:val="center"/>
            <w:hideMark/>
          </w:tcPr>
          <w:p w14:paraId="4ED7CE1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4809B4A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0,0000072</w:t>
            </w:r>
          </w:p>
        </w:tc>
      </w:tr>
      <w:tr w:rsidR="007C6DC0" w:rsidRPr="001D4D7E" w14:paraId="1E8C8DC6"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83593F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w:t>
            </w:r>
          </w:p>
        </w:tc>
        <w:tc>
          <w:tcPr>
            <w:tcW w:w="432" w:type="pct"/>
            <w:tcBorders>
              <w:top w:val="nil"/>
              <w:left w:val="nil"/>
              <w:bottom w:val="single" w:sz="4" w:space="0" w:color="000000"/>
              <w:right w:val="single" w:sz="4" w:space="0" w:color="000000"/>
            </w:tcBorders>
            <w:vAlign w:val="center"/>
            <w:hideMark/>
          </w:tcPr>
          <w:p w14:paraId="5A7AEE2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390E620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30</w:t>
            </w:r>
          </w:p>
        </w:tc>
        <w:tc>
          <w:tcPr>
            <w:tcW w:w="515" w:type="pct"/>
            <w:tcBorders>
              <w:top w:val="nil"/>
              <w:left w:val="nil"/>
              <w:bottom w:val="single" w:sz="4" w:space="0" w:color="000000"/>
              <w:right w:val="single" w:sz="4" w:space="0" w:color="000000"/>
            </w:tcBorders>
            <w:vAlign w:val="center"/>
            <w:hideMark/>
          </w:tcPr>
          <w:p w14:paraId="77D43C1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24119D5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52CCDC0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6,7041</w:t>
            </w:r>
          </w:p>
        </w:tc>
        <w:tc>
          <w:tcPr>
            <w:tcW w:w="592" w:type="pct"/>
            <w:tcBorders>
              <w:top w:val="nil"/>
              <w:left w:val="nil"/>
              <w:bottom w:val="single" w:sz="4" w:space="0" w:color="000000"/>
              <w:right w:val="single" w:sz="4" w:space="0" w:color="000000"/>
            </w:tcBorders>
            <w:vAlign w:val="center"/>
            <w:hideMark/>
          </w:tcPr>
          <w:p w14:paraId="1820F95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0,1492</w:t>
            </w:r>
          </w:p>
        </w:tc>
        <w:tc>
          <w:tcPr>
            <w:tcW w:w="552" w:type="pct"/>
            <w:tcBorders>
              <w:top w:val="nil"/>
              <w:left w:val="nil"/>
              <w:bottom w:val="single" w:sz="4" w:space="0" w:color="000000"/>
              <w:right w:val="single" w:sz="4" w:space="0" w:color="000000"/>
            </w:tcBorders>
            <w:vAlign w:val="center"/>
            <w:hideMark/>
          </w:tcPr>
          <w:p w14:paraId="440961E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6FEC89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0,0000059</w:t>
            </w:r>
          </w:p>
        </w:tc>
        <w:tc>
          <w:tcPr>
            <w:tcW w:w="548" w:type="pct"/>
            <w:tcBorders>
              <w:top w:val="nil"/>
              <w:left w:val="nil"/>
              <w:bottom w:val="single" w:sz="4" w:space="0" w:color="000000"/>
              <w:right w:val="single" w:sz="4" w:space="0" w:color="000000"/>
            </w:tcBorders>
            <w:vAlign w:val="center"/>
            <w:hideMark/>
          </w:tcPr>
          <w:p w14:paraId="67614C1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1AB14AB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0,0000397</w:t>
            </w:r>
          </w:p>
        </w:tc>
      </w:tr>
      <w:tr w:rsidR="007C6DC0" w:rsidRPr="001D4D7E" w14:paraId="73317AA5"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127B45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w:t>
            </w:r>
          </w:p>
        </w:tc>
        <w:tc>
          <w:tcPr>
            <w:tcW w:w="432" w:type="pct"/>
            <w:tcBorders>
              <w:top w:val="nil"/>
              <w:left w:val="nil"/>
              <w:bottom w:val="single" w:sz="4" w:space="0" w:color="000000"/>
              <w:right w:val="single" w:sz="4" w:space="0" w:color="000000"/>
            </w:tcBorders>
            <w:vAlign w:val="center"/>
            <w:hideMark/>
          </w:tcPr>
          <w:p w14:paraId="3B3ECF3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73A047B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27</w:t>
            </w:r>
          </w:p>
        </w:tc>
        <w:tc>
          <w:tcPr>
            <w:tcW w:w="515" w:type="pct"/>
            <w:tcBorders>
              <w:top w:val="nil"/>
              <w:left w:val="nil"/>
              <w:bottom w:val="single" w:sz="4" w:space="0" w:color="000000"/>
              <w:right w:val="single" w:sz="4" w:space="0" w:color="000000"/>
            </w:tcBorders>
            <w:vAlign w:val="center"/>
            <w:hideMark/>
          </w:tcPr>
          <w:p w14:paraId="66ED514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3953605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EA2C94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6,7041</w:t>
            </w:r>
          </w:p>
        </w:tc>
        <w:tc>
          <w:tcPr>
            <w:tcW w:w="592" w:type="pct"/>
            <w:tcBorders>
              <w:top w:val="nil"/>
              <w:left w:val="nil"/>
              <w:bottom w:val="single" w:sz="4" w:space="0" w:color="000000"/>
              <w:right w:val="single" w:sz="4" w:space="0" w:color="000000"/>
            </w:tcBorders>
            <w:vAlign w:val="center"/>
            <w:hideMark/>
          </w:tcPr>
          <w:p w14:paraId="560FCDE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0,1492</w:t>
            </w:r>
          </w:p>
        </w:tc>
        <w:tc>
          <w:tcPr>
            <w:tcW w:w="552" w:type="pct"/>
            <w:tcBorders>
              <w:top w:val="nil"/>
              <w:left w:val="nil"/>
              <w:bottom w:val="single" w:sz="4" w:space="0" w:color="000000"/>
              <w:right w:val="single" w:sz="4" w:space="0" w:color="000000"/>
            </w:tcBorders>
            <w:vAlign w:val="center"/>
            <w:hideMark/>
          </w:tcPr>
          <w:p w14:paraId="375B0A7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AAD07C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0,0000053</w:t>
            </w:r>
          </w:p>
        </w:tc>
        <w:tc>
          <w:tcPr>
            <w:tcW w:w="548" w:type="pct"/>
            <w:tcBorders>
              <w:top w:val="nil"/>
              <w:left w:val="nil"/>
              <w:bottom w:val="single" w:sz="4" w:space="0" w:color="000000"/>
              <w:right w:val="single" w:sz="4" w:space="0" w:color="000000"/>
            </w:tcBorders>
            <w:vAlign w:val="center"/>
            <w:hideMark/>
          </w:tcPr>
          <w:p w14:paraId="1B10AFB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A30F4F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0,0000357</w:t>
            </w:r>
          </w:p>
        </w:tc>
      </w:tr>
      <w:tr w:rsidR="007C6DC0" w:rsidRPr="001D4D7E" w14:paraId="49C95B8E"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C3AF58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11</w:t>
            </w:r>
          </w:p>
        </w:tc>
        <w:tc>
          <w:tcPr>
            <w:tcW w:w="432" w:type="pct"/>
            <w:tcBorders>
              <w:top w:val="nil"/>
              <w:left w:val="nil"/>
              <w:bottom w:val="single" w:sz="4" w:space="0" w:color="000000"/>
              <w:right w:val="single" w:sz="4" w:space="0" w:color="000000"/>
            </w:tcBorders>
            <w:vAlign w:val="center"/>
            <w:hideMark/>
          </w:tcPr>
          <w:p w14:paraId="0CE9A03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79B55BD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25</w:t>
            </w:r>
          </w:p>
        </w:tc>
        <w:tc>
          <w:tcPr>
            <w:tcW w:w="515" w:type="pct"/>
            <w:tcBorders>
              <w:top w:val="nil"/>
              <w:left w:val="nil"/>
              <w:bottom w:val="single" w:sz="4" w:space="0" w:color="000000"/>
              <w:right w:val="single" w:sz="4" w:space="0" w:color="000000"/>
            </w:tcBorders>
            <w:vAlign w:val="center"/>
            <w:hideMark/>
          </w:tcPr>
          <w:p w14:paraId="3D902CF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5F1A5AB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11828C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5,9309</w:t>
            </w:r>
          </w:p>
        </w:tc>
        <w:tc>
          <w:tcPr>
            <w:tcW w:w="592" w:type="pct"/>
            <w:tcBorders>
              <w:top w:val="nil"/>
              <w:left w:val="nil"/>
              <w:bottom w:val="single" w:sz="4" w:space="0" w:color="000000"/>
              <w:right w:val="single" w:sz="4" w:space="0" w:color="000000"/>
            </w:tcBorders>
            <w:vAlign w:val="center"/>
            <w:hideMark/>
          </w:tcPr>
          <w:p w14:paraId="66E0460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0,1686</w:t>
            </w:r>
          </w:p>
        </w:tc>
        <w:tc>
          <w:tcPr>
            <w:tcW w:w="552" w:type="pct"/>
            <w:tcBorders>
              <w:top w:val="nil"/>
              <w:left w:val="nil"/>
              <w:bottom w:val="single" w:sz="4" w:space="0" w:color="000000"/>
              <w:right w:val="single" w:sz="4" w:space="0" w:color="000000"/>
            </w:tcBorders>
            <w:vAlign w:val="center"/>
            <w:hideMark/>
          </w:tcPr>
          <w:p w14:paraId="44EAA90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79630D0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0,0000049</w:t>
            </w:r>
          </w:p>
        </w:tc>
        <w:tc>
          <w:tcPr>
            <w:tcW w:w="548" w:type="pct"/>
            <w:tcBorders>
              <w:top w:val="nil"/>
              <w:left w:val="nil"/>
              <w:bottom w:val="single" w:sz="4" w:space="0" w:color="000000"/>
              <w:right w:val="single" w:sz="4" w:space="0" w:color="000000"/>
            </w:tcBorders>
            <w:vAlign w:val="center"/>
            <w:hideMark/>
          </w:tcPr>
          <w:p w14:paraId="67F82BD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36B7F1F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0,0000293</w:t>
            </w:r>
          </w:p>
        </w:tc>
      </w:tr>
      <w:tr w:rsidR="007C6DC0" w:rsidRPr="001D4D7E" w14:paraId="6741BAF1"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CCA287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12</w:t>
            </w:r>
          </w:p>
        </w:tc>
        <w:tc>
          <w:tcPr>
            <w:tcW w:w="432" w:type="pct"/>
            <w:tcBorders>
              <w:top w:val="nil"/>
              <w:left w:val="nil"/>
              <w:bottom w:val="single" w:sz="4" w:space="0" w:color="000000"/>
              <w:right w:val="single" w:sz="4" w:space="0" w:color="000000"/>
            </w:tcBorders>
            <w:vAlign w:val="center"/>
            <w:hideMark/>
          </w:tcPr>
          <w:p w14:paraId="027FE4F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7F80330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w:t>
            </w:r>
          </w:p>
        </w:tc>
        <w:tc>
          <w:tcPr>
            <w:tcW w:w="515" w:type="pct"/>
            <w:tcBorders>
              <w:top w:val="nil"/>
              <w:left w:val="nil"/>
              <w:bottom w:val="single" w:sz="4" w:space="0" w:color="000000"/>
              <w:right w:val="single" w:sz="4" w:space="0" w:color="000000"/>
            </w:tcBorders>
            <w:vAlign w:val="center"/>
            <w:hideMark/>
          </w:tcPr>
          <w:p w14:paraId="7433203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68689CA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04E7A1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4,5819</w:t>
            </w:r>
          </w:p>
        </w:tc>
        <w:tc>
          <w:tcPr>
            <w:tcW w:w="592" w:type="pct"/>
            <w:tcBorders>
              <w:top w:val="nil"/>
              <w:left w:val="nil"/>
              <w:bottom w:val="single" w:sz="4" w:space="0" w:color="000000"/>
              <w:right w:val="single" w:sz="4" w:space="0" w:color="000000"/>
            </w:tcBorders>
            <w:vAlign w:val="center"/>
            <w:hideMark/>
          </w:tcPr>
          <w:p w14:paraId="2DAE08B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0,2183</w:t>
            </w:r>
          </w:p>
        </w:tc>
        <w:tc>
          <w:tcPr>
            <w:tcW w:w="552" w:type="pct"/>
            <w:tcBorders>
              <w:top w:val="nil"/>
              <w:left w:val="nil"/>
              <w:bottom w:val="single" w:sz="4" w:space="0" w:color="000000"/>
              <w:right w:val="single" w:sz="4" w:space="0" w:color="000000"/>
            </w:tcBorders>
            <w:vAlign w:val="center"/>
            <w:hideMark/>
          </w:tcPr>
          <w:p w14:paraId="089117D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14C784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0,0000020</w:t>
            </w:r>
          </w:p>
        </w:tc>
        <w:tc>
          <w:tcPr>
            <w:tcW w:w="548" w:type="pct"/>
            <w:tcBorders>
              <w:top w:val="nil"/>
              <w:left w:val="nil"/>
              <w:bottom w:val="single" w:sz="4" w:space="0" w:color="000000"/>
              <w:right w:val="single" w:sz="4" w:space="0" w:color="000000"/>
            </w:tcBorders>
            <w:vAlign w:val="center"/>
            <w:hideMark/>
          </w:tcPr>
          <w:p w14:paraId="2DAE5E0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155B366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0,0000090</w:t>
            </w:r>
          </w:p>
        </w:tc>
      </w:tr>
      <w:tr w:rsidR="007C6DC0" w:rsidRPr="001D4D7E" w14:paraId="08E52326"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5FADA6F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13</w:t>
            </w:r>
          </w:p>
        </w:tc>
        <w:tc>
          <w:tcPr>
            <w:tcW w:w="432" w:type="pct"/>
            <w:tcBorders>
              <w:top w:val="nil"/>
              <w:left w:val="nil"/>
              <w:bottom w:val="single" w:sz="4" w:space="0" w:color="000000"/>
              <w:right w:val="single" w:sz="4" w:space="0" w:color="000000"/>
            </w:tcBorders>
            <w:vAlign w:val="center"/>
            <w:hideMark/>
          </w:tcPr>
          <w:p w14:paraId="23EBFFE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2FC5A33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60</w:t>
            </w:r>
          </w:p>
        </w:tc>
        <w:tc>
          <w:tcPr>
            <w:tcW w:w="515" w:type="pct"/>
            <w:tcBorders>
              <w:top w:val="nil"/>
              <w:left w:val="nil"/>
              <w:bottom w:val="single" w:sz="4" w:space="0" w:color="000000"/>
              <w:right w:val="single" w:sz="4" w:space="0" w:color="000000"/>
            </w:tcBorders>
            <w:vAlign w:val="center"/>
            <w:hideMark/>
          </w:tcPr>
          <w:p w14:paraId="4C12CAA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0,125</w:t>
            </w:r>
          </w:p>
        </w:tc>
        <w:tc>
          <w:tcPr>
            <w:tcW w:w="521" w:type="pct"/>
            <w:tcBorders>
              <w:top w:val="nil"/>
              <w:left w:val="nil"/>
              <w:bottom w:val="single" w:sz="4" w:space="0" w:color="000000"/>
              <w:right w:val="single" w:sz="4" w:space="0" w:color="000000"/>
            </w:tcBorders>
            <w:vAlign w:val="center"/>
            <w:hideMark/>
          </w:tcPr>
          <w:p w14:paraId="07F5041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5DAAD2A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7,8656</w:t>
            </w:r>
          </w:p>
        </w:tc>
        <w:tc>
          <w:tcPr>
            <w:tcW w:w="592" w:type="pct"/>
            <w:tcBorders>
              <w:top w:val="nil"/>
              <w:left w:val="nil"/>
              <w:bottom w:val="single" w:sz="4" w:space="0" w:color="000000"/>
              <w:right w:val="single" w:sz="4" w:space="0" w:color="000000"/>
            </w:tcBorders>
            <w:vAlign w:val="center"/>
            <w:hideMark/>
          </w:tcPr>
          <w:p w14:paraId="7D5F300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0,1271</w:t>
            </w:r>
          </w:p>
        </w:tc>
        <w:tc>
          <w:tcPr>
            <w:tcW w:w="552" w:type="pct"/>
            <w:tcBorders>
              <w:top w:val="nil"/>
              <w:left w:val="nil"/>
              <w:bottom w:val="single" w:sz="4" w:space="0" w:color="000000"/>
              <w:right w:val="single" w:sz="4" w:space="0" w:color="000000"/>
            </w:tcBorders>
            <w:vAlign w:val="center"/>
            <w:hideMark/>
          </w:tcPr>
          <w:p w14:paraId="47C21F3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7D351E8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0,0000118</w:t>
            </w:r>
          </w:p>
        </w:tc>
        <w:tc>
          <w:tcPr>
            <w:tcW w:w="548" w:type="pct"/>
            <w:tcBorders>
              <w:top w:val="nil"/>
              <w:left w:val="nil"/>
              <w:bottom w:val="single" w:sz="4" w:space="0" w:color="000000"/>
              <w:right w:val="single" w:sz="4" w:space="0" w:color="000000"/>
            </w:tcBorders>
            <w:vAlign w:val="center"/>
            <w:hideMark/>
          </w:tcPr>
          <w:p w14:paraId="79E12A2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4E1B505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0,0000931</w:t>
            </w:r>
          </w:p>
        </w:tc>
      </w:tr>
      <w:tr w:rsidR="007C6DC0" w:rsidRPr="001D4D7E" w14:paraId="6333104D"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5982159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14</w:t>
            </w:r>
          </w:p>
        </w:tc>
        <w:tc>
          <w:tcPr>
            <w:tcW w:w="432" w:type="pct"/>
            <w:tcBorders>
              <w:top w:val="nil"/>
              <w:left w:val="nil"/>
              <w:bottom w:val="single" w:sz="4" w:space="0" w:color="000000"/>
              <w:right w:val="single" w:sz="4" w:space="0" w:color="000000"/>
            </w:tcBorders>
            <w:vAlign w:val="center"/>
            <w:hideMark/>
          </w:tcPr>
          <w:p w14:paraId="6E83F35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571B192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w:t>
            </w:r>
          </w:p>
        </w:tc>
        <w:tc>
          <w:tcPr>
            <w:tcW w:w="515" w:type="pct"/>
            <w:tcBorders>
              <w:top w:val="nil"/>
              <w:left w:val="nil"/>
              <w:bottom w:val="single" w:sz="4" w:space="0" w:color="000000"/>
              <w:right w:val="single" w:sz="4" w:space="0" w:color="000000"/>
            </w:tcBorders>
            <w:vAlign w:val="center"/>
            <w:hideMark/>
          </w:tcPr>
          <w:p w14:paraId="45A026F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2C037DA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CF7C0F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4,5819</w:t>
            </w:r>
          </w:p>
        </w:tc>
        <w:tc>
          <w:tcPr>
            <w:tcW w:w="592" w:type="pct"/>
            <w:tcBorders>
              <w:top w:val="nil"/>
              <w:left w:val="nil"/>
              <w:bottom w:val="single" w:sz="4" w:space="0" w:color="000000"/>
              <w:right w:val="single" w:sz="4" w:space="0" w:color="000000"/>
            </w:tcBorders>
            <w:vAlign w:val="center"/>
            <w:hideMark/>
          </w:tcPr>
          <w:p w14:paraId="67B37D8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0,2183</w:t>
            </w:r>
          </w:p>
        </w:tc>
        <w:tc>
          <w:tcPr>
            <w:tcW w:w="552" w:type="pct"/>
            <w:tcBorders>
              <w:top w:val="nil"/>
              <w:left w:val="nil"/>
              <w:bottom w:val="single" w:sz="4" w:space="0" w:color="000000"/>
              <w:right w:val="single" w:sz="4" w:space="0" w:color="000000"/>
            </w:tcBorders>
            <w:vAlign w:val="center"/>
            <w:hideMark/>
          </w:tcPr>
          <w:p w14:paraId="6BE3992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57769B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0,0000020</w:t>
            </w:r>
          </w:p>
        </w:tc>
        <w:tc>
          <w:tcPr>
            <w:tcW w:w="548" w:type="pct"/>
            <w:tcBorders>
              <w:top w:val="nil"/>
              <w:left w:val="nil"/>
              <w:bottom w:val="single" w:sz="4" w:space="0" w:color="000000"/>
              <w:right w:val="single" w:sz="4" w:space="0" w:color="000000"/>
            </w:tcBorders>
            <w:vAlign w:val="center"/>
            <w:hideMark/>
          </w:tcPr>
          <w:p w14:paraId="211ECDA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35C50A9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0,0000090</w:t>
            </w:r>
          </w:p>
        </w:tc>
      </w:tr>
      <w:tr w:rsidR="007C6DC0" w:rsidRPr="001D4D7E" w14:paraId="221B75D8"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905399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15</w:t>
            </w:r>
          </w:p>
        </w:tc>
        <w:tc>
          <w:tcPr>
            <w:tcW w:w="432" w:type="pct"/>
            <w:tcBorders>
              <w:top w:val="nil"/>
              <w:left w:val="nil"/>
              <w:bottom w:val="single" w:sz="4" w:space="0" w:color="000000"/>
              <w:right w:val="single" w:sz="4" w:space="0" w:color="000000"/>
            </w:tcBorders>
            <w:vAlign w:val="center"/>
            <w:hideMark/>
          </w:tcPr>
          <w:p w14:paraId="187EDA4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5588A4C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30</w:t>
            </w:r>
          </w:p>
        </w:tc>
        <w:tc>
          <w:tcPr>
            <w:tcW w:w="515" w:type="pct"/>
            <w:tcBorders>
              <w:top w:val="nil"/>
              <w:left w:val="nil"/>
              <w:bottom w:val="single" w:sz="4" w:space="0" w:color="000000"/>
              <w:right w:val="single" w:sz="4" w:space="0" w:color="000000"/>
            </w:tcBorders>
            <w:vAlign w:val="center"/>
            <w:hideMark/>
          </w:tcPr>
          <w:p w14:paraId="7625DE4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0,125</w:t>
            </w:r>
          </w:p>
        </w:tc>
        <w:tc>
          <w:tcPr>
            <w:tcW w:w="521" w:type="pct"/>
            <w:tcBorders>
              <w:top w:val="nil"/>
              <w:left w:val="nil"/>
              <w:bottom w:val="single" w:sz="4" w:space="0" w:color="000000"/>
              <w:right w:val="single" w:sz="4" w:space="0" w:color="000000"/>
            </w:tcBorders>
            <w:vAlign w:val="center"/>
            <w:hideMark/>
          </w:tcPr>
          <w:p w14:paraId="25CD12E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75BCC5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7,8656</w:t>
            </w:r>
          </w:p>
        </w:tc>
        <w:tc>
          <w:tcPr>
            <w:tcW w:w="592" w:type="pct"/>
            <w:tcBorders>
              <w:top w:val="nil"/>
              <w:left w:val="nil"/>
              <w:bottom w:val="single" w:sz="4" w:space="0" w:color="000000"/>
              <w:right w:val="single" w:sz="4" w:space="0" w:color="000000"/>
            </w:tcBorders>
            <w:vAlign w:val="center"/>
            <w:hideMark/>
          </w:tcPr>
          <w:p w14:paraId="27BBE37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0,1271</w:t>
            </w:r>
          </w:p>
        </w:tc>
        <w:tc>
          <w:tcPr>
            <w:tcW w:w="552" w:type="pct"/>
            <w:tcBorders>
              <w:top w:val="nil"/>
              <w:left w:val="nil"/>
              <w:bottom w:val="single" w:sz="4" w:space="0" w:color="000000"/>
              <w:right w:val="single" w:sz="4" w:space="0" w:color="000000"/>
            </w:tcBorders>
            <w:vAlign w:val="center"/>
            <w:hideMark/>
          </w:tcPr>
          <w:p w14:paraId="6E11A08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548F8A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0,0000059</w:t>
            </w:r>
          </w:p>
        </w:tc>
        <w:tc>
          <w:tcPr>
            <w:tcW w:w="548" w:type="pct"/>
            <w:tcBorders>
              <w:top w:val="nil"/>
              <w:left w:val="nil"/>
              <w:bottom w:val="single" w:sz="4" w:space="0" w:color="000000"/>
              <w:right w:val="single" w:sz="4" w:space="0" w:color="000000"/>
            </w:tcBorders>
            <w:vAlign w:val="center"/>
            <w:hideMark/>
          </w:tcPr>
          <w:p w14:paraId="4B78A1D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DE5C09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0,0000466</w:t>
            </w:r>
          </w:p>
        </w:tc>
      </w:tr>
      <w:tr w:rsidR="007C6DC0" w:rsidRPr="001D4D7E" w14:paraId="3FA28D55"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284B07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16</w:t>
            </w:r>
          </w:p>
        </w:tc>
        <w:tc>
          <w:tcPr>
            <w:tcW w:w="432" w:type="pct"/>
            <w:tcBorders>
              <w:top w:val="nil"/>
              <w:left w:val="nil"/>
              <w:bottom w:val="single" w:sz="4" w:space="0" w:color="000000"/>
              <w:right w:val="single" w:sz="4" w:space="0" w:color="000000"/>
            </w:tcBorders>
            <w:vAlign w:val="center"/>
            <w:hideMark/>
          </w:tcPr>
          <w:p w14:paraId="0772ACA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55558FC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w:t>
            </w:r>
          </w:p>
        </w:tc>
        <w:tc>
          <w:tcPr>
            <w:tcW w:w="515" w:type="pct"/>
            <w:tcBorders>
              <w:top w:val="nil"/>
              <w:left w:val="nil"/>
              <w:bottom w:val="single" w:sz="4" w:space="0" w:color="000000"/>
              <w:right w:val="single" w:sz="4" w:space="0" w:color="000000"/>
            </w:tcBorders>
            <w:vAlign w:val="center"/>
            <w:hideMark/>
          </w:tcPr>
          <w:p w14:paraId="4E7A9A3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0,125</w:t>
            </w:r>
          </w:p>
        </w:tc>
        <w:tc>
          <w:tcPr>
            <w:tcW w:w="521" w:type="pct"/>
            <w:tcBorders>
              <w:top w:val="nil"/>
              <w:left w:val="nil"/>
              <w:bottom w:val="single" w:sz="4" w:space="0" w:color="000000"/>
              <w:right w:val="single" w:sz="4" w:space="0" w:color="000000"/>
            </w:tcBorders>
            <w:vAlign w:val="center"/>
            <w:hideMark/>
          </w:tcPr>
          <w:p w14:paraId="507B1BA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DE0B02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7,8656</w:t>
            </w:r>
          </w:p>
        </w:tc>
        <w:tc>
          <w:tcPr>
            <w:tcW w:w="592" w:type="pct"/>
            <w:tcBorders>
              <w:top w:val="nil"/>
              <w:left w:val="nil"/>
              <w:bottom w:val="single" w:sz="4" w:space="0" w:color="000000"/>
              <w:right w:val="single" w:sz="4" w:space="0" w:color="000000"/>
            </w:tcBorders>
            <w:vAlign w:val="center"/>
            <w:hideMark/>
          </w:tcPr>
          <w:p w14:paraId="4FD3BEB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0,1271</w:t>
            </w:r>
          </w:p>
        </w:tc>
        <w:tc>
          <w:tcPr>
            <w:tcW w:w="552" w:type="pct"/>
            <w:tcBorders>
              <w:top w:val="nil"/>
              <w:left w:val="nil"/>
              <w:bottom w:val="single" w:sz="4" w:space="0" w:color="000000"/>
              <w:right w:val="single" w:sz="4" w:space="0" w:color="000000"/>
            </w:tcBorders>
            <w:vAlign w:val="center"/>
            <w:hideMark/>
          </w:tcPr>
          <w:p w14:paraId="09490CF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52830AF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0,0000010</w:t>
            </w:r>
          </w:p>
        </w:tc>
        <w:tc>
          <w:tcPr>
            <w:tcW w:w="548" w:type="pct"/>
            <w:tcBorders>
              <w:top w:val="nil"/>
              <w:left w:val="nil"/>
              <w:bottom w:val="single" w:sz="4" w:space="0" w:color="000000"/>
              <w:right w:val="single" w:sz="4" w:space="0" w:color="000000"/>
            </w:tcBorders>
            <w:vAlign w:val="center"/>
            <w:hideMark/>
          </w:tcPr>
          <w:p w14:paraId="0848782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5F36428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0,0000078</w:t>
            </w:r>
          </w:p>
        </w:tc>
      </w:tr>
      <w:tr w:rsidR="007C6DC0" w:rsidRPr="001D4D7E" w14:paraId="780C8DFE"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5A14C56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17</w:t>
            </w:r>
          </w:p>
        </w:tc>
        <w:tc>
          <w:tcPr>
            <w:tcW w:w="432" w:type="pct"/>
            <w:tcBorders>
              <w:top w:val="nil"/>
              <w:left w:val="nil"/>
              <w:bottom w:val="single" w:sz="4" w:space="0" w:color="000000"/>
              <w:right w:val="single" w:sz="4" w:space="0" w:color="000000"/>
            </w:tcBorders>
            <w:vAlign w:val="center"/>
            <w:hideMark/>
          </w:tcPr>
          <w:p w14:paraId="69E4E95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0DD9676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25</w:t>
            </w:r>
          </w:p>
        </w:tc>
        <w:tc>
          <w:tcPr>
            <w:tcW w:w="515" w:type="pct"/>
            <w:tcBorders>
              <w:top w:val="nil"/>
              <w:left w:val="nil"/>
              <w:bottom w:val="single" w:sz="4" w:space="0" w:color="000000"/>
              <w:right w:val="single" w:sz="4" w:space="0" w:color="000000"/>
            </w:tcBorders>
            <w:vAlign w:val="center"/>
            <w:hideMark/>
          </w:tcPr>
          <w:p w14:paraId="6861CE3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0,125</w:t>
            </w:r>
          </w:p>
        </w:tc>
        <w:tc>
          <w:tcPr>
            <w:tcW w:w="521" w:type="pct"/>
            <w:tcBorders>
              <w:top w:val="nil"/>
              <w:left w:val="nil"/>
              <w:bottom w:val="single" w:sz="4" w:space="0" w:color="000000"/>
              <w:right w:val="single" w:sz="4" w:space="0" w:color="000000"/>
            </w:tcBorders>
            <w:vAlign w:val="center"/>
            <w:hideMark/>
          </w:tcPr>
          <w:p w14:paraId="0B30D30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6B1B514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7,8656</w:t>
            </w:r>
          </w:p>
        </w:tc>
        <w:tc>
          <w:tcPr>
            <w:tcW w:w="592" w:type="pct"/>
            <w:tcBorders>
              <w:top w:val="nil"/>
              <w:left w:val="nil"/>
              <w:bottom w:val="single" w:sz="4" w:space="0" w:color="000000"/>
              <w:right w:val="single" w:sz="4" w:space="0" w:color="000000"/>
            </w:tcBorders>
            <w:vAlign w:val="center"/>
            <w:hideMark/>
          </w:tcPr>
          <w:p w14:paraId="12093BE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0,1271</w:t>
            </w:r>
          </w:p>
        </w:tc>
        <w:tc>
          <w:tcPr>
            <w:tcW w:w="552" w:type="pct"/>
            <w:tcBorders>
              <w:top w:val="nil"/>
              <w:left w:val="nil"/>
              <w:bottom w:val="single" w:sz="4" w:space="0" w:color="000000"/>
              <w:right w:val="single" w:sz="4" w:space="0" w:color="000000"/>
            </w:tcBorders>
            <w:vAlign w:val="center"/>
            <w:hideMark/>
          </w:tcPr>
          <w:p w14:paraId="074BC83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014BA6E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0,0000049</w:t>
            </w:r>
          </w:p>
        </w:tc>
        <w:tc>
          <w:tcPr>
            <w:tcW w:w="548" w:type="pct"/>
            <w:tcBorders>
              <w:top w:val="nil"/>
              <w:left w:val="nil"/>
              <w:bottom w:val="single" w:sz="4" w:space="0" w:color="000000"/>
              <w:right w:val="single" w:sz="4" w:space="0" w:color="000000"/>
            </w:tcBorders>
            <w:vAlign w:val="center"/>
            <w:hideMark/>
          </w:tcPr>
          <w:p w14:paraId="4E4F31C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4F367AA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0,0000388</w:t>
            </w:r>
          </w:p>
        </w:tc>
      </w:tr>
      <w:tr w:rsidR="007C6DC0" w:rsidRPr="001D4D7E" w14:paraId="19705731"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4B038F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18</w:t>
            </w:r>
          </w:p>
        </w:tc>
        <w:tc>
          <w:tcPr>
            <w:tcW w:w="432" w:type="pct"/>
            <w:tcBorders>
              <w:top w:val="nil"/>
              <w:left w:val="nil"/>
              <w:bottom w:val="single" w:sz="4" w:space="0" w:color="000000"/>
              <w:right w:val="single" w:sz="4" w:space="0" w:color="000000"/>
            </w:tcBorders>
            <w:vAlign w:val="center"/>
            <w:hideMark/>
          </w:tcPr>
          <w:p w14:paraId="47873B8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2A032F9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w:t>
            </w:r>
          </w:p>
        </w:tc>
        <w:tc>
          <w:tcPr>
            <w:tcW w:w="515" w:type="pct"/>
            <w:tcBorders>
              <w:top w:val="nil"/>
              <w:left w:val="nil"/>
              <w:bottom w:val="single" w:sz="4" w:space="0" w:color="000000"/>
              <w:right w:val="single" w:sz="4" w:space="0" w:color="000000"/>
            </w:tcBorders>
            <w:vAlign w:val="center"/>
            <w:hideMark/>
          </w:tcPr>
          <w:p w14:paraId="5745784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0,069</w:t>
            </w:r>
          </w:p>
        </w:tc>
        <w:tc>
          <w:tcPr>
            <w:tcW w:w="521" w:type="pct"/>
            <w:tcBorders>
              <w:top w:val="nil"/>
              <w:left w:val="nil"/>
              <w:bottom w:val="single" w:sz="4" w:space="0" w:color="000000"/>
              <w:right w:val="single" w:sz="4" w:space="0" w:color="000000"/>
            </w:tcBorders>
            <w:vAlign w:val="center"/>
            <w:hideMark/>
          </w:tcPr>
          <w:p w14:paraId="1F239C5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3430EAE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5,3538</w:t>
            </w:r>
          </w:p>
        </w:tc>
        <w:tc>
          <w:tcPr>
            <w:tcW w:w="592" w:type="pct"/>
            <w:tcBorders>
              <w:top w:val="nil"/>
              <w:left w:val="nil"/>
              <w:bottom w:val="single" w:sz="4" w:space="0" w:color="000000"/>
              <w:right w:val="single" w:sz="4" w:space="0" w:color="000000"/>
            </w:tcBorders>
            <w:vAlign w:val="center"/>
            <w:hideMark/>
          </w:tcPr>
          <w:p w14:paraId="53B0761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0,1868</w:t>
            </w:r>
          </w:p>
        </w:tc>
        <w:tc>
          <w:tcPr>
            <w:tcW w:w="552" w:type="pct"/>
            <w:tcBorders>
              <w:top w:val="nil"/>
              <w:left w:val="nil"/>
              <w:bottom w:val="single" w:sz="4" w:space="0" w:color="000000"/>
              <w:right w:val="single" w:sz="4" w:space="0" w:color="000000"/>
            </w:tcBorders>
            <w:vAlign w:val="center"/>
            <w:hideMark/>
          </w:tcPr>
          <w:p w14:paraId="33AEFF7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5B8C1B8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0,0000002</w:t>
            </w:r>
          </w:p>
        </w:tc>
        <w:tc>
          <w:tcPr>
            <w:tcW w:w="548" w:type="pct"/>
            <w:tcBorders>
              <w:top w:val="nil"/>
              <w:left w:val="nil"/>
              <w:bottom w:val="single" w:sz="4" w:space="0" w:color="000000"/>
              <w:right w:val="single" w:sz="4" w:space="0" w:color="000000"/>
            </w:tcBorders>
            <w:vAlign w:val="center"/>
            <w:hideMark/>
          </w:tcPr>
          <w:p w14:paraId="2909D27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8DB8AF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0,0000011</w:t>
            </w:r>
          </w:p>
        </w:tc>
      </w:tr>
      <w:tr w:rsidR="007C6DC0" w:rsidRPr="001D4D7E" w14:paraId="7481C7D3"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05CDC4B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19</w:t>
            </w:r>
          </w:p>
        </w:tc>
        <w:tc>
          <w:tcPr>
            <w:tcW w:w="432" w:type="pct"/>
            <w:tcBorders>
              <w:top w:val="nil"/>
              <w:left w:val="nil"/>
              <w:bottom w:val="single" w:sz="4" w:space="0" w:color="000000"/>
              <w:right w:val="single" w:sz="4" w:space="0" w:color="000000"/>
            </w:tcBorders>
            <w:vAlign w:val="center"/>
            <w:hideMark/>
          </w:tcPr>
          <w:p w14:paraId="41FFCEF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0DB3753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80</w:t>
            </w:r>
          </w:p>
        </w:tc>
        <w:tc>
          <w:tcPr>
            <w:tcW w:w="515" w:type="pct"/>
            <w:tcBorders>
              <w:top w:val="nil"/>
              <w:left w:val="nil"/>
              <w:bottom w:val="single" w:sz="4" w:space="0" w:color="000000"/>
              <w:right w:val="single" w:sz="4" w:space="0" w:color="000000"/>
            </w:tcBorders>
            <w:vAlign w:val="center"/>
            <w:hideMark/>
          </w:tcPr>
          <w:p w14:paraId="38A5255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0,069</w:t>
            </w:r>
          </w:p>
        </w:tc>
        <w:tc>
          <w:tcPr>
            <w:tcW w:w="521" w:type="pct"/>
            <w:tcBorders>
              <w:top w:val="nil"/>
              <w:left w:val="nil"/>
              <w:bottom w:val="single" w:sz="4" w:space="0" w:color="000000"/>
              <w:right w:val="single" w:sz="4" w:space="0" w:color="000000"/>
            </w:tcBorders>
            <w:vAlign w:val="center"/>
            <w:hideMark/>
          </w:tcPr>
          <w:p w14:paraId="32952F7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04B24C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5,3538</w:t>
            </w:r>
          </w:p>
        </w:tc>
        <w:tc>
          <w:tcPr>
            <w:tcW w:w="592" w:type="pct"/>
            <w:tcBorders>
              <w:top w:val="nil"/>
              <w:left w:val="nil"/>
              <w:bottom w:val="single" w:sz="4" w:space="0" w:color="000000"/>
              <w:right w:val="single" w:sz="4" w:space="0" w:color="000000"/>
            </w:tcBorders>
            <w:vAlign w:val="center"/>
            <w:hideMark/>
          </w:tcPr>
          <w:p w14:paraId="7DCDB3E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0,1868</w:t>
            </w:r>
          </w:p>
        </w:tc>
        <w:tc>
          <w:tcPr>
            <w:tcW w:w="552" w:type="pct"/>
            <w:tcBorders>
              <w:top w:val="nil"/>
              <w:left w:val="nil"/>
              <w:bottom w:val="single" w:sz="4" w:space="0" w:color="000000"/>
              <w:right w:val="single" w:sz="4" w:space="0" w:color="000000"/>
            </w:tcBorders>
            <w:vAlign w:val="center"/>
            <w:hideMark/>
          </w:tcPr>
          <w:p w14:paraId="577AF90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3AFB12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0,0000158</w:t>
            </w:r>
          </w:p>
        </w:tc>
        <w:tc>
          <w:tcPr>
            <w:tcW w:w="548" w:type="pct"/>
            <w:tcBorders>
              <w:top w:val="nil"/>
              <w:left w:val="nil"/>
              <w:bottom w:val="single" w:sz="4" w:space="0" w:color="000000"/>
              <w:right w:val="single" w:sz="4" w:space="0" w:color="000000"/>
            </w:tcBorders>
            <w:vAlign w:val="center"/>
            <w:hideMark/>
          </w:tcPr>
          <w:p w14:paraId="262BB61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5F5DF3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0,0000845</w:t>
            </w:r>
          </w:p>
        </w:tc>
      </w:tr>
      <w:tr w:rsidR="007C6DC0" w:rsidRPr="001D4D7E" w14:paraId="120A2D9C"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1DBF15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w:t>
            </w:r>
          </w:p>
        </w:tc>
        <w:tc>
          <w:tcPr>
            <w:tcW w:w="432" w:type="pct"/>
            <w:tcBorders>
              <w:top w:val="nil"/>
              <w:left w:val="nil"/>
              <w:bottom w:val="single" w:sz="4" w:space="0" w:color="000000"/>
              <w:right w:val="single" w:sz="4" w:space="0" w:color="000000"/>
            </w:tcBorders>
            <w:vAlign w:val="center"/>
            <w:hideMark/>
          </w:tcPr>
          <w:p w14:paraId="5DC6BB5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2C0F15C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27</w:t>
            </w:r>
          </w:p>
        </w:tc>
        <w:tc>
          <w:tcPr>
            <w:tcW w:w="515" w:type="pct"/>
            <w:tcBorders>
              <w:top w:val="nil"/>
              <w:left w:val="nil"/>
              <w:bottom w:val="single" w:sz="4" w:space="0" w:color="000000"/>
              <w:right w:val="single" w:sz="4" w:space="0" w:color="000000"/>
            </w:tcBorders>
            <w:vAlign w:val="center"/>
            <w:hideMark/>
          </w:tcPr>
          <w:p w14:paraId="59C2A30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1AF5C89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621D42C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5,9118</w:t>
            </w:r>
          </w:p>
        </w:tc>
        <w:tc>
          <w:tcPr>
            <w:tcW w:w="592" w:type="pct"/>
            <w:tcBorders>
              <w:top w:val="nil"/>
              <w:left w:val="nil"/>
              <w:bottom w:val="single" w:sz="4" w:space="0" w:color="000000"/>
              <w:right w:val="single" w:sz="4" w:space="0" w:color="000000"/>
            </w:tcBorders>
            <w:vAlign w:val="center"/>
            <w:hideMark/>
          </w:tcPr>
          <w:p w14:paraId="179720F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0,1692</w:t>
            </w:r>
          </w:p>
        </w:tc>
        <w:tc>
          <w:tcPr>
            <w:tcW w:w="552" w:type="pct"/>
            <w:tcBorders>
              <w:top w:val="nil"/>
              <w:left w:val="nil"/>
              <w:bottom w:val="single" w:sz="4" w:space="0" w:color="000000"/>
              <w:right w:val="single" w:sz="4" w:space="0" w:color="000000"/>
            </w:tcBorders>
            <w:vAlign w:val="center"/>
            <w:hideMark/>
          </w:tcPr>
          <w:p w14:paraId="1BD93DD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78260FD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0,0000053</w:t>
            </w:r>
          </w:p>
        </w:tc>
        <w:tc>
          <w:tcPr>
            <w:tcW w:w="548" w:type="pct"/>
            <w:tcBorders>
              <w:top w:val="nil"/>
              <w:left w:val="nil"/>
              <w:bottom w:val="single" w:sz="4" w:space="0" w:color="000000"/>
              <w:right w:val="single" w:sz="4" w:space="0" w:color="000000"/>
            </w:tcBorders>
            <w:vAlign w:val="center"/>
            <w:hideMark/>
          </w:tcPr>
          <w:p w14:paraId="673B51F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9C3A7D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0,0000315</w:t>
            </w:r>
          </w:p>
        </w:tc>
      </w:tr>
      <w:tr w:rsidR="007C6DC0" w:rsidRPr="001D4D7E" w14:paraId="5A822A55"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2B8478F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21</w:t>
            </w:r>
          </w:p>
        </w:tc>
        <w:tc>
          <w:tcPr>
            <w:tcW w:w="432" w:type="pct"/>
            <w:tcBorders>
              <w:top w:val="nil"/>
              <w:left w:val="nil"/>
              <w:bottom w:val="single" w:sz="4" w:space="0" w:color="000000"/>
              <w:right w:val="single" w:sz="4" w:space="0" w:color="000000"/>
            </w:tcBorders>
            <w:vAlign w:val="center"/>
            <w:hideMark/>
          </w:tcPr>
          <w:p w14:paraId="1422480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0232A87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40</w:t>
            </w:r>
          </w:p>
        </w:tc>
        <w:tc>
          <w:tcPr>
            <w:tcW w:w="515" w:type="pct"/>
            <w:tcBorders>
              <w:top w:val="nil"/>
              <w:left w:val="nil"/>
              <w:bottom w:val="single" w:sz="4" w:space="0" w:color="000000"/>
              <w:right w:val="single" w:sz="4" w:space="0" w:color="000000"/>
            </w:tcBorders>
            <w:vAlign w:val="center"/>
            <w:hideMark/>
          </w:tcPr>
          <w:p w14:paraId="6C748D6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4E60A10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6C0E4B6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5,9118</w:t>
            </w:r>
          </w:p>
        </w:tc>
        <w:tc>
          <w:tcPr>
            <w:tcW w:w="592" w:type="pct"/>
            <w:tcBorders>
              <w:top w:val="nil"/>
              <w:left w:val="nil"/>
              <w:bottom w:val="single" w:sz="4" w:space="0" w:color="000000"/>
              <w:right w:val="single" w:sz="4" w:space="0" w:color="000000"/>
            </w:tcBorders>
            <w:vAlign w:val="center"/>
            <w:hideMark/>
          </w:tcPr>
          <w:p w14:paraId="7B6FA1A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0,1692</w:t>
            </w:r>
          </w:p>
        </w:tc>
        <w:tc>
          <w:tcPr>
            <w:tcW w:w="552" w:type="pct"/>
            <w:tcBorders>
              <w:top w:val="nil"/>
              <w:left w:val="nil"/>
              <w:bottom w:val="single" w:sz="4" w:space="0" w:color="000000"/>
              <w:right w:val="single" w:sz="4" w:space="0" w:color="000000"/>
            </w:tcBorders>
            <w:vAlign w:val="center"/>
            <w:hideMark/>
          </w:tcPr>
          <w:p w14:paraId="049991F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2813B7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0,0000079</w:t>
            </w:r>
          </w:p>
        </w:tc>
        <w:tc>
          <w:tcPr>
            <w:tcW w:w="548" w:type="pct"/>
            <w:tcBorders>
              <w:top w:val="nil"/>
              <w:left w:val="nil"/>
              <w:bottom w:val="single" w:sz="4" w:space="0" w:color="000000"/>
              <w:right w:val="single" w:sz="4" w:space="0" w:color="000000"/>
            </w:tcBorders>
            <w:vAlign w:val="center"/>
            <w:hideMark/>
          </w:tcPr>
          <w:p w14:paraId="02D25D4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5B5156F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0,0000467</w:t>
            </w:r>
          </w:p>
        </w:tc>
      </w:tr>
      <w:tr w:rsidR="007C6DC0" w:rsidRPr="001D4D7E" w14:paraId="4B8300C0"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E9EDF3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22</w:t>
            </w:r>
          </w:p>
        </w:tc>
        <w:tc>
          <w:tcPr>
            <w:tcW w:w="432" w:type="pct"/>
            <w:tcBorders>
              <w:top w:val="nil"/>
              <w:left w:val="nil"/>
              <w:bottom w:val="single" w:sz="4" w:space="0" w:color="000000"/>
              <w:right w:val="single" w:sz="4" w:space="0" w:color="000000"/>
            </w:tcBorders>
            <w:vAlign w:val="center"/>
            <w:hideMark/>
          </w:tcPr>
          <w:p w14:paraId="3FE6F14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19C289D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22</w:t>
            </w:r>
          </w:p>
        </w:tc>
        <w:tc>
          <w:tcPr>
            <w:tcW w:w="515" w:type="pct"/>
            <w:tcBorders>
              <w:top w:val="nil"/>
              <w:left w:val="nil"/>
              <w:bottom w:val="single" w:sz="4" w:space="0" w:color="000000"/>
              <w:right w:val="single" w:sz="4" w:space="0" w:color="000000"/>
            </w:tcBorders>
            <w:vAlign w:val="center"/>
            <w:hideMark/>
          </w:tcPr>
          <w:p w14:paraId="572E78D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2CDE760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6D62743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5,9118</w:t>
            </w:r>
          </w:p>
        </w:tc>
        <w:tc>
          <w:tcPr>
            <w:tcW w:w="592" w:type="pct"/>
            <w:tcBorders>
              <w:top w:val="nil"/>
              <w:left w:val="nil"/>
              <w:bottom w:val="single" w:sz="4" w:space="0" w:color="000000"/>
              <w:right w:val="single" w:sz="4" w:space="0" w:color="000000"/>
            </w:tcBorders>
            <w:vAlign w:val="center"/>
            <w:hideMark/>
          </w:tcPr>
          <w:p w14:paraId="7510FFA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0,1692</w:t>
            </w:r>
          </w:p>
        </w:tc>
        <w:tc>
          <w:tcPr>
            <w:tcW w:w="552" w:type="pct"/>
            <w:tcBorders>
              <w:top w:val="nil"/>
              <w:left w:val="nil"/>
              <w:bottom w:val="single" w:sz="4" w:space="0" w:color="000000"/>
              <w:right w:val="single" w:sz="4" w:space="0" w:color="000000"/>
            </w:tcBorders>
            <w:vAlign w:val="center"/>
            <w:hideMark/>
          </w:tcPr>
          <w:p w14:paraId="282C80D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E5668A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0,0000043</w:t>
            </w:r>
          </w:p>
        </w:tc>
        <w:tc>
          <w:tcPr>
            <w:tcW w:w="548" w:type="pct"/>
            <w:tcBorders>
              <w:top w:val="nil"/>
              <w:left w:val="nil"/>
              <w:bottom w:val="single" w:sz="4" w:space="0" w:color="000000"/>
              <w:right w:val="single" w:sz="4" w:space="0" w:color="000000"/>
            </w:tcBorders>
            <w:vAlign w:val="center"/>
            <w:hideMark/>
          </w:tcPr>
          <w:p w14:paraId="63F8C3C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597A7FB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0,0000257</w:t>
            </w:r>
          </w:p>
        </w:tc>
      </w:tr>
      <w:tr w:rsidR="007C6DC0" w:rsidRPr="001D4D7E" w14:paraId="48F83317"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7BC09B1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23</w:t>
            </w:r>
          </w:p>
        </w:tc>
        <w:tc>
          <w:tcPr>
            <w:tcW w:w="432" w:type="pct"/>
            <w:tcBorders>
              <w:top w:val="nil"/>
              <w:left w:val="nil"/>
              <w:bottom w:val="single" w:sz="4" w:space="0" w:color="000000"/>
              <w:right w:val="single" w:sz="4" w:space="0" w:color="000000"/>
            </w:tcBorders>
            <w:vAlign w:val="center"/>
            <w:hideMark/>
          </w:tcPr>
          <w:p w14:paraId="270ABD4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620C842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w:t>
            </w:r>
          </w:p>
        </w:tc>
        <w:tc>
          <w:tcPr>
            <w:tcW w:w="515" w:type="pct"/>
            <w:tcBorders>
              <w:top w:val="nil"/>
              <w:left w:val="nil"/>
              <w:bottom w:val="single" w:sz="4" w:space="0" w:color="000000"/>
              <w:right w:val="single" w:sz="4" w:space="0" w:color="000000"/>
            </w:tcBorders>
            <w:vAlign w:val="center"/>
            <w:hideMark/>
          </w:tcPr>
          <w:p w14:paraId="1536452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5E06B39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22589D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5,9118</w:t>
            </w:r>
          </w:p>
        </w:tc>
        <w:tc>
          <w:tcPr>
            <w:tcW w:w="592" w:type="pct"/>
            <w:tcBorders>
              <w:top w:val="nil"/>
              <w:left w:val="nil"/>
              <w:bottom w:val="single" w:sz="4" w:space="0" w:color="000000"/>
              <w:right w:val="single" w:sz="4" w:space="0" w:color="000000"/>
            </w:tcBorders>
            <w:vAlign w:val="center"/>
            <w:hideMark/>
          </w:tcPr>
          <w:p w14:paraId="3524F37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0,1692</w:t>
            </w:r>
          </w:p>
        </w:tc>
        <w:tc>
          <w:tcPr>
            <w:tcW w:w="552" w:type="pct"/>
            <w:tcBorders>
              <w:top w:val="nil"/>
              <w:left w:val="nil"/>
              <w:bottom w:val="single" w:sz="4" w:space="0" w:color="000000"/>
              <w:right w:val="single" w:sz="4" w:space="0" w:color="000000"/>
            </w:tcBorders>
            <w:vAlign w:val="center"/>
            <w:hideMark/>
          </w:tcPr>
          <w:p w14:paraId="659CDC3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DB92ED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0,0000012</w:t>
            </w:r>
          </w:p>
        </w:tc>
        <w:tc>
          <w:tcPr>
            <w:tcW w:w="548" w:type="pct"/>
            <w:tcBorders>
              <w:top w:val="nil"/>
              <w:left w:val="nil"/>
              <w:bottom w:val="single" w:sz="4" w:space="0" w:color="000000"/>
              <w:right w:val="single" w:sz="4" w:space="0" w:color="000000"/>
            </w:tcBorders>
            <w:vAlign w:val="center"/>
            <w:hideMark/>
          </w:tcPr>
          <w:p w14:paraId="544656B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297A040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0,0000070</w:t>
            </w:r>
          </w:p>
        </w:tc>
      </w:tr>
      <w:tr w:rsidR="007C6DC0" w:rsidRPr="001D4D7E" w14:paraId="1F45A1A4"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74CCD0F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24</w:t>
            </w:r>
          </w:p>
        </w:tc>
        <w:tc>
          <w:tcPr>
            <w:tcW w:w="432" w:type="pct"/>
            <w:tcBorders>
              <w:top w:val="nil"/>
              <w:left w:val="nil"/>
              <w:bottom w:val="single" w:sz="4" w:space="0" w:color="000000"/>
              <w:right w:val="single" w:sz="4" w:space="0" w:color="000000"/>
            </w:tcBorders>
            <w:vAlign w:val="center"/>
            <w:hideMark/>
          </w:tcPr>
          <w:p w14:paraId="7078BAB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629FE06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w:t>
            </w:r>
          </w:p>
        </w:tc>
        <w:tc>
          <w:tcPr>
            <w:tcW w:w="515" w:type="pct"/>
            <w:tcBorders>
              <w:top w:val="nil"/>
              <w:left w:val="nil"/>
              <w:bottom w:val="single" w:sz="4" w:space="0" w:color="000000"/>
              <w:right w:val="single" w:sz="4" w:space="0" w:color="000000"/>
            </w:tcBorders>
            <w:vAlign w:val="center"/>
            <w:hideMark/>
          </w:tcPr>
          <w:p w14:paraId="2A71059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4CEF7B5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A5AC4F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4,5709</w:t>
            </w:r>
          </w:p>
        </w:tc>
        <w:tc>
          <w:tcPr>
            <w:tcW w:w="592" w:type="pct"/>
            <w:tcBorders>
              <w:top w:val="nil"/>
              <w:left w:val="nil"/>
              <w:bottom w:val="single" w:sz="4" w:space="0" w:color="000000"/>
              <w:right w:val="single" w:sz="4" w:space="0" w:color="000000"/>
            </w:tcBorders>
            <w:vAlign w:val="center"/>
            <w:hideMark/>
          </w:tcPr>
          <w:p w14:paraId="274413B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0,2188</w:t>
            </w:r>
          </w:p>
        </w:tc>
        <w:tc>
          <w:tcPr>
            <w:tcW w:w="552" w:type="pct"/>
            <w:tcBorders>
              <w:top w:val="nil"/>
              <w:left w:val="nil"/>
              <w:bottom w:val="single" w:sz="4" w:space="0" w:color="000000"/>
              <w:right w:val="single" w:sz="4" w:space="0" w:color="000000"/>
            </w:tcBorders>
            <w:vAlign w:val="center"/>
            <w:hideMark/>
          </w:tcPr>
          <w:p w14:paraId="79B4822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CF31BD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0,0000020</w:t>
            </w:r>
          </w:p>
        </w:tc>
        <w:tc>
          <w:tcPr>
            <w:tcW w:w="548" w:type="pct"/>
            <w:tcBorders>
              <w:top w:val="nil"/>
              <w:left w:val="nil"/>
              <w:bottom w:val="single" w:sz="4" w:space="0" w:color="000000"/>
              <w:right w:val="single" w:sz="4" w:space="0" w:color="000000"/>
            </w:tcBorders>
            <w:vAlign w:val="center"/>
            <w:hideMark/>
          </w:tcPr>
          <w:p w14:paraId="357FEE2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7DF5ED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0,0000090</w:t>
            </w:r>
          </w:p>
        </w:tc>
      </w:tr>
      <w:tr w:rsidR="007C6DC0" w:rsidRPr="001D4D7E" w14:paraId="5B673BF3"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D56D40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25</w:t>
            </w:r>
          </w:p>
        </w:tc>
        <w:tc>
          <w:tcPr>
            <w:tcW w:w="432" w:type="pct"/>
            <w:tcBorders>
              <w:top w:val="nil"/>
              <w:left w:val="nil"/>
              <w:bottom w:val="single" w:sz="4" w:space="0" w:color="000000"/>
              <w:right w:val="single" w:sz="4" w:space="0" w:color="000000"/>
            </w:tcBorders>
            <w:vAlign w:val="center"/>
            <w:hideMark/>
          </w:tcPr>
          <w:p w14:paraId="1710633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6ABAEC9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w:t>
            </w:r>
          </w:p>
        </w:tc>
        <w:tc>
          <w:tcPr>
            <w:tcW w:w="515" w:type="pct"/>
            <w:tcBorders>
              <w:top w:val="nil"/>
              <w:left w:val="nil"/>
              <w:bottom w:val="single" w:sz="4" w:space="0" w:color="000000"/>
              <w:right w:val="single" w:sz="4" w:space="0" w:color="000000"/>
            </w:tcBorders>
            <w:vAlign w:val="center"/>
            <w:hideMark/>
          </w:tcPr>
          <w:p w14:paraId="2012BB1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099F31B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3B43690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4,5709</w:t>
            </w:r>
          </w:p>
        </w:tc>
        <w:tc>
          <w:tcPr>
            <w:tcW w:w="592" w:type="pct"/>
            <w:tcBorders>
              <w:top w:val="nil"/>
              <w:left w:val="nil"/>
              <w:bottom w:val="single" w:sz="4" w:space="0" w:color="000000"/>
              <w:right w:val="single" w:sz="4" w:space="0" w:color="000000"/>
            </w:tcBorders>
            <w:vAlign w:val="center"/>
            <w:hideMark/>
          </w:tcPr>
          <w:p w14:paraId="24216E8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0,2188</w:t>
            </w:r>
          </w:p>
        </w:tc>
        <w:tc>
          <w:tcPr>
            <w:tcW w:w="552" w:type="pct"/>
            <w:tcBorders>
              <w:top w:val="nil"/>
              <w:left w:val="nil"/>
              <w:bottom w:val="single" w:sz="4" w:space="0" w:color="000000"/>
              <w:right w:val="single" w:sz="4" w:space="0" w:color="000000"/>
            </w:tcBorders>
            <w:vAlign w:val="center"/>
            <w:hideMark/>
          </w:tcPr>
          <w:p w14:paraId="3199752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6731142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0,0000039</w:t>
            </w:r>
          </w:p>
        </w:tc>
        <w:tc>
          <w:tcPr>
            <w:tcW w:w="548" w:type="pct"/>
            <w:tcBorders>
              <w:top w:val="nil"/>
              <w:left w:val="nil"/>
              <w:bottom w:val="single" w:sz="4" w:space="0" w:color="000000"/>
              <w:right w:val="single" w:sz="4" w:space="0" w:color="000000"/>
            </w:tcBorders>
            <w:vAlign w:val="center"/>
            <w:hideMark/>
          </w:tcPr>
          <w:p w14:paraId="60DF80C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95C0CE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0,0000180</w:t>
            </w:r>
          </w:p>
        </w:tc>
      </w:tr>
      <w:tr w:rsidR="007C6DC0" w:rsidRPr="001D4D7E" w14:paraId="2817423B"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2273D13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26</w:t>
            </w:r>
          </w:p>
        </w:tc>
        <w:tc>
          <w:tcPr>
            <w:tcW w:w="432" w:type="pct"/>
            <w:tcBorders>
              <w:top w:val="nil"/>
              <w:left w:val="nil"/>
              <w:bottom w:val="single" w:sz="4" w:space="0" w:color="000000"/>
              <w:right w:val="single" w:sz="4" w:space="0" w:color="000000"/>
            </w:tcBorders>
            <w:vAlign w:val="center"/>
            <w:hideMark/>
          </w:tcPr>
          <w:p w14:paraId="502EE39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31DD9D7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w:t>
            </w:r>
          </w:p>
        </w:tc>
        <w:tc>
          <w:tcPr>
            <w:tcW w:w="515" w:type="pct"/>
            <w:tcBorders>
              <w:top w:val="nil"/>
              <w:left w:val="nil"/>
              <w:bottom w:val="single" w:sz="4" w:space="0" w:color="000000"/>
              <w:right w:val="single" w:sz="4" w:space="0" w:color="000000"/>
            </w:tcBorders>
            <w:vAlign w:val="center"/>
            <w:hideMark/>
          </w:tcPr>
          <w:p w14:paraId="1DEF1CB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792CCE8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6FBE02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4,5709</w:t>
            </w:r>
          </w:p>
        </w:tc>
        <w:tc>
          <w:tcPr>
            <w:tcW w:w="592" w:type="pct"/>
            <w:tcBorders>
              <w:top w:val="nil"/>
              <w:left w:val="nil"/>
              <w:bottom w:val="single" w:sz="4" w:space="0" w:color="000000"/>
              <w:right w:val="single" w:sz="4" w:space="0" w:color="000000"/>
            </w:tcBorders>
            <w:vAlign w:val="center"/>
            <w:hideMark/>
          </w:tcPr>
          <w:p w14:paraId="47D3A44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0,2188</w:t>
            </w:r>
          </w:p>
        </w:tc>
        <w:tc>
          <w:tcPr>
            <w:tcW w:w="552" w:type="pct"/>
            <w:tcBorders>
              <w:top w:val="nil"/>
              <w:left w:val="nil"/>
              <w:bottom w:val="single" w:sz="4" w:space="0" w:color="000000"/>
              <w:right w:val="single" w:sz="4" w:space="0" w:color="000000"/>
            </w:tcBorders>
            <w:vAlign w:val="center"/>
            <w:hideMark/>
          </w:tcPr>
          <w:p w14:paraId="1D51ABF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613E950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0,0000006</w:t>
            </w:r>
          </w:p>
        </w:tc>
        <w:tc>
          <w:tcPr>
            <w:tcW w:w="548" w:type="pct"/>
            <w:tcBorders>
              <w:top w:val="nil"/>
              <w:left w:val="nil"/>
              <w:bottom w:val="single" w:sz="4" w:space="0" w:color="000000"/>
              <w:right w:val="single" w:sz="4" w:space="0" w:color="000000"/>
            </w:tcBorders>
            <w:vAlign w:val="center"/>
            <w:hideMark/>
          </w:tcPr>
          <w:p w14:paraId="38E7B17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2B8F009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0,0000027</w:t>
            </w:r>
          </w:p>
        </w:tc>
      </w:tr>
      <w:tr w:rsidR="007C6DC0" w:rsidRPr="001D4D7E" w14:paraId="7E384C75"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F5497F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27</w:t>
            </w:r>
          </w:p>
        </w:tc>
        <w:tc>
          <w:tcPr>
            <w:tcW w:w="432" w:type="pct"/>
            <w:tcBorders>
              <w:top w:val="nil"/>
              <w:left w:val="nil"/>
              <w:bottom w:val="single" w:sz="4" w:space="0" w:color="000000"/>
              <w:right w:val="single" w:sz="4" w:space="0" w:color="000000"/>
            </w:tcBorders>
            <w:vAlign w:val="center"/>
            <w:hideMark/>
          </w:tcPr>
          <w:p w14:paraId="0B55CF7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7604FD0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w:t>
            </w:r>
          </w:p>
        </w:tc>
        <w:tc>
          <w:tcPr>
            <w:tcW w:w="515" w:type="pct"/>
            <w:tcBorders>
              <w:top w:val="nil"/>
              <w:left w:val="nil"/>
              <w:bottom w:val="single" w:sz="4" w:space="0" w:color="000000"/>
              <w:right w:val="single" w:sz="4" w:space="0" w:color="000000"/>
            </w:tcBorders>
            <w:vAlign w:val="center"/>
            <w:hideMark/>
          </w:tcPr>
          <w:p w14:paraId="386C6FA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33043FC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5103EB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4,5709</w:t>
            </w:r>
          </w:p>
        </w:tc>
        <w:tc>
          <w:tcPr>
            <w:tcW w:w="592" w:type="pct"/>
            <w:tcBorders>
              <w:top w:val="nil"/>
              <w:left w:val="nil"/>
              <w:bottom w:val="single" w:sz="4" w:space="0" w:color="000000"/>
              <w:right w:val="single" w:sz="4" w:space="0" w:color="000000"/>
            </w:tcBorders>
            <w:vAlign w:val="center"/>
            <w:hideMark/>
          </w:tcPr>
          <w:p w14:paraId="1B41CE0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0,2188</w:t>
            </w:r>
          </w:p>
        </w:tc>
        <w:tc>
          <w:tcPr>
            <w:tcW w:w="552" w:type="pct"/>
            <w:tcBorders>
              <w:top w:val="nil"/>
              <w:left w:val="nil"/>
              <w:bottom w:val="single" w:sz="4" w:space="0" w:color="000000"/>
              <w:right w:val="single" w:sz="4" w:space="0" w:color="000000"/>
            </w:tcBorders>
            <w:vAlign w:val="center"/>
            <w:hideMark/>
          </w:tcPr>
          <w:p w14:paraId="46892E6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7C5A25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0,0000039</w:t>
            </w:r>
          </w:p>
        </w:tc>
        <w:tc>
          <w:tcPr>
            <w:tcW w:w="548" w:type="pct"/>
            <w:tcBorders>
              <w:top w:val="nil"/>
              <w:left w:val="nil"/>
              <w:bottom w:val="single" w:sz="4" w:space="0" w:color="000000"/>
              <w:right w:val="single" w:sz="4" w:space="0" w:color="000000"/>
            </w:tcBorders>
            <w:vAlign w:val="center"/>
            <w:hideMark/>
          </w:tcPr>
          <w:p w14:paraId="13F1F90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44EAC94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0,0000180</w:t>
            </w:r>
          </w:p>
        </w:tc>
      </w:tr>
      <w:tr w:rsidR="007C6DC0" w:rsidRPr="001D4D7E" w14:paraId="699CEDF3"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50DA100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28</w:t>
            </w:r>
          </w:p>
        </w:tc>
        <w:tc>
          <w:tcPr>
            <w:tcW w:w="432" w:type="pct"/>
            <w:tcBorders>
              <w:top w:val="nil"/>
              <w:left w:val="nil"/>
              <w:bottom w:val="single" w:sz="4" w:space="0" w:color="000000"/>
              <w:right w:val="single" w:sz="4" w:space="0" w:color="000000"/>
            </w:tcBorders>
            <w:vAlign w:val="center"/>
            <w:hideMark/>
          </w:tcPr>
          <w:p w14:paraId="58A5A93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№1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6658B60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30</w:t>
            </w:r>
          </w:p>
        </w:tc>
        <w:tc>
          <w:tcPr>
            <w:tcW w:w="515" w:type="pct"/>
            <w:tcBorders>
              <w:top w:val="nil"/>
              <w:left w:val="nil"/>
              <w:bottom w:val="single" w:sz="4" w:space="0" w:color="000000"/>
              <w:right w:val="single" w:sz="4" w:space="0" w:color="000000"/>
            </w:tcBorders>
            <w:vAlign w:val="center"/>
            <w:hideMark/>
          </w:tcPr>
          <w:p w14:paraId="744C4D0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2E3537D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AAB91C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4,5709</w:t>
            </w:r>
          </w:p>
        </w:tc>
        <w:tc>
          <w:tcPr>
            <w:tcW w:w="592" w:type="pct"/>
            <w:tcBorders>
              <w:top w:val="nil"/>
              <w:left w:val="nil"/>
              <w:bottom w:val="single" w:sz="4" w:space="0" w:color="000000"/>
              <w:right w:val="single" w:sz="4" w:space="0" w:color="000000"/>
            </w:tcBorders>
            <w:vAlign w:val="center"/>
            <w:hideMark/>
          </w:tcPr>
          <w:p w14:paraId="3303C63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0,2188</w:t>
            </w:r>
          </w:p>
        </w:tc>
        <w:tc>
          <w:tcPr>
            <w:tcW w:w="552" w:type="pct"/>
            <w:tcBorders>
              <w:top w:val="nil"/>
              <w:left w:val="nil"/>
              <w:bottom w:val="single" w:sz="4" w:space="0" w:color="000000"/>
              <w:right w:val="single" w:sz="4" w:space="0" w:color="000000"/>
            </w:tcBorders>
            <w:vAlign w:val="center"/>
            <w:hideMark/>
          </w:tcPr>
          <w:p w14:paraId="32D75CA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0B097EF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0,0000059</w:t>
            </w:r>
          </w:p>
        </w:tc>
        <w:tc>
          <w:tcPr>
            <w:tcW w:w="548" w:type="pct"/>
            <w:tcBorders>
              <w:top w:val="nil"/>
              <w:left w:val="nil"/>
              <w:bottom w:val="single" w:sz="4" w:space="0" w:color="000000"/>
              <w:right w:val="single" w:sz="4" w:space="0" w:color="000000"/>
            </w:tcBorders>
            <w:vAlign w:val="center"/>
            <w:hideMark/>
          </w:tcPr>
          <w:p w14:paraId="06592BA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25EBFED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0,0000271</w:t>
            </w:r>
          </w:p>
        </w:tc>
      </w:tr>
      <w:tr w:rsidR="007C6DC0" w:rsidRPr="001D4D7E" w14:paraId="67136601"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4616DA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29</w:t>
            </w:r>
          </w:p>
        </w:tc>
        <w:tc>
          <w:tcPr>
            <w:tcW w:w="432" w:type="pct"/>
            <w:tcBorders>
              <w:top w:val="nil"/>
              <w:left w:val="nil"/>
              <w:bottom w:val="single" w:sz="4" w:space="0" w:color="000000"/>
              <w:right w:val="single" w:sz="4" w:space="0" w:color="000000"/>
            </w:tcBorders>
            <w:vAlign w:val="center"/>
            <w:hideMark/>
          </w:tcPr>
          <w:p w14:paraId="68B95CF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2A31394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16</w:t>
            </w:r>
          </w:p>
        </w:tc>
        <w:tc>
          <w:tcPr>
            <w:tcW w:w="515" w:type="pct"/>
            <w:tcBorders>
              <w:top w:val="nil"/>
              <w:left w:val="nil"/>
              <w:bottom w:val="single" w:sz="4" w:space="0" w:color="000000"/>
              <w:right w:val="single" w:sz="4" w:space="0" w:color="000000"/>
            </w:tcBorders>
            <w:vAlign w:val="center"/>
            <w:hideMark/>
          </w:tcPr>
          <w:p w14:paraId="3D6EB9F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0,150</w:t>
            </w:r>
          </w:p>
        </w:tc>
        <w:tc>
          <w:tcPr>
            <w:tcW w:w="521" w:type="pct"/>
            <w:tcBorders>
              <w:top w:val="nil"/>
              <w:left w:val="nil"/>
              <w:bottom w:val="single" w:sz="4" w:space="0" w:color="000000"/>
              <w:right w:val="single" w:sz="4" w:space="0" w:color="000000"/>
            </w:tcBorders>
            <w:vAlign w:val="center"/>
            <w:hideMark/>
          </w:tcPr>
          <w:p w14:paraId="5BE252B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48CF41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9,1017</w:t>
            </w:r>
          </w:p>
        </w:tc>
        <w:tc>
          <w:tcPr>
            <w:tcW w:w="592" w:type="pct"/>
            <w:tcBorders>
              <w:top w:val="nil"/>
              <w:left w:val="nil"/>
              <w:bottom w:val="single" w:sz="4" w:space="0" w:color="000000"/>
              <w:right w:val="single" w:sz="4" w:space="0" w:color="000000"/>
            </w:tcBorders>
            <w:vAlign w:val="center"/>
            <w:hideMark/>
          </w:tcPr>
          <w:p w14:paraId="7E7D624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0,1099</w:t>
            </w:r>
          </w:p>
        </w:tc>
        <w:tc>
          <w:tcPr>
            <w:tcW w:w="552" w:type="pct"/>
            <w:tcBorders>
              <w:top w:val="nil"/>
              <w:left w:val="nil"/>
              <w:bottom w:val="single" w:sz="4" w:space="0" w:color="000000"/>
              <w:right w:val="single" w:sz="4" w:space="0" w:color="000000"/>
            </w:tcBorders>
            <w:vAlign w:val="center"/>
            <w:hideMark/>
          </w:tcPr>
          <w:p w14:paraId="2B315AE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F7805B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0,0000032</w:t>
            </w:r>
          </w:p>
        </w:tc>
        <w:tc>
          <w:tcPr>
            <w:tcW w:w="548" w:type="pct"/>
            <w:tcBorders>
              <w:top w:val="nil"/>
              <w:left w:val="nil"/>
              <w:bottom w:val="single" w:sz="4" w:space="0" w:color="000000"/>
              <w:right w:val="single" w:sz="4" w:space="0" w:color="000000"/>
            </w:tcBorders>
            <w:vAlign w:val="center"/>
            <w:hideMark/>
          </w:tcPr>
          <w:p w14:paraId="5A7F014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0,9964740</w:t>
            </w:r>
          </w:p>
        </w:tc>
        <w:tc>
          <w:tcPr>
            <w:tcW w:w="459" w:type="pct"/>
            <w:tcBorders>
              <w:top w:val="nil"/>
              <w:left w:val="nil"/>
              <w:bottom w:val="single" w:sz="4" w:space="0" w:color="000000"/>
              <w:right w:val="single" w:sz="4" w:space="0" w:color="000000"/>
            </w:tcBorders>
            <w:vAlign w:val="center"/>
            <w:hideMark/>
          </w:tcPr>
          <w:p w14:paraId="5560366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0,0000287</w:t>
            </w:r>
          </w:p>
        </w:tc>
      </w:tr>
      <w:tr w:rsidR="007C6DC0" w:rsidRPr="001D4D7E" w14:paraId="18C8D7F5"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E3D1FB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30</w:t>
            </w:r>
          </w:p>
        </w:tc>
        <w:tc>
          <w:tcPr>
            <w:tcW w:w="432" w:type="pct"/>
            <w:tcBorders>
              <w:top w:val="nil"/>
              <w:left w:val="nil"/>
              <w:bottom w:val="single" w:sz="4" w:space="0" w:color="000000"/>
              <w:right w:val="single" w:sz="4" w:space="0" w:color="000000"/>
            </w:tcBorders>
            <w:vAlign w:val="center"/>
            <w:hideMark/>
          </w:tcPr>
          <w:p w14:paraId="39F7544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6069E21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15</w:t>
            </w:r>
          </w:p>
        </w:tc>
        <w:tc>
          <w:tcPr>
            <w:tcW w:w="515" w:type="pct"/>
            <w:tcBorders>
              <w:top w:val="nil"/>
              <w:left w:val="nil"/>
              <w:bottom w:val="single" w:sz="4" w:space="0" w:color="000000"/>
              <w:right w:val="single" w:sz="4" w:space="0" w:color="000000"/>
            </w:tcBorders>
            <w:vAlign w:val="center"/>
            <w:hideMark/>
          </w:tcPr>
          <w:p w14:paraId="5914721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0068AF8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B21734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4,5783</w:t>
            </w:r>
          </w:p>
        </w:tc>
        <w:tc>
          <w:tcPr>
            <w:tcW w:w="592" w:type="pct"/>
            <w:tcBorders>
              <w:top w:val="nil"/>
              <w:left w:val="nil"/>
              <w:bottom w:val="single" w:sz="4" w:space="0" w:color="000000"/>
              <w:right w:val="single" w:sz="4" w:space="0" w:color="000000"/>
            </w:tcBorders>
            <w:vAlign w:val="center"/>
            <w:hideMark/>
          </w:tcPr>
          <w:p w14:paraId="5D4F4F7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0,2184</w:t>
            </w:r>
          </w:p>
        </w:tc>
        <w:tc>
          <w:tcPr>
            <w:tcW w:w="552" w:type="pct"/>
            <w:tcBorders>
              <w:top w:val="nil"/>
              <w:left w:val="nil"/>
              <w:bottom w:val="single" w:sz="4" w:space="0" w:color="000000"/>
              <w:right w:val="single" w:sz="4" w:space="0" w:color="000000"/>
            </w:tcBorders>
            <w:vAlign w:val="center"/>
            <w:hideMark/>
          </w:tcPr>
          <w:p w14:paraId="46A8821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99286F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0,0000030</w:t>
            </w:r>
          </w:p>
        </w:tc>
        <w:tc>
          <w:tcPr>
            <w:tcW w:w="548" w:type="pct"/>
            <w:tcBorders>
              <w:top w:val="nil"/>
              <w:left w:val="nil"/>
              <w:bottom w:val="single" w:sz="4" w:space="0" w:color="000000"/>
              <w:right w:val="single" w:sz="4" w:space="0" w:color="000000"/>
            </w:tcBorders>
            <w:vAlign w:val="center"/>
            <w:hideMark/>
          </w:tcPr>
          <w:p w14:paraId="1551765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134FC8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0,0000135</w:t>
            </w:r>
          </w:p>
        </w:tc>
      </w:tr>
      <w:tr w:rsidR="007C6DC0" w:rsidRPr="001D4D7E" w14:paraId="2B08A661"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C1190D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31</w:t>
            </w:r>
          </w:p>
        </w:tc>
        <w:tc>
          <w:tcPr>
            <w:tcW w:w="432" w:type="pct"/>
            <w:tcBorders>
              <w:top w:val="nil"/>
              <w:left w:val="nil"/>
              <w:bottom w:val="single" w:sz="4" w:space="0" w:color="000000"/>
              <w:right w:val="single" w:sz="4" w:space="0" w:color="000000"/>
            </w:tcBorders>
            <w:vAlign w:val="center"/>
            <w:hideMark/>
          </w:tcPr>
          <w:p w14:paraId="78EF7DB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16B608F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17</w:t>
            </w:r>
          </w:p>
        </w:tc>
        <w:tc>
          <w:tcPr>
            <w:tcW w:w="515" w:type="pct"/>
            <w:tcBorders>
              <w:top w:val="nil"/>
              <w:left w:val="nil"/>
              <w:bottom w:val="single" w:sz="4" w:space="0" w:color="000000"/>
              <w:right w:val="single" w:sz="4" w:space="0" w:color="000000"/>
            </w:tcBorders>
            <w:vAlign w:val="center"/>
            <w:hideMark/>
          </w:tcPr>
          <w:p w14:paraId="60834DA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284658D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DCB9FF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4,5783</w:t>
            </w:r>
          </w:p>
        </w:tc>
        <w:tc>
          <w:tcPr>
            <w:tcW w:w="592" w:type="pct"/>
            <w:tcBorders>
              <w:top w:val="nil"/>
              <w:left w:val="nil"/>
              <w:bottom w:val="single" w:sz="4" w:space="0" w:color="000000"/>
              <w:right w:val="single" w:sz="4" w:space="0" w:color="000000"/>
            </w:tcBorders>
            <w:vAlign w:val="center"/>
            <w:hideMark/>
          </w:tcPr>
          <w:p w14:paraId="77C417A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0,2184</w:t>
            </w:r>
          </w:p>
        </w:tc>
        <w:tc>
          <w:tcPr>
            <w:tcW w:w="552" w:type="pct"/>
            <w:tcBorders>
              <w:top w:val="nil"/>
              <w:left w:val="nil"/>
              <w:bottom w:val="single" w:sz="4" w:space="0" w:color="000000"/>
              <w:right w:val="single" w:sz="4" w:space="0" w:color="000000"/>
            </w:tcBorders>
            <w:vAlign w:val="center"/>
            <w:hideMark/>
          </w:tcPr>
          <w:p w14:paraId="38CD1EF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02AB35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0,0000034</w:t>
            </w:r>
          </w:p>
        </w:tc>
        <w:tc>
          <w:tcPr>
            <w:tcW w:w="548" w:type="pct"/>
            <w:tcBorders>
              <w:top w:val="nil"/>
              <w:left w:val="nil"/>
              <w:bottom w:val="single" w:sz="4" w:space="0" w:color="000000"/>
              <w:right w:val="single" w:sz="4" w:space="0" w:color="000000"/>
            </w:tcBorders>
            <w:vAlign w:val="center"/>
            <w:hideMark/>
          </w:tcPr>
          <w:p w14:paraId="712EEBD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301B86A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0,0000154</w:t>
            </w:r>
          </w:p>
        </w:tc>
      </w:tr>
      <w:tr w:rsidR="007C6DC0" w:rsidRPr="001D4D7E" w14:paraId="5D54A59E"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05E3B38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32</w:t>
            </w:r>
          </w:p>
        </w:tc>
        <w:tc>
          <w:tcPr>
            <w:tcW w:w="432" w:type="pct"/>
            <w:tcBorders>
              <w:top w:val="nil"/>
              <w:left w:val="nil"/>
              <w:bottom w:val="single" w:sz="4" w:space="0" w:color="000000"/>
              <w:right w:val="single" w:sz="4" w:space="0" w:color="000000"/>
            </w:tcBorders>
            <w:vAlign w:val="center"/>
            <w:hideMark/>
          </w:tcPr>
          <w:p w14:paraId="0B6BF9A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4855FFF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w:t>
            </w:r>
          </w:p>
        </w:tc>
        <w:tc>
          <w:tcPr>
            <w:tcW w:w="515" w:type="pct"/>
            <w:tcBorders>
              <w:top w:val="nil"/>
              <w:left w:val="nil"/>
              <w:bottom w:val="single" w:sz="4" w:space="0" w:color="000000"/>
              <w:right w:val="single" w:sz="4" w:space="0" w:color="000000"/>
            </w:tcBorders>
            <w:vAlign w:val="center"/>
            <w:hideMark/>
          </w:tcPr>
          <w:p w14:paraId="2649A7A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72B2AF3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BF8346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4,5783</w:t>
            </w:r>
          </w:p>
        </w:tc>
        <w:tc>
          <w:tcPr>
            <w:tcW w:w="592" w:type="pct"/>
            <w:tcBorders>
              <w:top w:val="nil"/>
              <w:left w:val="nil"/>
              <w:bottom w:val="single" w:sz="4" w:space="0" w:color="000000"/>
              <w:right w:val="single" w:sz="4" w:space="0" w:color="000000"/>
            </w:tcBorders>
            <w:vAlign w:val="center"/>
            <w:hideMark/>
          </w:tcPr>
          <w:p w14:paraId="0C00586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0,2184</w:t>
            </w:r>
          </w:p>
        </w:tc>
        <w:tc>
          <w:tcPr>
            <w:tcW w:w="552" w:type="pct"/>
            <w:tcBorders>
              <w:top w:val="nil"/>
              <w:left w:val="nil"/>
              <w:bottom w:val="single" w:sz="4" w:space="0" w:color="000000"/>
              <w:right w:val="single" w:sz="4" w:space="0" w:color="000000"/>
            </w:tcBorders>
            <w:vAlign w:val="center"/>
            <w:hideMark/>
          </w:tcPr>
          <w:p w14:paraId="044B0A6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DDA0B3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0,0000004</w:t>
            </w:r>
          </w:p>
        </w:tc>
        <w:tc>
          <w:tcPr>
            <w:tcW w:w="548" w:type="pct"/>
            <w:tcBorders>
              <w:top w:val="nil"/>
              <w:left w:val="nil"/>
              <w:bottom w:val="single" w:sz="4" w:space="0" w:color="000000"/>
              <w:right w:val="single" w:sz="4" w:space="0" w:color="000000"/>
            </w:tcBorders>
            <w:vAlign w:val="center"/>
            <w:hideMark/>
          </w:tcPr>
          <w:p w14:paraId="40ED575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C3C389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0,0000018</w:t>
            </w:r>
          </w:p>
        </w:tc>
      </w:tr>
      <w:tr w:rsidR="007C6DC0" w:rsidRPr="001D4D7E" w14:paraId="2D00B4F0"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3627C7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33</w:t>
            </w:r>
          </w:p>
        </w:tc>
        <w:tc>
          <w:tcPr>
            <w:tcW w:w="432" w:type="pct"/>
            <w:tcBorders>
              <w:top w:val="nil"/>
              <w:left w:val="nil"/>
              <w:bottom w:val="single" w:sz="4" w:space="0" w:color="000000"/>
              <w:right w:val="single" w:sz="4" w:space="0" w:color="000000"/>
            </w:tcBorders>
            <w:vAlign w:val="center"/>
            <w:hideMark/>
          </w:tcPr>
          <w:p w14:paraId="444C869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46D427A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w:t>
            </w:r>
          </w:p>
        </w:tc>
        <w:tc>
          <w:tcPr>
            <w:tcW w:w="515" w:type="pct"/>
            <w:tcBorders>
              <w:top w:val="nil"/>
              <w:left w:val="nil"/>
              <w:bottom w:val="single" w:sz="4" w:space="0" w:color="000000"/>
              <w:right w:val="single" w:sz="4" w:space="0" w:color="000000"/>
            </w:tcBorders>
            <w:vAlign w:val="center"/>
            <w:hideMark/>
          </w:tcPr>
          <w:p w14:paraId="5401C82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0,150</w:t>
            </w:r>
          </w:p>
        </w:tc>
        <w:tc>
          <w:tcPr>
            <w:tcW w:w="521" w:type="pct"/>
            <w:tcBorders>
              <w:top w:val="nil"/>
              <w:left w:val="nil"/>
              <w:bottom w:val="single" w:sz="4" w:space="0" w:color="000000"/>
              <w:right w:val="single" w:sz="4" w:space="0" w:color="000000"/>
            </w:tcBorders>
            <w:vAlign w:val="center"/>
            <w:hideMark/>
          </w:tcPr>
          <w:p w14:paraId="6368202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CA6B43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9,1017</w:t>
            </w:r>
          </w:p>
        </w:tc>
        <w:tc>
          <w:tcPr>
            <w:tcW w:w="592" w:type="pct"/>
            <w:tcBorders>
              <w:top w:val="nil"/>
              <w:left w:val="nil"/>
              <w:bottom w:val="single" w:sz="4" w:space="0" w:color="000000"/>
              <w:right w:val="single" w:sz="4" w:space="0" w:color="000000"/>
            </w:tcBorders>
            <w:vAlign w:val="center"/>
            <w:hideMark/>
          </w:tcPr>
          <w:p w14:paraId="125D5ED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0,1099</w:t>
            </w:r>
          </w:p>
        </w:tc>
        <w:tc>
          <w:tcPr>
            <w:tcW w:w="552" w:type="pct"/>
            <w:tcBorders>
              <w:top w:val="nil"/>
              <w:left w:val="nil"/>
              <w:bottom w:val="single" w:sz="4" w:space="0" w:color="000000"/>
              <w:right w:val="single" w:sz="4" w:space="0" w:color="000000"/>
            </w:tcBorders>
            <w:vAlign w:val="center"/>
            <w:hideMark/>
          </w:tcPr>
          <w:p w14:paraId="230CB11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8F31F7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0,0000089</w:t>
            </w:r>
          </w:p>
        </w:tc>
        <w:tc>
          <w:tcPr>
            <w:tcW w:w="548" w:type="pct"/>
            <w:tcBorders>
              <w:top w:val="nil"/>
              <w:left w:val="nil"/>
              <w:bottom w:val="single" w:sz="4" w:space="0" w:color="000000"/>
              <w:right w:val="single" w:sz="4" w:space="0" w:color="000000"/>
            </w:tcBorders>
            <w:vAlign w:val="center"/>
            <w:hideMark/>
          </w:tcPr>
          <w:p w14:paraId="620AFD1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0,9619952</w:t>
            </w:r>
          </w:p>
        </w:tc>
        <w:tc>
          <w:tcPr>
            <w:tcW w:w="459" w:type="pct"/>
            <w:tcBorders>
              <w:top w:val="nil"/>
              <w:left w:val="nil"/>
              <w:bottom w:val="single" w:sz="4" w:space="0" w:color="000000"/>
              <w:right w:val="single" w:sz="4" w:space="0" w:color="000000"/>
            </w:tcBorders>
            <w:vAlign w:val="center"/>
            <w:hideMark/>
          </w:tcPr>
          <w:p w14:paraId="5A9BFB3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0,0000808</w:t>
            </w:r>
          </w:p>
        </w:tc>
      </w:tr>
      <w:tr w:rsidR="007C6DC0" w:rsidRPr="001D4D7E" w14:paraId="450630D2"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0F2A13C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34</w:t>
            </w:r>
          </w:p>
        </w:tc>
        <w:tc>
          <w:tcPr>
            <w:tcW w:w="432" w:type="pct"/>
            <w:tcBorders>
              <w:top w:val="nil"/>
              <w:left w:val="nil"/>
              <w:bottom w:val="single" w:sz="4" w:space="0" w:color="000000"/>
              <w:right w:val="single" w:sz="4" w:space="0" w:color="000000"/>
            </w:tcBorders>
            <w:vAlign w:val="center"/>
            <w:hideMark/>
          </w:tcPr>
          <w:p w14:paraId="5C44D8A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5837B2E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w:t>
            </w:r>
          </w:p>
        </w:tc>
        <w:tc>
          <w:tcPr>
            <w:tcW w:w="515" w:type="pct"/>
            <w:tcBorders>
              <w:top w:val="nil"/>
              <w:left w:val="nil"/>
              <w:bottom w:val="single" w:sz="4" w:space="0" w:color="000000"/>
              <w:right w:val="single" w:sz="4" w:space="0" w:color="000000"/>
            </w:tcBorders>
            <w:vAlign w:val="center"/>
            <w:hideMark/>
          </w:tcPr>
          <w:p w14:paraId="6BD7A2B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0,150</w:t>
            </w:r>
          </w:p>
        </w:tc>
        <w:tc>
          <w:tcPr>
            <w:tcW w:w="521" w:type="pct"/>
            <w:tcBorders>
              <w:top w:val="nil"/>
              <w:left w:val="nil"/>
              <w:bottom w:val="single" w:sz="4" w:space="0" w:color="000000"/>
              <w:right w:val="single" w:sz="4" w:space="0" w:color="000000"/>
            </w:tcBorders>
            <w:vAlign w:val="center"/>
            <w:hideMark/>
          </w:tcPr>
          <w:p w14:paraId="4A89E29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6C6261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9,1017</w:t>
            </w:r>
          </w:p>
        </w:tc>
        <w:tc>
          <w:tcPr>
            <w:tcW w:w="592" w:type="pct"/>
            <w:tcBorders>
              <w:top w:val="nil"/>
              <w:left w:val="nil"/>
              <w:bottom w:val="single" w:sz="4" w:space="0" w:color="000000"/>
              <w:right w:val="single" w:sz="4" w:space="0" w:color="000000"/>
            </w:tcBorders>
            <w:vAlign w:val="center"/>
            <w:hideMark/>
          </w:tcPr>
          <w:p w14:paraId="1AB0813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0,1099</w:t>
            </w:r>
          </w:p>
        </w:tc>
        <w:tc>
          <w:tcPr>
            <w:tcW w:w="552" w:type="pct"/>
            <w:tcBorders>
              <w:top w:val="nil"/>
              <w:left w:val="nil"/>
              <w:bottom w:val="single" w:sz="4" w:space="0" w:color="000000"/>
              <w:right w:val="single" w:sz="4" w:space="0" w:color="000000"/>
            </w:tcBorders>
            <w:vAlign w:val="center"/>
            <w:hideMark/>
          </w:tcPr>
          <w:p w14:paraId="005A300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EF0C7C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0,0000018</w:t>
            </w:r>
          </w:p>
        </w:tc>
        <w:tc>
          <w:tcPr>
            <w:tcW w:w="548" w:type="pct"/>
            <w:tcBorders>
              <w:top w:val="nil"/>
              <w:left w:val="nil"/>
              <w:bottom w:val="single" w:sz="4" w:space="0" w:color="000000"/>
              <w:right w:val="single" w:sz="4" w:space="0" w:color="000000"/>
            </w:tcBorders>
            <w:vAlign w:val="center"/>
            <w:hideMark/>
          </w:tcPr>
          <w:p w14:paraId="162D956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0,9619952</w:t>
            </w:r>
          </w:p>
        </w:tc>
        <w:tc>
          <w:tcPr>
            <w:tcW w:w="459" w:type="pct"/>
            <w:tcBorders>
              <w:top w:val="nil"/>
              <w:left w:val="nil"/>
              <w:bottom w:val="single" w:sz="4" w:space="0" w:color="000000"/>
              <w:right w:val="single" w:sz="4" w:space="0" w:color="000000"/>
            </w:tcBorders>
            <w:vAlign w:val="center"/>
            <w:hideMark/>
          </w:tcPr>
          <w:p w14:paraId="6DC8A24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0,0000162</w:t>
            </w:r>
          </w:p>
        </w:tc>
      </w:tr>
      <w:tr w:rsidR="007C6DC0" w:rsidRPr="001D4D7E" w14:paraId="1E3DB1A2"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98BB69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35</w:t>
            </w:r>
          </w:p>
        </w:tc>
        <w:tc>
          <w:tcPr>
            <w:tcW w:w="432" w:type="pct"/>
            <w:tcBorders>
              <w:top w:val="nil"/>
              <w:left w:val="nil"/>
              <w:bottom w:val="single" w:sz="4" w:space="0" w:color="000000"/>
              <w:right w:val="single" w:sz="4" w:space="0" w:color="000000"/>
            </w:tcBorders>
            <w:vAlign w:val="center"/>
            <w:hideMark/>
          </w:tcPr>
          <w:p w14:paraId="1FE8919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3825A29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15</w:t>
            </w:r>
          </w:p>
        </w:tc>
        <w:tc>
          <w:tcPr>
            <w:tcW w:w="515" w:type="pct"/>
            <w:tcBorders>
              <w:top w:val="nil"/>
              <w:left w:val="nil"/>
              <w:bottom w:val="single" w:sz="4" w:space="0" w:color="000000"/>
              <w:right w:val="single" w:sz="4" w:space="0" w:color="000000"/>
            </w:tcBorders>
            <w:vAlign w:val="center"/>
            <w:hideMark/>
          </w:tcPr>
          <w:p w14:paraId="16DC8F0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0,150</w:t>
            </w:r>
          </w:p>
        </w:tc>
        <w:tc>
          <w:tcPr>
            <w:tcW w:w="521" w:type="pct"/>
            <w:tcBorders>
              <w:top w:val="nil"/>
              <w:left w:val="nil"/>
              <w:bottom w:val="single" w:sz="4" w:space="0" w:color="000000"/>
              <w:right w:val="single" w:sz="4" w:space="0" w:color="000000"/>
            </w:tcBorders>
            <w:vAlign w:val="center"/>
            <w:hideMark/>
          </w:tcPr>
          <w:p w14:paraId="266783D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6C38A9F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9,1017</w:t>
            </w:r>
          </w:p>
        </w:tc>
        <w:tc>
          <w:tcPr>
            <w:tcW w:w="592" w:type="pct"/>
            <w:tcBorders>
              <w:top w:val="nil"/>
              <w:left w:val="nil"/>
              <w:bottom w:val="single" w:sz="4" w:space="0" w:color="000000"/>
              <w:right w:val="single" w:sz="4" w:space="0" w:color="000000"/>
            </w:tcBorders>
            <w:vAlign w:val="center"/>
            <w:hideMark/>
          </w:tcPr>
          <w:p w14:paraId="54DD35A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0,1099</w:t>
            </w:r>
          </w:p>
        </w:tc>
        <w:tc>
          <w:tcPr>
            <w:tcW w:w="552" w:type="pct"/>
            <w:tcBorders>
              <w:top w:val="nil"/>
              <w:left w:val="nil"/>
              <w:bottom w:val="single" w:sz="4" w:space="0" w:color="000000"/>
              <w:right w:val="single" w:sz="4" w:space="0" w:color="000000"/>
            </w:tcBorders>
            <w:vAlign w:val="center"/>
            <w:hideMark/>
          </w:tcPr>
          <w:p w14:paraId="4561430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F55562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0,0000030</w:t>
            </w:r>
          </w:p>
        </w:tc>
        <w:tc>
          <w:tcPr>
            <w:tcW w:w="548" w:type="pct"/>
            <w:tcBorders>
              <w:top w:val="nil"/>
              <w:left w:val="nil"/>
              <w:bottom w:val="single" w:sz="4" w:space="0" w:color="000000"/>
              <w:right w:val="single" w:sz="4" w:space="0" w:color="000000"/>
            </w:tcBorders>
            <w:vAlign w:val="center"/>
            <w:hideMark/>
          </w:tcPr>
          <w:p w14:paraId="47D81F7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0,3009473</w:t>
            </w:r>
          </w:p>
        </w:tc>
        <w:tc>
          <w:tcPr>
            <w:tcW w:w="459" w:type="pct"/>
            <w:tcBorders>
              <w:top w:val="nil"/>
              <w:left w:val="nil"/>
              <w:bottom w:val="single" w:sz="4" w:space="0" w:color="000000"/>
              <w:right w:val="single" w:sz="4" w:space="0" w:color="000000"/>
            </w:tcBorders>
            <w:vAlign w:val="center"/>
            <w:hideMark/>
          </w:tcPr>
          <w:p w14:paraId="493C02A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0,0000269</w:t>
            </w:r>
          </w:p>
        </w:tc>
      </w:tr>
      <w:tr w:rsidR="007C6DC0" w:rsidRPr="001D4D7E" w14:paraId="49E4F007"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FD450D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w:t>
            </w:r>
          </w:p>
        </w:tc>
        <w:tc>
          <w:tcPr>
            <w:tcW w:w="432" w:type="pct"/>
            <w:tcBorders>
              <w:top w:val="nil"/>
              <w:left w:val="nil"/>
              <w:bottom w:val="single" w:sz="4" w:space="0" w:color="000000"/>
              <w:right w:val="single" w:sz="4" w:space="0" w:color="000000"/>
            </w:tcBorders>
            <w:vAlign w:val="center"/>
            <w:hideMark/>
          </w:tcPr>
          <w:p w14:paraId="4F2E42C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3CC419F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w:t>
            </w:r>
          </w:p>
        </w:tc>
        <w:tc>
          <w:tcPr>
            <w:tcW w:w="515" w:type="pct"/>
            <w:tcBorders>
              <w:top w:val="nil"/>
              <w:left w:val="nil"/>
              <w:bottom w:val="single" w:sz="4" w:space="0" w:color="000000"/>
              <w:right w:val="single" w:sz="4" w:space="0" w:color="000000"/>
            </w:tcBorders>
            <w:vAlign w:val="center"/>
            <w:hideMark/>
          </w:tcPr>
          <w:p w14:paraId="4A2409F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63A02E2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316DEE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4,5819</w:t>
            </w:r>
          </w:p>
        </w:tc>
        <w:tc>
          <w:tcPr>
            <w:tcW w:w="592" w:type="pct"/>
            <w:tcBorders>
              <w:top w:val="nil"/>
              <w:left w:val="nil"/>
              <w:bottom w:val="single" w:sz="4" w:space="0" w:color="000000"/>
              <w:right w:val="single" w:sz="4" w:space="0" w:color="000000"/>
            </w:tcBorders>
            <w:vAlign w:val="center"/>
            <w:hideMark/>
          </w:tcPr>
          <w:p w14:paraId="6F71931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0,2183</w:t>
            </w:r>
          </w:p>
        </w:tc>
        <w:tc>
          <w:tcPr>
            <w:tcW w:w="552" w:type="pct"/>
            <w:tcBorders>
              <w:top w:val="nil"/>
              <w:left w:val="nil"/>
              <w:bottom w:val="single" w:sz="4" w:space="0" w:color="000000"/>
              <w:right w:val="single" w:sz="4" w:space="0" w:color="000000"/>
            </w:tcBorders>
            <w:vAlign w:val="center"/>
            <w:hideMark/>
          </w:tcPr>
          <w:p w14:paraId="7323BC8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D0480A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0,0000020</w:t>
            </w:r>
          </w:p>
        </w:tc>
        <w:tc>
          <w:tcPr>
            <w:tcW w:w="548" w:type="pct"/>
            <w:tcBorders>
              <w:top w:val="nil"/>
              <w:left w:val="nil"/>
              <w:bottom w:val="single" w:sz="4" w:space="0" w:color="000000"/>
              <w:right w:val="single" w:sz="4" w:space="0" w:color="000000"/>
            </w:tcBorders>
            <w:vAlign w:val="center"/>
            <w:hideMark/>
          </w:tcPr>
          <w:p w14:paraId="70C8590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510BB9D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0,0000090</w:t>
            </w:r>
          </w:p>
        </w:tc>
      </w:tr>
      <w:tr w:rsidR="007C6DC0" w:rsidRPr="001D4D7E" w14:paraId="69556AA1"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ED9199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432" w:type="pct"/>
            <w:tcBorders>
              <w:top w:val="nil"/>
              <w:left w:val="nil"/>
              <w:bottom w:val="single" w:sz="4" w:space="0" w:color="000000"/>
              <w:right w:val="single" w:sz="4" w:space="0" w:color="000000"/>
            </w:tcBorders>
            <w:vAlign w:val="center"/>
            <w:hideMark/>
          </w:tcPr>
          <w:p w14:paraId="19B819B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46BF433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w:t>
            </w:r>
          </w:p>
        </w:tc>
        <w:tc>
          <w:tcPr>
            <w:tcW w:w="515" w:type="pct"/>
            <w:tcBorders>
              <w:top w:val="nil"/>
              <w:left w:val="nil"/>
              <w:bottom w:val="single" w:sz="4" w:space="0" w:color="000000"/>
              <w:right w:val="single" w:sz="4" w:space="0" w:color="000000"/>
            </w:tcBorders>
            <w:vAlign w:val="center"/>
            <w:hideMark/>
          </w:tcPr>
          <w:p w14:paraId="3281941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0,125</w:t>
            </w:r>
          </w:p>
        </w:tc>
        <w:tc>
          <w:tcPr>
            <w:tcW w:w="521" w:type="pct"/>
            <w:tcBorders>
              <w:top w:val="nil"/>
              <w:left w:val="nil"/>
              <w:bottom w:val="single" w:sz="4" w:space="0" w:color="000000"/>
              <w:right w:val="single" w:sz="4" w:space="0" w:color="000000"/>
            </w:tcBorders>
            <w:vAlign w:val="center"/>
            <w:hideMark/>
          </w:tcPr>
          <w:p w14:paraId="301B997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DDB32E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7,9072</w:t>
            </w:r>
          </w:p>
        </w:tc>
        <w:tc>
          <w:tcPr>
            <w:tcW w:w="592" w:type="pct"/>
            <w:tcBorders>
              <w:top w:val="nil"/>
              <w:left w:val="nil"/>
              <w:bottom w:val="single" w:sz="4" w:space="0" w:color="000000"/>
              <w:right w:val="single" w:sz="4" w:space="0" w:color="000000"/>
            </w:tcBorders>
            <w:vAlign w:val="center"/>
            <w:hideMark/>
          </w:tcPr>
          <w:p w14:paraId="4D3CF5D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0,1265</w:t>
            </w:r>
          </w:p>
        </w:tc>
        <w:tc>
          <w:tcPr>
            <w:tcW w:w="552" w:type="pct"/>
            <w:tcBorders>
              <w:top w:val="nil"/>
              <w:left w:val="nil"/>
              <w:bottom w:val="single" w:sz="4" w:space="0" w:color="000000"/>
              <w:right w:val="single" w:sz="4" w:space="0" w:color="000000"/>
            </w:tcBorders>
            <w:vAlign w:val="center"/>
            <w:hideMark/>
          </w:tcPr>
          <w:p w14:paraId="36AF900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0835E18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0,0000089</w:t>
            </w:r>
          </w:p>
        </w:tc>
        <w:tc>
          <w:tcPr>
            <w:tcW w:w="548" w:type="pct"/>
            <w:tcBorders>
              <w:top w:val="nil"/>
              <w:left w:val="nil"/>
              <w:bottom w:val="single" w:sz="4" w:space="0" w:color="000000"/>
              <w:right w:val="single" w:sz="4" w:space="0" w:color="000000"/>
            </w:tcBorders>
            <w:vAlign w:val="center"/>
            <w:hideMark/>
          </w:tcPr>
          <w:p w14:paraId="161977E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A19581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0,0000702</w:t>
            </w:r>
          </w:p>
        </w:tc>
      </w:tr>
      <w:tr w:rsidR="007C6DC0" w:rsidRPr="001D4D7E" w14:paraId="6E3B54DB"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0CE8A17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38</w:t>
            </w:r>
          </w:p>
        </w:tc>
        <w:tc>
          <w:tcPr>
            <w:tcW w:w="432" w:type="pct"/>
            <w:tcBorders>
              <w:top w:val="nil"/>
              <w:left w:val="nil"/>
              <w:bottom w:val="single" w:sz="4" w:space="0" w:color="000000"/>
              <w:right w:val="single" w:sz="4" w:space="0" w:color="000000"/>
            </w:tcBorders>
            <w:vAlign w:val="center"/>
            <w:hideMark/>
          </w:tcPr>
          <w:p w14:paraId="5388340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2B41589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w:t>
            </w:r>
          </w:p>
        </w:tc>
        <w:tc>
          <w:tcPr>
            <w:tcW w:w="515" w:type="pct"/>
            <w:tcBorders>
              <w:top w:val="nil"/>
              <w:left w:val="nil"/>
              <w:bottom w:val="single" w:sz="4" w:space="0" w:color="000000"/>
              <w:right w:val="single" w:sz="4" w:space="0" w:color="000000"/>
            </w:tcBorders>
            <w:vAlign w:val="center"/>
            <w:hideMark/>
          </w:tcPr>
          <w:p w14:paraId="04F0ADD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0,125</w:t>
            </w:r>
          </w:p>
        </w:tc>
        <w:tc>
          <w:tcPr>
            <w:tcW w:w="521" w:type="pct"/>
            <w:tcBorders>
              <w:top w:val="nil"/>
              <w:left w:val="nil"/>
              <w:bottom w:val="single" w:sz="4" w:space="0" w:color="000000"/>
              <w:right w:val="single" w:sz="4" w:space="0" w:color="000000"/>
            </w:tcBorders>
            <w:vAlign w:val="center"/>
            <w:hideMark/>
          </w:tcPr>
          <w:p w14:paraId="2048E24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71E605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7,9072</w:t>
            </w:r>
          </w:p>
        </w:tc>
        <w:tc>
          <w:tcPr>
            <w:tcW w:w="592" w:type="pct"/>
            <w:tcBorders>
              <w:top w:val="nil"/>
              <w:left w:val="nil"/>
              <w:bottom w:val="single" w:sz="4" w:space="0" w:color="000000"/>
              <w:right w:val="single" w:sz="4" w:space="0" w:color="000000"/>
            </w:tcBorders>
            <w:vAlign w:val="center"/>
            <w:hideMark/>
          </w:tcPr>
          <w:p w14:paraId="5363B90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0,1265</w:t>
            </w:r>
          </w:p>
        </w:tc>
        <w:tc>
          <w:tcPr>
            <w:tcW w:w="552" w:type="pct"/>
            <w:tcBorders>
              <w:top w:val="nil"/>
              <w:left w:val="nil"/>
              <w:bottom w:val="single" w:sz="4" w:space="0" w:color="000000"/>
              <w:right w:val="single" w:sz="4" w:space="0" w:color="000000"/>
            </w:tcBorders>
            <w:vAlign w:val="center"/>
            <w:hideMark/>
          </w:tcPr>
          <w:p w14:paraId="33BF562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E5910F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0,0000010</w:t>
            </w:r>
          </w:p>
        </w:tc>
        <w:tc>
          <w:tcPr>
            <w:tcW w:w="548" w:type="pct"/>
            <w:tcBorders>
              <w:top w:val="nil"/>
              <w:left w:val="nil"/>
              <w:bottom w:val="single" w:sz="4" w:space="0" w:color="000000"/>
              <w:right w:val="single" w:sz="4" w:space="0" w:color="000000"/>
            </w:tcBorders>
            <w:vAlign w:val="center"/>
            <w:hideMark/>
          </w:tcPr>
          <w:p w14:paraId="49ED157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275E785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0,0000078</w:t>
            </w:r>
          </w:p>
        </w:tc>
      </w:tr>
      <w:tr w:rsidR="007C6DC0" w:rsidRPr="001D4D7E" w14:paraId="63D12811"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753338B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39</w:t>
            </w:r>
          </w:p>
        </w:tc>
        <w:tc>
          <w:tcPr>
            <w:tcW w:w="432" w:type="pct"/>
            <w:tcBorders>
              <w:top w:val="nil"/>
              <w:left w:val="nil"/>
              <w:bottom w:val="single" w:sz="4" w:space="0" w:color="000000"/>
              <w:right w:val="single" w:sz="4" w:space="0" w:color="000000"/>
            </w:tcBorders>
            <w:vAlign w:val="center"/>
            <w:hideMark/>
          </w:tcPr>
          <w:p w14:paraId="49129DC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6A3B3C5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w:t>
            </w:r>
          </w:p>
        </w:tc>
        <w:tc>
          <w:tcPr>
            <w:tcW w:w="515" w:type="pct"/>
            <w:tcBorders>
              <w:top w:val="nil"/>
              <w:left w:val="nil"/>
              <w:bottom w:val="single" w:sz="4" w:space="0" w:color="000000"/>
              <w:right w:val="single" w:sz="4" w:space="0" w:color="000000"/>
            </w:tcBorders>
            <w:vAlign w:val="center"/>
            <w:hideMark/>
          </w:tcPr>
          <w:p w14:paraId="7D86FB7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3E6B16D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D574E7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5,9369</w:t>
            </w:r>
          </w:p>
        </w:tc>
        <w:tc>
          <w:tcPr>
            <w:tcW w:w="592" w:type="pct"/>
            <w:tcBorders>
              <w:top w:val="nil"/>
              <w:left w:val="nil"/>
              <w:bottom w:val="single" w:sz="4" w:space="0" w:color="000000"/>
              <w:right w:val="single" w:sz="4" w:space="0" w:color="000000"/>
            </w:tcBorders>
            <w:vAlign w:val="center"/>
            <w:hideMark/>
          </w:tcPr>
          <w:p w14:paraId="096A968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0,1684</w:t>
            </w:r>
          </w:p>
        </w:tc>
        <w:tc>
          <w:tcPr>
            <w:tcW w:w="552" w:type="pct"/>
            <w:tcBorders>
              <w:top w:val="nil"/>
              <w:left w:val="nil"/>
              <w:bottom w:val="single" w:sz="4" w:space="0" w:color="000000"/>
              <w:right w:val="single" w:sz="4" w:space="0" w:color="000000"/>
            </w:tcBorders>
            <w:vAlign w:val="center"/>
            <w:hideMark/>
          </w:tcPr>
          <w:p w14:paraId="591CBA3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E1FAFC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0,0000006</w:t>
            </w:r>
          </w:p>
        </w:tc>
        <w:tc>
          <w:tcPr>
            <w:tcW w:w="548" w:type="pct"/>
            <w:tcBorders>
              <w:top w:val="nil"/>
              <w:left w:val="nil"/>
              <w:bottom w:val="single" w:sz="4" w:space="0" w:color="000000"/>
              <w:right w:val="single" w:sz="4" w:space="0" w:color="000000"/>
            </w:tcBorders>
            <w:vAlign w:val="center"/>
            <w:hideMark/>
          </w:tcPr>
          <w:p w14:paraId="60A77E8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14AD9F9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0,0000035</w:t>
            </w:r>
          </w:p>
        </w:tc>
      </w:tr>
      <w:tr w:rsidR="007C6DC0" w:rsidRPr="001D4D7E" w14:paraId="51232F71"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9FB12C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40</w:t>
            </w:r>
          </w:p>
        </w:tc>
        <w:tc>
          <w:tcPr>
            <w:tcW w:w="432" w:type="pct"/>
            <w:tcBorders>
              <w:top w:val="nil"/>
              <w:left w:val="nil"/>
              <w:bottom w:val="single" w:sz="4" w:space="0" w:color="000000"/>
              <w:right w:val="single" w:sz="4" w:space="0" w:color="000000"/>
            </w:tcBorders>
            <w:vAlign w:val="center"/>
            <w:hideMark/>
          </w:tcPr>
          <w:p w14:paraId="600D41A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779B7A5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15</w:t>
            </w:r>
          </w:p>
        </w:tc>
        <w:tc>
          <w:tcPr>
            <w:tcW w:w="515" w:type="pct"/>
            <w:tcBorders>
              <w:top w:val="nil"/>
              <w:left w:val="nil"/>
              <w:bottom w:val="single" w:sz="4" w:space="0" w:color="000000"/>
              <w:right w:val="single" w:sz="4" w:space="0" w:color="000000"/>
            </w:tcBorders>
            <w:vAlign w:val="center"/>
            <w:hideMark/>
          </w:tcPr>
          <w:p w14:paraId="22B0D53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74F14E3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685271A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4,5811</w:t>
            </w:r>
          </w:p>
        </w:tc>
        <w:tc>
          <w:tcPr>
            <w:tcW w:w="592" w:type="pct"/>
            <w:tcBorders>
              <w:top w:val="nil"/>
              <w:left w:val="nil"/>
              <w:bottom w:val="single" w:sz="4" w:space="0" w:color="000000"/>
              <w:right w:val="single" w:sz="4" w:space="0" w:color="000000"/>
            </w:tcBorders>
            <w:vAlign w:val="center"/>
            <w:hideMark/>
          </w:tcPr>
          <w:p w14:paraId="3DDE7C8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0,2183</w:t>
            </w:r>
          </w:p>
        </w:tc>
        <w:tc>
          <w:tcPr>
            <w:tcW w:w="552" w:type="pct"/>
            <w:tcBorders>
              <w:top w:val="nil"/>
              <w:left w:val="nil"/>
              <w:bottom w:val="single" w:sz="4" w:space="0" w:color="000000"/>
              <w:right w:val="single" w:sz="4" w:space="0" w:color="000000"/>
            </w:tcBorders>
            <w:vAlign w:val="center"/>
            <w:hideMark/>
          </w:tcPr>
          <w:p w14:paraId="1B5BA8E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66C3ED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0,0000030</w:t>
            </w:r>
          </w:p>
        </w:tc>
        <w:tc>
          <w:tcPr>
            <w:tcW w:w="548" w:type="pct"/>
            <w:tcBorders>
              <w:top w:val="nil"/>
              <w:left w:val="nil"/>
              <w:bottom w:val="single" w:sz="4" w:space="0" w:color="000000"/>
              <w:right w:val="single" w:sz="4" w:space="0" w:color="000000"/>
            </w:tcBorders>
            <w:vAlign w:val="center"/>
            <w:hideMark/>
          </w:tcPr>
          <w:p w14:paraId="21B2FD5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AAEDB6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0,0000136</w:t>
            </w:r>
          </w:p>
        </w:tc>
      </w:tr>
      <w:tr w:rsidR="007C6DC0" w:rsidRPr="001D4D7E" w14:paraId="4C3105EC"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DDFF10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41</w:t>
            </w:r>
          </w:p>
        </w:tc>
        <w:tc>
          <w:tcPr>
            <w:tcW w:w="432" w:type="pct"/>
            <w:tcBorders>
              <w:top w:val="nil"/>
              <w:left w:val="nil"/>
              <w:bottom w:val="single" w:sz="4" w:space="0" w:color="000000"/>
              <w:right w:val="single" w:sz="4" w:space="0" w:color="000000"/>
            </w:tcBorders>
            <w:vAlign w:val="center"/>
            <w:hideMark/>
          </w:tcPr>
          <w:p w14:paraId="232E270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3C9C2C0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180</w:t>
            </w:r>
          </w:p>
        </w:tc>
        <w:tc>
          <w:tcPr>
            <w:tcW w:w="515" w:type="pct"/>
            <w:tcBorders>
              <w:top w:val="nil"/>
              <w:left w:val="nil"/>
              <w:bottom w:val="single" w:sz="4" w:space="0" w:color="000000"/>
              <w:right w:val="single" w:sz="4" w:space="0" w:color="000000"/>
            </w:tcBorders>
            <w:vAlign w:val="center"/>
            <w:hideMark/>
          </w:tcPr>
          <w:p w14:paraId="4E53003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613CCDE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74B3AAB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4,5563</w:t>
            </w:r>
          </w:p>
        </w:tc>
        <w:tc>
          <w:tcPr>
            <w:tcW w:w="592" w:type="pct"/>
            <w:tcBorders>
              <w:top w:val="nil"/>
              <w:left w:val="nil"/>
              <w:bottom w:val="single" w:sz="4" w:space="0" w:color="000000"/>
              <w:right w:val="single" w:sz="4" w:space="0" w:color="000000"/>
            </w:tcBorders>
            <w:vAlign w:val="center"/>
            <w:hideMark/>
          </w:tcPr>
          <w:p w14:paraId="2BA86D1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0,2195</w:t>
            </w:r>
          </w:p>
        </w:tc>
        <w:tc>
          <w:tcPr>
            <w:tcW w:w="552" w:type="pct"/>
            <w:tcBorders>
              <w:top w:val="nil"/>
              <w:left w:val="nil"/>
              <w:bottom w:val="single" w:sz="4" w:space="0" w:color="000000"/>
              <w:right w:val="single" w:sz="4" w:space="0" w:color="000000"/>
            </w:tcBorders>
            <w:vAlign w:val="center"/>
            <w:hideMark/>
          </w:tcPr>
          <w:p w14:paraId="776D0F7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DF871A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0,0000355</w:t>
            </w:r>
          </w:p>
        </w:tc>
        <w:tc>
          <w:tcPr>
            <w:tcW w:w="548" w:type="pct"/>
            <w:tcBorders>
              <w:top w:val="nil"/>
              <w:left w:val="nil"/>
              <w:bottom w:val="single" w:sz="4" w:space="0" w:color="000000"/>
              <w:right w:val="single" w:sz="4" w:space="0" w:color="000000"/>
            </w:tcBorders>
            <w:vAlign w:val="center"/>
            <w:hideMark/>
          </w:tcPr>
          <w:p w14:paraId="2F2DBB1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870030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0,0001618</w:t>
            </w:r>
          </w:p>
        </w:tc>
      </w:tr>
      <w:tr w:rsidR="007C6DC0" w:rsidRPr="001D4D7E" w14:paraId="4A7B6EC4"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0FBD1B8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42</w:t>
            </w:r>
          </w:p>
        </w:tc>
        <w:tc>
          <w:tcPr>
            <w:tcW w:w="432" w:type="pct"/>
            <w:tcBorders>
              <w:top w:val="nil"/>
              <w:left w:val="nil"/>
              <w:bottom w:val="single" w:sz="4" w:space="0" w:color="000000"/>
              <w:right w:val="single" w:sz="4" w:space="0" w:color="000000"/>
            </w:tcBorders>
            <w:vAlign w:val="center"/>
            <w:hideMark/>
          </w:tcPr>
          <w:p w14:paraId="64D6005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00D875A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27</w:t>
            </w:r>
          </w:p>
        </w:tc>
        <w:tc>
          <w:tcPr>
            <w:tcW w:w="515" w:type="pct"/>
            <w:tcBorders>
              <w:top w:val="nil"/>
              <w:left w:val="nil"/>
              <w:bottom w:val="single" w:sz="4" w:space="0" w:color="000000"/>
              <w:right w:val="single" w:sz="4" w:space="0" w:color="000000"/>
            </w:tcBorders>
            <w:vAlign w:val="center"/>
            <w:hideMark/>
          </w:tcPr>
          <w:p w14:paraId="0B2581C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38F04C1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75A303E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5,9303</w:t>
            </w:r>
          </w:p>
        </w:tc>
        <w:tc>
          <w:tcPr>
            <w:tcW w:w="592" w:type="pct"/>
            <w:tcBorders>
              <w:top w:val="nil"/>
              <w:left w:val="nil"/>
              <w:bottom w:val="single" w:sz="4" w:space="0" w:color="000000"/>
              <w:right w:val="single" w:sz="4" w:space="0" w:color="000000"/>
            </w:tcBorders>
            <w:vAlign w:val="center"/>
            <w:hideMark/>
          </w:tcPr>
          <w:p w14:paraId="09DA71D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0,1686</w:t>
            </w:r>
          </w:p>
        </w:tc>
        <w:tc>
          <w:tcPr>
            <w:tcW w:w="552" w:type="pct"/>
            <w:tcBorders>
              <w:top w:val="nil"/>
              <w:left w:val="nil"/>
              <w:bottom w:val="single" w:sz="4" w:space="0" w:color="000000"/>
              <w:right w:val="single" w:sz="4" w:space="0" w:color="000000"/>
            </w:tcBorders>
            <w:vAlign w:val="center"/>
            <w:hideMark/>
          </w:tcPr>
          <w:p w14:paraId="1C4F125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07E578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0,0000053</w:t>
            </w:r>
          </w:p>
        </w:tc>
        <w:tc>
          <w:tcPr>
            <w:tcW w:w="548" w:type="pct"/>
            <w:tcBorders>
              <w:top w:val="nil"/>
              <w:left w:val="nil"/>
              <w:bottom w:val="single" w:sz="4" w:space="0" w:color="000000"/>
              <w:right w:val="single" w:sz="4" w:space="0" w:color="000000"/>
            </w:tcBorders>
            <w:vAlign w:val="center"/>
            <w:hideMark/>
          </w:tcPr>
          <w:p w14:paraId="29F0FFC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1D9078E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0,0000316</w:t>
            </w:r>
          </w:p>
        </w:tc>
      </w:tr>
      <w:tr w:rsidR="007C6DC0" w:rsidRPr="001D4D7E" w14:paraId="3ED0ABAA"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7C55332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43</w:t>
            </w:r>
          </w:p>
        </w:tc>
        <w:tc>
          <w:tcPr>
            <w:tcW w:w="432" w:type="pct"/>
            <w:tcBorders>
              <w:top w:val="nil"/>
              <w:left w:val="nil"/>
              <w:bottom w:val="single" w:sz="4" w:space="0" w:color="000000"/>
              <w:right w:val="single" w:sz="4" w:space="0" w:color="000000"/>
            </w:tcBorders>
            <w:vAlign w:val="center"/>
            <w:hideMark/>
          </w:tcPr>
          <w:p w14:paraId="6B98A38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59C75B9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30</w:t>
            </w:r>
          </w:p>
        </w:tc>
        <w:tc>
          <w:tcPr>
            <w:tcW w:w="515" w:type="pct"/>
            <w:tcBorders>
              <w:top w:val="nil"/>
              <w:left w:val="nil"/>
              <w:bottom w:val="single" w:sz="4" w:space="0" w:color="000000"/>
              <w:right w:val="single" w:sz="4" w:space="0" w:color="000000"/>
            </w:tcBorders>
            <w:vAlign w:val="center"/>
            <w:hideMark/>
          </w:tcPr>
          <w:p w14:paraId="5010D9E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3184B2B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AC9B02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4,5777</w:t>
            </w:r>
          </w:p>
        </w:tc>
        <w:tc>
          <w:tcPr>
            <w:tcW w:w="592" w:type="pct"/>
            <w:tcBorders>
              <w:top w:val="nil"/>
              <w:left w:val="nil"/>
              <w:bottom w:val="single" w:sz="4" w:space="0" w:color="000000"/>
              <w:right w:val="single" w:sz="4" w:space="0" w:color="000000"/>
            </w:tcBorders>
            <w:vAlign w:val="center"/>
            <w:hideMark/>
          </w:tcPr>
          <w:p w14:paraId="3677006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0,2185</w:t>
            </w:r>
          </w:p>
        </w:tc>
        <w:tc>
          <w:tcPr>
            <w:tcW w:w="552" w:type="pct"/>
            <w:tcBorders>
              <w:top w:val="nil"/>
              <w:left w:val="nil"/>
              <w:bottom w:val="single" w:sz="4" w:space="0" w:color="000000"/>
              <w:right w:val="single" w:sz="4" w:space="0" w:color="000000"/>
            </w:tcBorders>
            <w:vAlign w:val="center"/>
            <w:hideMark/>
          </w:tcPr>
          <w:p w14:paraId="0E56AF5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E92044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0,0000059</w:t>
            </w:r>
          </w:p>
        </w:tc>
        <w:tc>
          <w:tcPr>
            <w:tcW w:w="548" w:type="pct"/>
            <w:tcBorders>
              <w:top w:val="nil"/>
              <w:left w:val="nil"/>
              <w:bottom w:val="single" w:sz="4" w:space="0" w:color="000000"/>
              <w:right w:val="single" w:sz="4" w:space="0" w:color="000000"/>
            </w:tcBorders>
            <w:vAlign w:val="center"/>
            <w:hideMark/>
          </w:tcPr>
          <w:p w14:paraId="32BB304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5237B96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0,0000271</w:t>
            </w:r>
          </w:p>
        </w:tc>
      </w:tr>
      <w:tr w:rsidR="007C6DC0" w:rsidRPr="001D4D7E" w14:paraId="303FE117"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6566D4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44</w:t>
            </w:r>
          </w:p>
        </w:tc>
        <w:tc>
          <w:tcPr>
            <w:tcW w:w="432" w:type="pct"/>
            <w:tcBorders>
              <w:top w:val="nil"/>
              <w:left w:val="nil"/>
              <w:bottom w:val="single" w:sz="4" w:space="0" w:color="000000"/>
              <w:right w:val="single" w:sz="4" w:space="0" w:color="000000"/>
            </w:tcBorders>
            <w:vAlign w:val="center"/>
            <w:hideMark/>
          </w:tcPr>
          <w:p w14:paraId="1CAB127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69EF1DC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8</w:t>
            </w:r>
          </w:p>
        </w:tc>
        <w:tc>
          <w:tcPr>
            <w:tcW w:w="515" w:type="pct"/>
            <w:tcBorders>
              <w:top w:val="nil"/>
              <w:left w:val="nil"/>
              <w:bottom w:val="single" w:sz="4" w:space="0" w:color="000000"/>
              <w:right w:val="single" w:sz="4" w:space="0" w:color="000000"/>
            </w:tcBorders>
            <w:vAlign w:val="center"/>
            <w:hideMark/>
          </w:tcPr>
          <w:p w14:paraId="1555C23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1607B16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02DDA4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4,5777</w:t>
            </w:r>
          </w:p>
        </w:tc>
        <w:tc>
          <w:tcPr>
            <w:tcW w:w="592" w:type="pct"/>
            <w:tcBorders>
              <w:top w:val="nil"/>
              <w:left w:val="nil"/>
              <w:bottom w:val="single" w:sz="4" w:space="0" w:color="000000"/>
              <w:right w:val="single" w:sz="4" w:space="0" w:color="000000"/>
            </w:tcBorders>
            <w:vAlign w:val="center"/>
            <w:hideMark/>
          </w:tcPr>
          <w:p w14:paraId="3A1C3E3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0,2185</w:t>
            </w:r>
          </w:p>
        </w:tc>
        <w:tc>
          <w:tcPr>
            <w:tcW w:w="552" w:type="pct"/>
            <w:tcBorders>
              <w:top w:val="nil"/>
              <w:left w:val="nil"/>
              <w:bottom w:val="single" w:sz="4" w:space="0" w:color="000000"/>
              <w:right w:val="single" w:sz="4" w:space="0" w:color="000000"/>
            </w:tcBorders>
            <w:vAlign w:val="center"/>
            <w:hideMark/>
          </w:tcPr>
          <w:p w14:paraId="688BD56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5787330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0,0000016</w:t>
            </w:r>
          </w:p>
        </w:tc>
        <w:tc>
          <w:tcPr>
            <w:tcW w:w="548" w:type="pct"/>
            <w:tcBorders>
              <w:top w:val="nil"/>
              <w:left w:val="nil"/>
              <w:bottom w:val="single" w:sz="4" w:space="0" w:color="000000"/>
              <w:right w:val="single" w:sz="4" w:space="0" w:color="000000"/>
            </w:tcBorders>
            <w:vAlign w:val="center"/>
            <w:hideMark/>
          </w:tcPr>
          <w:p w14:paraId="78BC6BA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F79D72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0,0000072</w:t>
            </w:r>
          </w:p>
        </w:tc>
      </w:tr>
      <w:tr w:rsidR="007C6DC0" w:rsidRPr="001D4D7E" w14:paraId="77FEC62B"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DAAF4D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w:t>
            </w:r>
          </w:p>
        </w:tc>
        <w:tc>
          <w:tcPr>
            <w:tcW w:w="432" w:type="pct"/>
            <w:tcBorders>
              <w:top w:val="nil"/>
              <w:left w:val="nil"/>
              <w:bottom w:val="single" w:sz="4" w:space="0" w:color="000000"/>
              <w:right w:val="single" w:sz="4" w:space="0" w:color="000000"/>
            </w:tcBorders>
            <w:vAlign w:val="center"/>
            <w:hideMark/>
          </w:tcPr>
          <w:p w14:paraId="427EB80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12662CE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13</w:t>
            </w:r>
          </w:p>
        </w:tc>
        <w:tc>
          <w:tcPr>
            <w:tcW w:w="515" w:type="pct"/>
            <w:tcBorders>
              <w:top w:val="nil"/>
              <w:left w:val="nil"/>
              <w:bottom w:val="single" w:sz="4" w:space="0" w:color="000000"/>
              <w:right w:val="single" w:sz="4" w:space="0" w:color="000000"/>
            </w:tcBorders>
            <w:vAlign w:val="center"/>
            <w:hideMark/>
          </w:tcPr>
          <w:p w14:paraId="74D4426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0,150</w:t>
            </w:r>
          </w:p>
        </w:tc>
        <w:tc>
          <w:tcPr>
            <w:tcW w:w="521" w:type="pct"/>
            <w:tcBorders>
              <w:top w:val="nil"/>
              <w:left w:val="nil"/>
              <w:bottom w:val="single" w:sz="4" w:space="0" w:color="000000"/>
              <w:right w:val="single" w:sz="4" w:space="0" w:color="000000"/>
            </w:tcBorders>
            <w:vAlign w:val="center"/>
            <w:hideMark/>
          </w:tcPr>
          <w:p w14:paraId="0E051A2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74C919D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9,1017</w:t>
            </w:r>
          </w:p>
        </w:tc>
        <w:tc>
          <w:tcPr>
            <w:tcW w:w="592" w:type="pct"/>
            <w:tcBorders>
              <w:top w:val="nil"/>
              <w:left w:val="nil"/>
              <w:bottom w:val="single" w:sz="4" w:space="0" w:color="000000"/>
              <w:right w:val="single" w:sz="4" w:space="0" w:color="000000"/>
            </w:tcBorders>
            <w:vAlign w:val="center"/>
            <w:hideMark/>
          </w:tcPr>
          <w:p w14:paraId="61F043F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0,1099</w:t>
            </w:r>
          </w:p>
        </w:tc>
        <w:tc>
          <w:tcPr>
            <w:tcW w:w="552" w:type="pct"/>
            <w:tcBorders>
              <w:top w:val="nil"/>
              <w:left w:val="nil"/>
              <w:bottom w:val="single" w:sz="4" w:space="0" w:color="000000"/>
              <w:right w:val="single" w:sz="4" w:space="0" w:color="000000"/>
            </w:tcBorders>
            <w:vAlign w:val="center"/>
            <w:hideMark/>
          </w:tcPr>
          <w:p w14:paraId="596D0B7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75DA3C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0,0000026</w:t>
            </w:r>
          </w:p>
        </w:tc>
        <w:tc>
          <w:tcPr>
            <w:tcW w:w="548" w:type="pct"/>
            <w:tcBorders>
              <w:top w:val="nil"/>
              <w:left w:val="nil"/>
              <w:bottom w:val="single" w:sz="4" w:space="0" w:color="000000"/>
              <w:right w:val="single" w:sz="4" w:space="0" w:color="000000"/>
            </w:tcBorders>
            <w:vAlign w:val="center"/>
            <w:hideMark/>
          </w:tcPr>
          <w:p w14:paraId="6E61EBE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0,6610478</w:t>
            </w:r>
          </w:p>
        </w:tc>
        <w:tc>
          <w:tcPr>
            <w:tcW w:w="459" w:type="pct"/>
            <w:tcBorders>
              <w:top w:val="nil"/>
              <w:left w:val="nil"/>
              <w:bottom w:val="single" w:sz="4" w:space="0" w:color="000000"/>
              <w:right w:val="single" w:sz="4" w:space="0" w:color="000000"/>
            </w:tcBorders>
            <w:vAlign w:val="center"/>
            <w:hideMark/>
          </w:tcPr>
          <w:p w14:paraId="3DA4D7F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0,0000233</w:t>
            </w:r>
          </w:p>
        </w:tc>
      </w:tr>
      <w:tr w:rsidR="007C6DC0" w:rsidRPr="001D4D7E" w14:paraId="761994F4"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040567D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46</w:t>
            </w:r>
          </w:p>
        </w:tc>
        <w:tc>
          <w:tcPr>
            <w:tcW w:w="432" w:type="pct"/>
            <w:tcBorders>
              <w:top w:val="nil"/>
              <w:left w:val="nil"/>
              <w:bottom w:val="single" w:sz="4" w:space="0" w:color="000000"/>
              <w:right w:val="single" w:sz="4" w:space="0" w:color="000000"/>
            </w:tcBorders>
            <w:vAlign w:val="center"/>
            <w:hideMark/>
          </w:tcPr>
          <w:p w14:paraId="5E6D85A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2AAC929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w:t>
            </w:r>
          </w:p>
        </w:tc>
        <w:tc>
          <w:tcPr>
            <w:tcW w:w="515" w:type="pct"/>
            <w:tcBorders>
              <w:top w:val="nil"/>
              <w:left w:val="nil"/>
              <w:bottom w:val="single" w:sz="4" w:space="0" w:color="000000"/>
              <w:right w:val="single" w:sz="4" w:space="0" w:color="000000"/>
            </w:tcBorders>
            <w:vAlign w:val="center"/>
            <w:hideMark/>
          </w:tcPr>
          <w:p w14:paraId="39804C3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0,069</w:t>
            </w:r>
          </w:p>
        </w:tc>
        <w:tc>
          <w:tcPr>
            <w:tcW w:w="521" w:type="pct"/>
            <w:tcBorders>
              <w:top w:val="nil"/>
              <w:left w:val="nil"/>
              <w:bottom w:val="single" w:sz="4" w:space="0" w:color="000000"/>
              <w:right w:val="single" w:sz="4" w:space="0" w:color="000000"/>
            </w:tcBorders>
            <w:vAlign w:val="center"/>
            <w:hideMark/>
          </w:tcPr>
          <w:p w14:paraId="09F813D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0D1E451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5,3562</w:t>
            </w:r>
          </w:p>
        </w:tc>
        <w:tc>
          <w:tcPr>
            <w:tcW w:w="592" w:type="pct"/>
            <w:tcBorders>
              <w:top w:val="nil"/>
              <w:left w:val="nil"/>
              <w:bottom w:val="single" w:sz="4" w:space="0" w:color="000000"/>
              <w:right w:val="single" w:sz="4" w:space="0" w:color="000000"/>
            </w:tcBorders>
            <w:vAlign w:val="center"/>
            <w:hideMark/>
          </w:tcPr>
          <w:p w14:paraId="5D4CAA3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0,1867</w:t>
            </w:r>
          </w:p>
        </w:tc>
        <w:tc>
          <w:tcPr>
            <w:tcW w:w="552" w:type="pct"/>
            <w:tcBorders>
              <w:top w:val="nil"/>
              <w:left w:val="nil"/>
              <w:bottom w:val="single" w:sz="4" w:space="0" w:color="000000"/>
              <w:right w:val="single" w:sz="4" w:space="0" w:color="000000"/>
            </w:tcBorders>
            <w:vAlign w:val="center"/>
            <w:hideMark/>
          </w:tcPr>
          <w:p w14:paraId="6129EDC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094765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0,0000138</w:t>
            </w:r>
          </w:p>
        </w:tc>
        <w:tc>
          <w:tcPr>
            <w:tcW w:w="548" w:type="pct"/>
            <w:tcBorders>
              <w:top w:val="nil"/>
              <w:left w:val="nil"/>
              <w:bottom w:val="single" w:sz="4" w:space="0" w:color="000000"/>
              <w:right w:val="single" w:sz="4" w:space="0" w:color="000000"/>
            </w:tcBorders>
            <w:vAlign w:val="center"/>
            <w:hideMark/>
          </w:tcPr>
          <w:p w14:paraId="7A8CA92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142ADF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0,0000740</w:t>
            </w:r>
          </w:p>
        </w:tc>
      </w:tr>
      <w:tr w:rsidR="007C6DC0" w:rsidRPr="001D4D7E" w14:paraId="29BFC271"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E7450D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47</w:t>
            </w:r>
          </w:p>
        </w:tc>
        <w:tc>
          <w:tcPr>
            <w:tcW w:w="432" w:type="pct"/>
            <w:tcBorders>
              <w:top w:val="nil"/>
              <w:left w:val="nil"/>
              <w:bottom w:val="single" w:sz="4" w:space="0" w:color="000000"/>
              <w:right w:val="single" w:sz="4" w:space="0" w:color="000000"/>
            </w:tcBorders>
            <w:vAlign w:val="center"/>
            <w:hideMark/>
          </w:tcPr>
          <w:p w14:paraId="5F4F668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041D625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100</w:t>
            </w:r>
          </w:p>
        </w:tc>
        <w:tc>
          <w:tcPr>
            <w:tcW w:w="515" w:type="pct"/>
            <w:tcBorders>
              <w:top w:val="nil"/>
              <w:left w:val="nil"/>
              <w:bottom w:val="single" w:sz="4" w:space="0" w:color="000000"/>
              <w:right w:val="single" w:sz="4" w:space="0" w:color="000000"/>
            </w:tcBorders>
            <w:vAlign w:val="center"/>
            <w:hideMark/>
          </w:tcPr>
          <w:p w14:paraId="7652BC3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5F0C23B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6FC2D5C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5,9105</w:t>
            </w:r>
          </w:p>
        </w:tc>
        <w:tc>
          <w:tcPr>
            <w:tcW w:w="592" w:type="pct"/>
            <w:tcBorders>
              <w:top w:val="nil"/>
              <w:left w:val="nil"/>
              <w:bottom w:val="single" w:sz="4" w:space="0" w:color="000000"/>
              <w:right w:val="single" w:sz="4" w:space="0" w:color="000000"/>
            </w:tcBorders>
            <w:vAlign w:val="center"/>
            <w:hideMark/>
          </w:tcPr>
          <w:p w14:paraId="208F48B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0,1692</w:t>
            </w:r>
          </w:p>
        </w:tc>
        <w:tc>
          <w:tcPr>
            <w:tcW w:w="552" w:type="pct"/>
            <w:tcBorders>
              <w:top w:val="nil"/>
              <w:left w:val="nil"/>
              <w:bottom w:val="single" w:sz="4" w:space="0" w:color="000000"/>
              <w:right w:val="single" w:sz="4" w:space="0" w:color="000000"/>
            </w:tcBorders>
            <w:vAlign w:val="center"/>
            <w:hideMark/>
          </w:tcPr>
          <w:p w14:paraId="33E6962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01A92E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0,0000197</w:t>
            </w:r>
          </w:p>
        </w:tc>
        <w:tc>
          <w:tcPr>
            <w:tcW w:w="548" w:type="pct"/>
            <w:tcBorders>
              <w:top w:val="nil"/>
              <w:left w:val="nil"/>
              <w:bottom w:val="single" w:sz="4" w:space="0" w:color="000000"/>
              <w:right w:val="single" w:sz="4" w:space="0" w:color="000000"/>
            </w:tcBorders>
            <w:vAlign w:val="center"/>
            <w:hideMark/>
          </w:tcPr>
          <w:p w14:paraId="0681BD9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3A5353B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0,0001166</w:t>
            </w:r>
          </w:p>
        </w:tc>
      </w:tr>
      <w:tr w:rsidR="007C6DC0" w:rsidRPr="001D4D7E" w14:paraId="3054D307"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C93218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48</w:t>
            </w:r>
          </w:p>
        </w:tc>
        <w:tc>
          <w:tcPr>
            <w:tcW w:w="432" w:type="pct"/>
            <w:tcBorders>
              <w:top w:val="nil"/>
              <w:left w:val="nil"/>
              <w:bottom w:val="single" w:sz="4" w:space="0" w:color="000000"/>
              <w:right w:val="single" w:sz="4" w:space="0" w:color="000000"/>
            </w:tcBorders>
            <w:vAlign w:val="center"/>
            <w:hideMark/>
          </w:tcPr>
          <w:p w14:paraId="737AD00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498C548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w:t>
            </w:r>
          </w:p>
        </w:tc>
        <w:tc>
          <w:tcPr>
            <w:tcW w:w="515" w:type="pct"/>
            <w:tcBorders>
              <w:top w:val="nil"/>
              <w:left w:val="nil"/>
              <w:bottom w:val="single" w:sz="4" w:space="0" w:color="000000"/>
              <w:right w:val="single" w:sz="4" w:space="0" w:color="000000"/>
            </w:tcBorders>
            <w:vAlign w:val="center"/>
            <w:hideMark/>
          </w:tcPr>
          <w:p w14:paraId="27943FD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0,125</w:t>
            </w:r>
          </w:p>
        </w:tc>
        <w:tc>
          <w:tcPr>
            <w:tcW w:w="521" w:type="pct"/>
            <w:tcBorders>
              <w:top w:val="nil"/>
              <w:left w:val="nil"/>
              <w:bottom w:val="single" w:sz="4" w:space="0" w:color="000000"/>
              <w:right w:val="single" w:sz="4" w:space="0" w:color="000000"/>
            </w:tcBorders>
            <w:vAlign w:val="center"/>
            <w:hideMark/>
          </w:tcPr>
          <w:p w14:paraId="7D6147A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80604B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7,9288</w:t>
            </w:r>
          </w:p>
        </w:tc>
        <w:tc>
          <w:tcPr>
            <w:tcW w:w="592" w:type="pct"/>
            <w:tcBorders>
              <w:top w:val="nil"/>
              <w:left w:val="nil"/>
              <w:bottom w:val="single" w:sz="4" w:space="0" w:color="000000"/>
              <w:right w:val="single" w:sz="4" w:space="0" w:color="000000"/>
            </w:tcBorders>
            <w:vAlign w:val="center"/>
            <w:hideMark/>
          </w:tcPr>
          <w:p w14:paraId="39EFCBD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0,1261</w:t>
            </w:r>
          </w:p>
        </w:tc>
        <w:tc>
          <w:tcPr>
            <w:tcW w:w="552" w:type="pct"/>
            <w:tcBorders>
              <w:top w:val="nil"/>
              <w:left w:val="nil"/>
              <w:bottom w:val="single" w:sz="4" w:space="0" w:color="000000"/>
              <w:right w:val="single" w:sz="4" w:space="0" w:color="000000"/>
            </w:tcBorders>
            <w:vAlign w:val="center"/>
            <w:hideMark/>
          </w:tcPr>
          <w:p w14:paraId="3F6C4F3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9272BA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0,0000004</w:t>
            </w:r>
          </w:p>
        </w:tc>
        <w:tc>
          <w:tcPr>
            <w:tcW w:w="548" w:type="pct"/>
            <w:tcBorders>
              <w:top w:val="nil"/>
              <w:left w:val="nil"/>
              <w:bottom w:val="single" w:sz="4" w:space="0" w:color="000000"/>
              <w:right w:val="single" w:sz="4" w:space="0" w:color="000000"/>
            </w:tcBorders>
            <w:vAlign w:val="center"/>
            <w:hideMark/>
          </w:tcPr>
          <w:p w14:paraId="2EC33EA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134745F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0,0000031</w:t>
            </w:r>
          </w:p>
        </w:tc>
      </w:tr>
      <w:tr w:rsidR="007C6DC0" w:rsidRPr="001D4D7E" w14:paraId="628EC6DB"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1307E6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49</w:t>
            </w:r>
          </w:p>
        </w:tc>
        <w:tc>
          <w:tcPr>
            <w:tcW w:w="432" w:type="pct"/>
            <w:tcBorders>
              <w:top w:val="nil"/>
              <w:left w:val="nil"/>
              <w:bottom w:val="single" w:sz="4" w:space="0" w:color="000000"/>
              <w:right w:val="single" w:sz="4" w:space="0" w:color="000000"/>
            </w:tcBorders>
            <w:vAlign w:val="center"/>
            <w:hideMark/>
          </w:tcPr>
          <w:p w14:paraId="7C6DD42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1C702EB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15" w:type="pct"/>
            <w:tcBorders>
              <w:top w:val="nil"/>
              <w:left w:val="nil"/>
              <w:bottom w:val="single" w:sz="4" w:space="0" w:color="000000"/>
              <w:right w:val="single" w:sz="4" w:space="0" w:color="000000"/>
            </w:tcBorders>
            <w:vAlign w:val="center"/>
            <w:hideMark/>
          </w:tcPr>
          <w:p w14:paraId="16BBE60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4174C7C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3820F55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6,7342</w:t>
            </w:r>
          </w:p>
        </w:tc>
        <w:tc>
          <w:tcPr>
            <w:tcW w:w="592" w:type="pct"/>
            <w:tcBorders>
              <w:top w:val="nil"/>
              <w:left w:val="nil"/>
              <w:bottom w:val="single" w:sz="4" w:space="0" w:color="000000"/>
              <w:right w:val="single" w:sz="4" w:space="0" w:color="000000"/>
            </w:tcBorders>
            <w:vAlign w:val="center"/>
            <w:hideMark/>
          </w:tcPr>
          <w:p w14:paraId="6370A82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0,1485</w:t>
            </w:r>
          </w:p>
        </w:tc>
        <w:tc>
          <w:tcPr>
            <w:tcW w:w="552" w:type="pct"/>
            <w:tcBorders>
              <w:top w:val="nil"/>
              <w:left w:val="nil"/>
              <w:bottom w:val="single" w:sz="4" w:space="0" w:color="000000"/>
              <w:right w:val="single" w:sz="4" w:space="0" w:color="000000"/>
            </w:tcBorders>
            <w:vAlign w:val="center"/>
            <w:hideMark/>
          </w:tcPr>
          <w:p w14:paraId="73EEC33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9C31A6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0,0000073</w:t>
            </w:r>
          </w:p>
        </w:tc>
        <w:tc>
          <w:tcPr>
            <w:tcW w:w="548" w:type="pct"/>
            <w:tcBorders>
              <w:top w:val="nil"/>
              <w:left w:val="nil"/>
              <w:bottom w:val="single" w:sz="4" w:space="0" w:color="000000"/>
              <w:right w:val="single" w:sz="4" w:space="0" w:color="000000"/>
            </w:tcBorders>
            <w:vAlign w:val="center"/>
            <w:hideMark/>
          </w:tcPr>
          <w:p w14:paraId="3CD88E9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5AE371B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0,0000492</w:t>
            </w:r>
          </w:p>
        </w:tc>
      </w:tr>
      <w:tr w:rsidR="007C6DC0" w:rsidRPr="001D4D7E" w14:paraId="5B31BF48"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A6FBB0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50</w:t>
            </w:r>
          </w:p>
        </w:tc>
        <w:tc>
          <w:tcPr>
            <w:tcW w:w="432" w:type="pct"/>
            <w:tcBorders>
              <w:top w:val="nil"/>
              <w:left w:val="nil"/>
              <w:bottom w:val="single" w:sz="4" w:space="0" w:color="000000"/>
              <w:right w:val="single" w:sz="4" w:space="0" w:color="000000"/>
            </w:tcBorders>
            <w:vAlign w:val="center"/>
            <w:hideMark/>
          </w:tcPr>
          <w:p w14:paraId="4B6755A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564E04D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w:t>
            </w:r>
          </w:p>
        </w:tc>
        <w:tc>
          <w:tcPr>
            <w:tcW w:w="515" w:type="pct"/>
            <w:tcBorders>
              <w:top w:val="nil"/>
              <w:left w:val="nil"/>
              <w:bottom w:val="single" w:sz="4" w:space="0" w:color="000000"/>
              <w:right w:val="single" w:sz="4" w:space="0" w:color="000000"/>
            </w:tcBorders>
            <w:vAlign w:val="center"/>
            <w:hideMark/>
          </w:tcPr>
          <w:p w14:paraId="0A1D95A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2C0251A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7003396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6,7342</w:t>
            </w:r>
          </w:p>
        </w:tc>
        <w:tc>
          <w:tcPr>
            <w:tcW w:w="592" w:type="pct"/>
            <w:tcBorders>
              <w:top w:val="nil"/>
              <w:left w:val="nil"/>
              <w:bottom w:val="single" w:sz="4" w:space="0" w:color="000000"/>
              <w:right w:val="single" w:sz="4" w:space="0" w:color="000000"/>
            </w:tcBorders>
            <w:vAlign w:val="center"/>
            <w:hideMark/>
          </w:tcPr>
          <w:p w14:paraId="46BEE88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0,1485</w:t>
            </w:r>
          </w:p>
        </w:tc>
        <w:tc>
          <w:tcPr>
            <w:tcW w:w="552" w:type="pct"/>
            <w:tcBorders>
              <w:top w:val="nil"/>
              <w:left w:val="nil"/>
              <w:bottom w:val="single" w:sz="4" w:space="0" w:color="000000"/>
              <w:right w:val="single" w:sz="4" w:space="0" w:color="000000"/>
            </w:tcBorders>
            <w:vAlign w:val="center"/>
            <w:hideMark/>
          </w:tcPr>
          <w:p w14:paraId="24EC876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113188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0,0000004</w:t>
            </w:r>
          </w:p>
        </w:tc>
        <w:tc>
          <w:tcPr>
            <w:tcW w:w="548" w:type="pct"/>
            <w:tcBorders>
              <w:top w:val="nil"/>
              <w:left w:val="nil"/>
              <w:bottom w:val="single" w:sz="4" w:space="0" w:color="000000"/>
              <w:right w:val="single" w:sz="4" w:space="0" w:color="000000"/>
            </w:tcBorders>
            <w:vAlign w:val="center"/>
            <w:hideMark/>
          </w:tcPr>
          <w:p w14:paraId="74A140B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93CC3D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0,0000027</w:t>
            </w:r>
          </w:p>
        </w:tc>
      </w:tr>
      <w:tr w:rsidR="007C6DC0" w:rsidRPr="001D4D7E" w14:paraId="58A0DDFB"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E84257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51</w:t>
            </w:r>
          </w:p>
        </w:tc>
        <w:tc>
          <w:tcPr>
            <w:tcW w:w="432" w:type="pct"/>
            <w:tcBorders>
              <w:top w:val="nil"/>
              <w:left w:val="nil"/>
              <w:bottom w:val="single" w:sz="4" w:space="0" w:color="000000"/>
              <w:right w:val="single" w:sz="4" w:space="0" w:color="000000"/>
            </w:tcBorders>
            <w:vAlign w:val="center"/>
            <w:hideMark/>
          </w:tcPr>
          <w:p w14:paraId="4E9F21A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49DBA79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w:t>
            </w:r>
          </w:p>
        </w:tc>
        <w:tc>
          <w:tcPr>
            <w:tcW w:w="515" w:type="pct"/>
            <w:tcBorders>
              <w:top w:val="nil"/>
              <w:left w:val="nil"/>
              <w:bottom w:val="single" w:sz="4" w:space="0" w:color="000000"/>
              <w:right w:val="single" w:sz="4" w:space="0" w:color="000000"/>
            </w:tcBorders>
            <w:vAlign w:val="center"/>
            <w:hideMark/>
          </w:tcPr>
          <w:p w14:paraId="0AB9191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7A05050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DA0120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6,7342</w:t>
            </w:r>
          </w:p>
        </w:tc>
        <w:tc>
          <w:tcPr>
            <w:tcW w:w="592" w:type="pct"/>
            <w:tcBorders>
              <w:top w:val="nil"/>
              <w:left w:val="nil"/>
              <w:bottom w:val="single" w:sz="4" w:space="0" w:color="000000"/>
              <w:right w:val="single" w:sz="4" w:space="0" w:color="000000"/>
            </w:tcBorders>
            <w:vAlign w:val="center"/>
            <w:hideMark/>
          </w:tcPr>
          <w:p w14:paraId="70DF661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0,1485</w:t>
            </w:r>
          </w:p>
        </w:tc>
        <w:tc>
          <w:tcPr>
            <w:tcW w:w="552" w:type="pct"/>
            <w:tcBorders>
              <w:top w:val="nil"/>
              <w:left w:val="nil"/>
              <w:bottom w:val="single" w:sz="4" w:space="0" w:color="000000"/>
              <w:right w:val="single" w:sz="4" w:space="0" w:color="000000"/>
            </w:tcBorders>
            <w:vAlign w:val="center"/>
            <w:hideMark/>
          </w:tcPr>
          <w:p w14:paraId="455C3CE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7E99146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0,0000020</w:t>
            </w:r>
          </w:p>
        </w:tc>
        <w:tc>
          <w:tcPr>
            <w:tcW w:w="548" w:type="pct"/>
            <w:tcBorders>
              <w:top w:val="nil"/>
              <w:left w:val="nil"/>
              <w:bottom w:val="single" w:sz="4" w:space="0" w:color="000000"/>
              <w:right w:val="single" w:sz="4" w:space="0" w:color="000000"/>
            </w:tcBorders>
            <w:vAlign w:val="center"/>
            <w:hideMark/>
          </w:tcPr>
          <w:p w14:paraId="51B08CE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D198F7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0,0000133</w:t>
            </w:r>
          </w:p>
        </w:tc>
      </w:tr>
      <w:tr w:rsidR="007C6DC0" w:rsidRPr="001D4D7E" w14:paraId="3211CD4A"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2E70D0C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52</w:t>
            </w:r>
          </w:p>
        </w:tc>
        <w:tc>
          <w:tcPr>
            <w:tcW w:w="432" w:type="pct"/>
            <w:tcBorders>
              <w:top w:val="nil"/>
              <w:left w:val="nil"/>
              <w:bottom w:val="single" w:sz="4" w:space="0" w:color="000000"/>
              <w:right w:val="single" w:sz="4" w:space="0" w:color="000000"/>
            </w:tcBorders>
            <w:vAlign w:val="center"/>
            <w:hideMark/>
          </w:tcPr>
          <w:p w14:paraId="39075AE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6A36671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40</w:t>
            </w:r>
          </w:p>
        </w:tc>
        <w:tc>
          <w:tcPr>
            <w:tcW w:w="515" w:type="pct"/>
            <w:tcBorders>
              <w:top w:val="nil"/>
              <w:left w:val="nil"/>
              <w:bottom w:val="single" w:sz="4" w:space="0" w:color="000000"/>
              <w:right w:val="single" w:sz="4" w:space="0" w:color="000000"/>
            </w:tcBorders>
            <w:vAlign w:val="center"/>
            <w:hideMark/>
          </w:tcPr>
          <w:p w14:paraId="441DD92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0,069</w:t>
            </w:r>
          </w:p>
        </w:tc>
        <w:tc>
          <w:tcPr>
            <w:tcW w:w="521" w:type="pct"/>
            <w:tcBorders>
              <w:top w:val="nil"/>
              <w:left w:val="nil"/>
              <w:bottom w:val="single" w:sz="4" w:space="0" w:color="000000"/>
              <w:right w:val="single" w:sz="4" w:space="0" w:color="000000"/>
            </w:tcBorders>
            <w:vAlign w:val="center"/>
            <w:hideMark/>
          </w:tcPr>
          <w:p w14:paraId="481FF04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0C50AD9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5,3629</w:t>
            </w:r>
          </w:p>
        </w:tc>
        <w:tc>
          <w:tcPr>
            <w:tcW w:w="592" w:type="pct"/>
            <w:tcBorders>
              <w:top w:val="nil"/>
              <w:left w:val="nil"/>
              <w:bottom w:val="single" w:sz="4" w:space="0" w:color="000000"/>
              <w:right w:val="single" w:sz="4" w:space="0" w:color="000000"/>
            </w:tcBorders>
            <w:vAlign w:val="center"/>
            <w:hideMark/>
          </w:tcPr>
          <w:p w14:paraId="0E20CB6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0,1865</w:t>
            </w:r>
          </w:p>
        </w:tc>
        <w:tc>
          <w:tcPr>
            <w:tcW w:w="552" w:type="pct"/>
            <w:tcBorders>
              <w:top w:val="nil"/>
              <w:left w:val="nil"/>
              <w:bottom w:val="single" w:sz="4" w:space="0" w:color="000000"/>
              <w:right w:val="single" w:sz="4" w:space="0" w:color="000000"/>
            </w:tcBorders>
            <w:vAlign w:val="center"/>
            <w:hideMark/>
          </w:tcPr>
          <w:p w14:paraId="1B2916A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257AAE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0,0000079</w:t>
            </w:r>
          </w:p>
        </w:tc>
        <w:tc>
          <w:tcPr>
            <w:tcW w:w="548" w:type="pct"/>
            <w:tcBorders>
              <w:top w:val="nil"/>
              <w:left w:val="nil"/>
              <w:bottom w:val="single" w:sz="4" w:space="0" w:color="000000"/>
              <w:right w:val="single" w:sz="4" w:space="0" w:color="000000"/>
            </w:tcBorders>
            <w:vAlign w:val="center"/>
            <w:hideMark/>
          </w:tcPr>
          <w:p w14:paraId="4844921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9A5A0A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0,0000423</w:t>
            </w:r>
          </w:p>
        </w:tc>
      </w:tr>
      <w:tr w:rsidR="007C6DC0" w:rsidRPr="001D4D7E" w14:paraId="1A088ADE"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FFD4B7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53</w:t>
            </w:r>
          </w:p>
        </w:tc>
        <w:tc>
          <w:tcPr>
            <w:tcW w:w="432" w:type="pct"/>
            <w:tcBorders>
              <w:top w:val="nil"/>
              <w:left w:val="nil"/>
              <w:bottom w:val="single" w:sz="4" w:space="0" w:color="000000"/>
              <w:right w:val="single" w:sz="4" w:space="0" w:color="000000"/>
            </w:tcBorders>
            <w:vAlign w:val="center"/>
            <w:hideMark/>
          </w:tcPr>
          <w:p w14:paraId="6344642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51C2087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15</w:t>
            </w:r>
          </w:p>
        </w:tc>
        <w:tc>
          <w:tcPr>
            <w:tcW w:w="515" w:type="pct"/>
            <w:tcBorders>
              <w:top w:val="nil"/>
              <w:left w:val="nil"/>
              <w:bottom w:val="single" w:sz="4" w:space="0" w:color="000000"/>
              <w:right w:val="single" w:sz="4" w:space="0" w:color="000000"/>
            </w:tcBorders>
            <w:vAlign w:val="center"/>
            <w:hideMark/>
          </w:tcPr>
          <w:p w14:paraId="1BCB020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561A007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3E8FBB7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5,9336</w:t>
            </w:r>
          </w:p>
        </w:tc>
        <w:tc>
          <w:tcPr>
            <w:tcW w:w="592" w:type="pct"/>
            <w:tcBorders>
              <w:top w:val="nil"/>
              <w:left w:val="nil"/>
              <w:bottom w:val="single" w:sz="4" w:space="0" w:color="000000"/>
              <w:right w:val="single" w:sz="4" w:space="0" w:color="000000"/>
            </w:tcBorders>
            <w:vAlign w:val="center"/>
            <w:hideMark/>
          </w:tcPr>
          <w:p w14:paraId="2B181BA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0,1685</w:t>
            </w:r>
          </w:p>
        </w:tc>
        <w:tc>
          <w:tcPr>
            <w:tcW w:w="552" w:type="pct"/>
            <w:tcBorders>
              <w:top w:val="nil"/>
              <w:left w:val="nil"/>
              <w:bottom w:val="single" w:sz="4" w:space="0" w:color="000000"/>
              <w:right w:val="single" w:sz="4" w:space="0" w:color="000000"/>
            </w:tcBorders>
            <w:vAlign w:val="center"/>
            <w:hideMark/>
          </w:tcPr>
          <w:p w14:paraId="56E9917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597E33C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0,0000030</w:t>
            </w:r>
          </w:p>
        </w:tc>
        <w:tc>
          <w:tcPr>
            <w:tcW w:w="548" w:type="pct"/>
            <w:tcBorders>
              <w:top w:val="nil"/>
              <w:left w:val="nil"/>
              <w:bottom w:val="single" w:sz="4" w:space="0" w:color="000000"/>
              <w:right w:val="single" w:sz="4" w:space="0" w:color="000000"/>
            </w:tcBorders>
            <w:vAlign w:val="center"/>
            <w:hideMark/>
          </w:tcPr>
          <w:p w14:paraId="599475C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2F7797D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0,0000176</w:t>
            </w:r>
          </w:p>
        </w:tc>
      </w:tr>
      <w:tr w:rsidR="007C6DC0" w:rsidRPr="001D4D7E" w14:paraId="1AD5068B"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54C41AD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54</w:t>
            </w:r>
          </w:p>
        </w:tc>
        <w:tc>
          <w:tcPr>
            <w:tcW w:w="432" w:type="pct"/>
            <w:tcBorders>
              <w:top w:val="nil"/>
              <w:left w:val="nil"/>
              <w:bottom w:val="single" w:sz="4" w:space="0" w:color="000000"/>
              <w:right w:val="single" w:sz="4" w:space="0" w:color="000000"/>
            </w:tcBorders>
            <w:vAlign w:val="center"/>
            <w:hideMark/>
          </w:tcPr>
          <w:p w14:paraId="0247CE0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17B6D2E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22</w:t>
            </w:r>
          </w:p>
        </w:tc>
        <w:tc>
          <w:tcPr>
            <w:tcW w:w="515" w:type="pct"/>
            <w:tcBorders>
              <w:top w:val="nil"/>
              <w:left w:val="nil"/>
              <w:bottom w:val="single" w:sz="4" w:space="0" w:color="000000"/>
              <w:right w:val="single" w:sz="4" w:space="0" w:color="000000"/>
            </w:tcBorders>
            <w:vAlign w:val="center"/>
            <w:hideMark/>
          </w:tcPr>
          <w:p w14:paraId="5BC5E04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5139038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348B9F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4,5786</w:t>
            </w:r>
          </w:p>
        </w:tc>
        <w:tc>
          <w:tcPr>
            <w:tcW w:w="592" w:type="pct"/>
            <w:tcBorders>
              <w:top w:val="nil"/>
              <w:left w:val="nil"/>
              <w:bottom w:val="single" w:sz="4" w:space="0" w:color="000000"/>
              <w:right w:val="single" w:sz="4" w:space="0" w:color="000000"/>
            </w:tcBorders>
            <w:vAlign w:val="center"/>
            <w:hideMark/>
          </w:tcPr>
          <w:p w14:paraId="6814135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0,2184</w:t>
            </w:r>
          </w:p>
        </w:tc>
        <w:tc>
          <w:tcPr>
            <w:tcW w:w="552" w:type="pct"/>
            <w:tcBorders>
              <w:top w:val="nil"/>
              <w:left w:val="nil"/>
              <w:bottom w:val="single" w:sz="4" w:space="0" w:color="000000"/>
              <w:right w:val="single" w:sz="4" w:space="0" w:color="000000"/>
            </w:tcBorders>
            <w:vAlign w:val="center"/>
            <w:hideMark/>
          </w:tcPr>
          <w:p w14:paraId="6537218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0F0D72D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0,0000043</w:t>
            </w:r>
          </w:p>
        </w:tc>
        <w:tc>
          <w:tcPr>
            <w:tcW w:w="548" w:type="pct"/>
            <w:tcBorders>
              <w:top w:val="nil"/>
              <w:left w:val="nil"/>
              <w:bottom w:val="single" w:sz="4" w:space="0" w:color="000000"/>
              <w:right w:val="single" w:sz="4" w:space="0" w:color="000000"/>
            </w:tcBorders>
            <w:vAlign w:val="center"/>
            <w:hideMark/>
          </w:tcPr>
          <w:p w14:paraId="11FA4F5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4AC24B7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0,0000199</w:t>
            </w:r>
          </w:p>
        </w:tc>
      </w:tr>
      <w:tr w:rsidR="007C6DC0" w:rsidRPr="001D4D7E" w14:paraId="6B2E19C9"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7968C9D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55</w:t>
            </w:r>
          </w:p>
        </w:tc>
        <w:tc>
          <w:tcPr>
            <w:tcW w:w="432" w:type="pct"/>
            <w:tcBorders>
              <w:top w:val="nil"/>
              <w:left w:val="nil"/>
              <w:bottom w:val="single" w:sz="4" w:space="0" w:color="000000"/>
              <w:right w:val="single" w:sz="4" w:space="0" w:color="000000"/>
            </w:tcBorders>
            <w:vAlign w:val="center"/>
            <w:hideMark/>
          </w:tcPr>
          <w:p w14:paraId="4413A0D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400EDF7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w:t>
            </w:r>
          </w:p>
        </w:tc>
        <w:tc>
          <w:tcPr>
            <w:tcW w:w="515" w:type="pct"/>
            <w:tcBorders>
              <w:top w:val="nil"/>
              <w:left w:val="nil"/>
              <w:bottom w:val="single" w:sz="4" w:space="0" w:color="000000"/>
              <w:right w:val="single" w:sz="4" w:space="0" w:color="000000"/>
            </w:tcBorders>
            <w:vAlign w:val="center"/>
            <w:hideMark/>
          </w:tcPr>
          <w:p w14:paraId="15A0371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3E6D68A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0654DAF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4,5786</w:t>
            </w:r>
          </w:p>
        </w:tc>
        <w:tc>
          <w:tcPr>
            <w:tcW w:w="592" w:type="pct"/>
            <w:tcBorders>
              <w:top w:val="nil"/>
              <w:left w:val="nil"/>
              <w:bottom w:val="single" w:sz="4" w:space="0" w:color="000000"/>
              <w:right w:val="single" w:sz="4" w:space="0" w:color="000000"/>
            </w:tcBorders>
            <w:vAlign w:val="center"/>
            <w:hideMark/>
          </w:tcPr>
          <w:p w14:paraId="005FDDD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0,2184</w:t>
            </w:r>
          </w:p>
        </w:tc>
        <w:tc>
          <w:tcPr>
            <w:tcW w:w="552" w:type="pct"/>
            <w:tcBorders>
              <w:top w:val="nil"/>
              <w:left w:val="nil"/>
              <w:bottom w:val="single" w:sz="4" w:space="0" w:color="000000"/>
              <w:right w:val="single" w:sz="4" w:space="0" w:color="000000"/>
            </w:tcBorders>
            <w:vAlign w:val="center"/>
            <w:hideMark/>
          </w:tcPr>
          <w:p w14:paraId="78CF355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03EEE9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0,0000020</w:t>
            </w:r>
          </w:p>
        </w:tc>
        <w:tc>
          <w:tcPr>
            <w:tcW w:w="548" w:type="pct"/>
            <w:tcBorders>
              <w:top w:val="nil"/>
              <w:left w:val="nil"/>
              <w:bottom w:val="single" w:sz="4" w:space="0" w:color="000000"/>
              <w:right w:val="single" w:sz="4" w:space="0" w:color="000000"/>
            </w:tcBorders>
            <w:vAlign w:val="center"/>
            <w:hideMark/>
          </w:tcPr>
          <w:p w14:paraId="49546CA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46D8186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0,0000090</w:t>
            </w:r>
          </w:p>
        </w:tc>
      </w:tr>
      <w:tr w:rsidR="007C6DC0" w:rsidRPr="001D4D7E" w14:paraId="27A14094"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2A02E7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56</w:t>
            </w:r>
          </w:p>
        </w:tc>
        <w:tc>
          <w:tcPr>
            <w:tcW w:w="432" w:type="pct"/>
            <w:tcBorders>
              <w:top w:val="nil"/>
              <w:left w:val="nil"/>
              <w:bottom w:val="single" w:sz="4" w:space="0" w:color="000000"/>
              <w:right w:val="single" w:sz="4" w:space="0" w:color="000000"/>
            </w:tcBorders>
            <w:vAlign w:val="center"/>
            <w:hideMark/>
          </w:tcPr>
          <w:p w14:paraId="3622EA7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748A88C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40</w:t>
            </w:r>
          </w:p>
        </w:tc>
        <w:tc>
          <w:tcPr>
            <w:tcW w:w="515" w:type="pct"/>
            <w:tcBorders>
              <w:top w:val="nil"/>
              <w:left w:val="nil"/>
              <w:bottom w:val="single" w:sz="4" w:space="0" w:color="000000"/>
              <w:right w:val="single" w:sz="4" w:space="0" w:color="000000"/>
            </w:tcBorders>
            <w:vAlign w:val="center"/>
            <w:hideMark/>
          </w:tcPr>
          <w:p w14:paraId="01AE7CE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0,033</w:t>
            </w:r>
          </w:p>
        </w:tc>
        <w:tc>
          <w:tcPr>
            <w:tcW w:w="521" w:type="pct"/>
            <w:tcBorders>
              <w:top w:val="nil"/>
              <w:left w:val="nil"/>
              <w:bottom w:val="single" w:sz="4" w:space="0" w:color="000000"/>
              <w:right w:val="single" w:sz="4" w:space="0" w:color="000000"/>
            </w:tcBorders>
            <w:vAlign w:val="center"/>
            <w:hideMark/>
          </w:tcPr>
          <w:p w14:paraId="1DF9B94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046989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3,9237</w:t>
            </w:r>
          </w:p>
        </w:tc>
        <w:tc>
          <w:tcPr>
            <w:tcW w:w="592" w:type="pct"/>
            <w:tcBorders>
              <w:top w:val="nil"/>
              <w:left w:val="nil"/>
              <w:bottom w:val="single" w:sz="4" w:space="0" w:color="000000"/>
              <w:right w:val="single" w:sz="4" w:space="0" w:color="000000"/>
            </w:tcBorders>
            <w:vAlign w:val="center"/>
            <w:hideMark/>
          </w:tcPr>
          <w:p w14:paraId="7F58AC9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0,2549</w:t>
            </w:r>
          </w:p>
        </w:tc>
        <w:tc>
          <w:tcPr>
            <w:tcW w:w="552" w:type="pct"/>
            <w:tcBorders>
              <w:top w:val="nil"/>
              <w:left w:val="nil"/>
              <w:bottom w:val="single" w:sz="4" w:space="0" w:color="000000"/>
              <w:right w:val="single" w:sz="4" w:space="0" w:color="000000"/>
            </w:tcBorders>
            <w:vAlign w:val="center"/>
            <w:hideMark/>
          </w:tcPr>
          <w:p w14:paraId="07E352D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6ECC39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0,0000079</w:t>
            </w:r>
          </w:p>
        </w:tc>
        <w:tc>
          <w:tcPr>
            <w:tcW w:w="548" w:type="pct"/>
            <w:tcBorders>
              <w:top w:val="nil"/>
              <w:left w:val="nil"/>
              <w:bottom w:val="single" w:sz="4" w:space="0" w:color="000000"/>
              <w:right w:val="single" w:sz="4" w:space="0" w:color="000000"/>
            </w:tcBorders>
            <w:vAlign w:val="center"/>
            <w:hideMark/>
          </w:tcPr>
          <w:p w14:paraId="3417488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C46150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0,0000310</w:t>
            </w:r>
          </w:p>
        </w:tc>
      </w:tr>
      <w:tr w:rsidR="007C6DC0" w:rsidRPr="001D4D7E" w14:paraId="1A9BAA7A"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703726A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57</w:t>
            </w:r>
          </w:p>
        </w:tc>
        <w:tc>
          <w:tcPr>
            <w:tcW w:w="432" w:type="pct"/>
            <w:tcBorders>
              <w:top w:val="nil"/>
              <w:left w:val="nil"/>
              <w:bottom w:val="single" w:sz="4" w:space="0" w:color="000000"/>
              <w:right w:val="single" w:sz="4" w:space="0" w:color="000000"/>
            </w:tcBorders>
            <w:vAlign w:val="center"/>
            <w:hideMark/>
          </w:tcPr>
          <w:p w14:paraId="0ED20FE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2BB834D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93</w:t>
            </w:r>
          </w:p>
        </w:tc>
        <w:tc>
          <w:tcPr>
            <w:tcW w:w="515" w:type="pct"/>
            <w:tcBorders>
              <w:top w:val="nil"/>
              <w:left w:val="nil"/>
              <w:bottom w:val="single" w:sz="4" w:space="0" w:color="000000"/>
              <w:right w:val="single" w:sz="4" w:space="0" w:color="000000"/>
            </w:tcBorders>
            <w:vAlign w:val="center"/>
            <w:hideMark/>
          </w:tcPr>
          <w:p w14:paraId="54CFA02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0,150</w:t>
            </w:r>
          </w:p>
        </w:tc>
        <w:tc>
          <w:tcPr>
            <w:tcW w:w="521" w:type="pct"/>
            <w:tcBorders>
              <w:top w:val="nil"/>
              <w:left w:val="nil"/>
              <w:bottom w:val="single" w:sz="4" w:space="0" w:color="000000"/>
              <w:right w:val="single" w:sz="4" w:space="0" w:color="000000"/>
            </w:tcBorders>
            <w:vAlign w:val="center"/>
            <w:hideMark/>
          </w:tcPr>
          <w:p w14:paraId="3C3FCAA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764EB51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9,1044</w:t>
            </w:r>
          </w:p>
        </w:tc>
        <w:tc>
          <w:tcPr>
            <w:tcW w:w="592" w:type="pct"/>
            <w:tcBorders>
              <w:top w:val="nil"/>
              <w:left w:val="nil"/>
              <w:bottom w:val="single" w:sz="4" w:space="0" w:color="000000"/>
              <w:right w:val="single" w:sz="4" w:space="0" w:color="000000"/>
            </w:tcBorders>
            <w:vAlign w:val="center"/>
            <w:hideMark/>
          </w:tcPr>
          <w:p w14:paraId="4485612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0,1098</w:t>
            </w:r>
          </w:p>
        </w:tc>
        <w:tc>
          <w:tcPr>
            <w:tcW w:w="552" w:type="pct"/>
            <w:tcBorders>
              <w:top w:val="nil"/>
              <w:left w:val="nil"/>
              <w:bottom w:val="single" w:sz="4" w:space="0" w:color="000000"/>
              <w:right w:val="single" w:sz="4" w:space="0" w:color="000000"/>
            </w:tcBorders>
            <w:vAlign w:val="center"/>
            <w:hideMark/>
          </w:tcPr>
          <w:p w14:paraId="4BED31D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659DFE0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0,0000184</w:t>
            </w:r>
          </w:p>
        </w:tc>
        <w:tc>
          <w:tcPr>
            <w:tcW w:w="548" w:type="pct"/>
            <w:tcBorders>
              <w:top w:val="nil"/>
              <w:left w:val="nil"/>
              <w:bottom w:val="single" w:sz="4" w:space="0" w:color="000000"/>
              <w:right w:val="single" w:sz="4" w:space="0" w:color="000000"/>
            </w:tcBorders>
            <w:vAlign w:val="center"/>
            <w:hideMark/>
          </w:tcPr>
          <w:p w14:paraId="7927A5E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0,9988110</w:t>
            </w:r>
          </w:p>
        </w:tc>
        <w:tc>
          <w:tcPr>
            <w:tcW w:w="459" w:type="pct"/>
            <w:tcBorders>
              <w:top w:val="nil"/>
              <w:left w:val="nil"/>
              <w:bottom w:val="single" w:sz="4" w:space="0" w:color="000000"/>
              <w:right w:val="single" w:sz="4" w:space="0" w:color="000000"/>
            </w:tcBorders>
            <w:vAlign w:val="center"/>
            <w:hideMark/>
          </w:tcPr>
          <w:p w14:paraId="0114EB8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0,0001675</w:t>
            </w:r>
          </w:p>
        </w:tc>
      </w:tr>
      <w:tr w:rsidR="007C6DC0" w:rsidRPr="001D4D7E" w14:paraId="036F0514"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0E7D26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58</w:t>
            </w:r>
          </w:p>
        </w:tc>
        <w:tc>
          <w:tcPr>
            <w:tcW w:w="432" w:type="pct"/>
            <w:tcBorders>
              <w:top w:val="nil"/>
              <w:left w:val="nil"/>
              <w:bottom w:val="single" w:sz="4" w:space="0" w:color="000000"/>
              <w:right w:val="single" w:sz="4" w:space="0" w:color="000000"/>
            </w:tcBorders>
            <w:vAlign w:val="center"/>
            <w:hideMark/>
          </w:tcPr>
          <w:p w14:paraId="387F94B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11792A2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33</w:t>
            </w:r>
          </w:p>
        </w:tc>
        <w:tc>
          <w:tcPr>
            <w:tcW w:w="515" w:type="pct"/>
            <w:tcBorders>
              <w:top w:val="nil"/>
              <w:left w:val="nil"/>
              <w:bottom w:val="single" w:sz="4" w:space="0" w:color="000000"/>
              <w:right w:val="single" w:sz="4" w:space="0" w:color="000000"/>
            </w:tcBorders>
            <w:vAlign w:val="center"/>
            <w:hideMark/>
          </w:tcPr>
          <w:p w14:paraId="7053667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4A8FFCC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0E1A58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6,7169</w:t>
            </w:r>
          </w:p>
        </w:tc>
        <w:tc>
          <w:tcPr>
            <w:tcW w:w="592" w:type="pct"/>
            <w:tcBorders>
              <w:top w:val="nil"/>
              <w:left w:val="nil"/>
              <w:bottom w:val="single" w:sz="4" w:space="0" w:color="000000"/>
              <w:right w:val="single" w:sz="4" w:space="0" w:color="000000"/>
            </w:tcBorders>
            <w:vAlign w:val="center"/>
            <w:hideMark/>
          </w:tcPr>
          <w:p w14:paraId="3B98053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0,1489</w:t>
            </w:r>
          </w:p>
        </w:tc>
        <w:tc>
          <w:tcPr>
            <w:tcW w:w="552" w:type="pct"/>
            <w:tcBorders>
              <w:top w:val="nil"/>
              <w:left w:val="nil"/>
              <w:bottom w:val="single" w:sz="4" w:space="0" w:color="000000"/>
              <w:right w:val="single" w:sz="4" w:space="0" w:color="000000"/>
            </w:tcBorders>
            <w:vAlign w:val="center"/>
            <w:hideMark/>
          </w:tcPr>
          <w:p w14:paraId="520CA1F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9AD4C4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0,0000065</w:t>
            </w:r>
          </w:p>
        </w:tc>
        <w:tc>
          <w:tcPr>
            <w:tcW w:w="548" w:type="pct"/>
            <w:tcBorders>
              <w:top w:val="nil"/>
              <w:left w:val="nil"/>
              <w:bottom w:val="single" w:sz="4" w:space="0" w:color="000000"/>
              <w:right w:val="single" w:sz="4" w:space="0" w:color="000000"/>
            </w:tcBorders>
            <w:vAlign w:val="center"/>
            <w:hideMark/>
          </w:tcPr>
          <w:p w14:paraId="1855173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136777E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0,0000439</w:t>
            </w:r>
          </w:p>
        </w:tc>
      </w:tr>
      <w:tr w:rsidR="007C6DC0" w:rsidRPr="001D4D7E" w14:paraId="7DC09B1E"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552279E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w:t>
            </w:r>
          </w:p>
        </w:tc>
        <w:tc>
          <w:tcPr>
            <w:tcW w:w="432" w:type="pct"/>
            <w:tcBorders>
              <w:top w:val="nil"/>
              <w:left w:val="nil"/>
              <w:bottom w:val="single" w:sz="4" w:space="0" w:color="000000"/>
              <w:right w:val="single" w:sz="4" w:space="0" w:color="000000"/>
            </w:tcBorders>
            <w:vAlign w:val="center"/>
            <w:hideMark/>
          </w:tcPr>
          <w:p w14:paraId="26AC52A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3BEB136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22</w:t>
            </w:r>
          </w:p>
        </w:tc>
        <w:tc>
          <w:tcPr>
            <w:tcW w:w="515" w:type="pct"/>
            <w:tcBorders>
              <w:top w:val="nil"/>
              <w:left w:val="nil"/>
              <w:bottom w:val="single" w:sz="4" w:space="0" w:color="000000"/>
              <w:right w:val="single" w:sz="4" w:space="0" w:color="000000"/>
            </w:tcBorders>
            <w:vAlign w:val="center"/>
            <w:hideMark/>
          </w:tcPr>
          <w:p w14:paraId="445333C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46F5197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3DF372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4,5758</w:t>
            </w:r>
          </w:p>
        </w:tc>
        <w:tc>
          <w:tcPr>
            <w:tcW w:w="592" w:type="pct"/>
            <w:tcBorders>
              <w:top w:val="nil"/>
              <w:left w:val="nil"/>
              <w:bottom w:val="single" w:sz="4" w:space="0" w:color="000000"/>
              <w:right w:val="single" w:sz="4" w:space="0" w:color="000000"/>
            </w:tcBorders>
            <w:vAlign w:val="center"/>
            <w:hideMark/>
          </w:tcPr>
          <w:p w14:paraId="6553F19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0,2185</w:t>
            </w:r>
          </w:p>
        </w:tc>
        <w:tc>
          <w:tcPr>
            <w:tcW w:w="552" w:type="pct"/>
            <w:tcBorders>
              <w:top w:val="nil"/>
              <w:left w:val="nil"/>
              <w:bottom w:val="single" w:sz="4" w:space="0" w:color="000000"/>
              <w:right w:val="single" w:sz="4" w:space="0" w:color="000000"/>
            </w:tcBorders>
            <w:vAlign w:val="center"/>
            <w:hideMark/>
          </w:tcPr>
          <w:p w14:paraId="6067211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6F6C576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0,0000043</w:t>
            </w:r>
          </w:p>
        </w:tc>
        <w:tc>
          <w:tcPr>
            <w:tcW w:w="548" w:type="pct"/>
            <w:tcBorders>
              <w:top w:val="nil"/>
              <w:left w:val="nil"/>
              <w:bottom w:val="single" w:sz="4" w:space="0" w:color="000000"/>
              <w:right w:val="single" w:sz="4" w:space="0" w:color="000000"/>
            </w:tcBorders>
            <w:vAlign w:val="center"/>
            <w:hideMark/>
          </w:tcPr>
          <w:p w14:paraId="2A61D62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662220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0,0000195</w:t>
            </w:r>
          </w:p>
        </w:tc>
      </w:tr>
      <w:tr w:rsidR="007C6DC0" w:rsidRPr="001D4D7E" w14:paraId="45D3BE24"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10BC4A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60</w:t>
            </w:r>
          </w:p>
        </w:tc>
        <w:tc>
          <w:tcPr>
            <w:tcW w:w="432" w:type="pct"/>
            <w:tcBorders>
              <w:top w:val="nil"/>
              <w:left w:val="nil"/>
              <w:bottom w:val="single" w:sz="4" w:space="0" w:color="000000"/>
              <w:right w:val="single" w:sz="4" w:space="0" w:color="000000"/>
            </w:tcBorders>
            <w:vAlign w:val="center"/>
            <w:hideMark/>
          </w:tcPr>
          <w:p w14:paraId="1B845D7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400352E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w:t>
            </w:r>
          </w:p>
        </w:tc>
        <w:tc>
          <w:tcPr>
            <w:tcW w:w="515" w:type="pct"/>
            <w:tcBorders>
              <w:top w:val="nil"/>
              <w:left w:val="nil"/>
              <w:bottom w:val="single" w:sz="4" w:space="0" w:color="000000"/>
              <w:right w:val="single" w:sz="4" w:space="0" w:color="000000"/>
            </w:tcBorders>
            <w:vAlign w:val="center"/>
            <w:hideMark/>
          </w:tcPr>
          <w:p w14:paraId="5A91827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1B4657A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749CC43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4,5758</w:t>
            </w:r>
          </w:p>
        </w:tc>
        <w:tc>
          <w:tcPr>
            <w:tcW w:w="592" w:type="pct"/>
            <w:tcBorders>
              <w:top w:val="nil"/>
              <w:left w:val="nil"/>
              <w:bottom w:val="single" w:sz="4" w:space="0" w:color="000000"/>
              <w:right w:val="single" w:sz="4" w:space="0" w:color="000000"/>
            </w:tcBorders>
            <w:vAlign w:val="center"/>
            <w:hideMark/>
          </w:tcPr>
          <w:p w14:paraId="3D20F83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0,2185</w:t>
            </w:r>
          </w:p>
        </w:tc>
        <w:tc>
          <w:tcPr>
            <w:tcW w:w="552" w:type="pct"/>
            <w:tcBorders>
              <w:top w:val="nil"/>
              <w:left w:val="nil"/>
              <w:bottom w:val="single" w:sz="4" w:space="0" w:color="000000"/>
              <w:right w:val="single" w:sz="4" w:space="0" w:color="000000"/>
            </w:tcBorders>
            <w:vAlign w:val="center"/>
            <w:hideMark/>
          </w:tcPr>
          <w:p w14:paraId="34DFBF6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06BDE52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0,0000014</w:t>
            </w:r>
          </w:p>
        </w:tc>
        <w:tc>
          <w:tcPr>
            <w:tcW w:w="548" w:type="pct"/>
            <w:tcBorders>
              <w:top w:val="nil"/>
              <w:left w:val="nil"/>
              <w:bottom w:val="single" w:sz="4" w:space="0" w:color="000000"/>
              <w:right w:val="single" w:sz="4" w:space="0" w:color="000000"/>
            </w:tcBorders>
            <w:vAlign w:val="center"/>
            <w:hideMark/>
          </w:tcPr>
          <w:p w14:paraId="3E0DA94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2D237F3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0,0000062</w:t>
            </w:r>
          </w:p>
        </w:tc>
      </w:tr>
      <w:tr w:rsidR="007C6DC0" w:rsidRPr="001D4D7E" w14:paraId="7160D5E7"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732332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61</w:t>
            </w:r>
          </w:p>
        </w:tc>
        <w:tc>
          <w:tcPr>
            <w:tcW w:w="432" w:type="pct"/>
            <w:tcBorders>
              <w:top w:val="nil"/>
              <w:left w:val="nil"/>
              <w:bottom w:val="single" w:sz="4" w:space="0" w:color="000000"/>
              <w:right w:val="single" w:sz="4" w:space="0" w:color="000000"/>
            </w:tcBorders>
            <w:vAlign w:val="center"/>
            <w:hideMark/>
          </w:tcPr>
          <w:p w14:paraId="0BE17BB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6453204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22</w:t>
            </w:r>
          </w:p>
        </w:tc>
        <w:tc>
          <w:tcPr>
            <w:tcW w:w="515" w:type="pct"/>
            <w:tcBorders>
              <w:top w:val="nil"/>
              <w:left w:val="nil"/>
              <w:bottom w:val="single" w:sz="4" w:space="0" w:color="000000"/>
              <w:right w:val="single" w:sz="4" w:space="0" w:color="000000"/>
            </w:tcBorders>
            <w:vAlign w:val="center"/>
            <w:hideMark/>
          </w:tcPr>
          <w:p w14:paraId="640AEC2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1211BD1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D9065B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4,5758</w:t>
            </w:r>
          </w:p>
        </w:tc>
        <w:tc>
          <w:tcPr>
            <w:tcW w:w="592" w:type="pct"/>
            <w:tcBorders>
              <w:top w:val="nil"/>
              <w:left w:val="nil"/>
              <w:bottom w:val="single" w:sz="4" w:space="0" w:color="000000"/>
              <w:right w:val="single" w:sz="4" w:space="0" w:color="000000"/>
            </w:tcBorders>
            <w:vAlign w:val="center"/>
            <w:hideMark/>
          </w:tcPr>
          <w:p w14:paraId="379BCE9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0,2185</w:t>
            </w:r>
          </w:p>
        </w:tc>
        <w:tc>
          <w:tcPr>
            <w:tcW w:w="552" w:type="pct"/>
            <w:tcBorders>
              <w:top w:val="nil"/>
              <w:left w:val="nil"/>
              <w:bottom w:val="single" w:sz="4" w:space="0" w:color="000000"/>
              <w:right w:val="single" w:sz="4" w:space="0" w:color="000000"/>
            </w:tcBorders>
            <w:vAlign w:val="center"/>
            <w:hideMark/>
          </w:tcPr>
          <w:p w14:paraId="6F5142E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B80A62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0,0000043</w:t>
            </w:r>
          </w:p>
        </w:tc>
        <w:tc>
          <w:tcPr>
            <w:tcW w:w="548" w:type="pct"/>
            <w:tcBorders>
              <w:top w:val="nil"/>
              <w:left w:val="nil"/>
              <w:bottom w:val="single" w:sz="4" w:space="0" w:color="000000"/>
              <w:right w:val="single" w:sz="4" w:space="0" w:color="000000"/>
            </w:tcBorders>
            <w:vAlign w:val="center"/>
            <w:hideMark/>
          </w:tcPr>
          <w:p w14:paraId="317236E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5B0F98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0,0000199</w:t>
            </w:r>
          </w:p>
        </w:tc>
      </w:tr>
      <w:tr w:rsidR="007C6DC0" w:rsidRPr="001D4D7E" w14:paraId="2D6690FD"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2AFAEB6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62</w:t>
            </w:r>
          </w:p>
        </w:tc>
        <w:tc>
          <w:tcPr>
            <w:tcW w:w="432" w:type="pct"/>
            <w:tcBorders>
              <w:top w:val="nil"/>
              <w:left w:val="nil"/>
              <w:bottom w:val="single" w:sz="4" w:space="0" w:color="000000"/>
              <w:right w:val="single" w:sz="4" w:space="0" w:color="000000"/>
            </w:tcBorders>
            <w:vAlign w:val="center"/>
            <w:hideMark/>
          </w:tcPr>
          <w:p w14:paraId="77261BF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0C0AF5F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50</w:t>
            </w:r>
          </w:p>
        </w:tc>
        <w:tc>
          <w:tcPr>
            <w:tcW w:w="515" w:type="pct"/>
            <w:tcBorders>
              <w:top w:val="nil"/>
              <w:left w:val="nil"/>
              <w:bottom w:val="single" w:sz="4" w:space="0" w:color="000000"/>
              <w:right w:val="single" w:sz="4" w:space="0" w:color="000000"/>
            </w:tcBorders>
            <w:vAlign w:val="center"/>
            <w:hideMark/>
          </w:tcPr>
          <w:p w14:paraId="1B8B0A0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0,110</w:t>
            </w:r>
          </w:p>
        </w:tc>
        <w:tc>
          <w:tcPr>
            <w:tcW w:w="521" w:type="pct"/>
            <w:tcBorders>
              <w:top w:val="nil"/>
              <w:left w:val="nil"/>
              <w:bottom w:val="single" w:sz="4" w:space="0" w:color="000000"/>
              <w:right w:val="single" w:sz="4" w:space="0" w:color="000000"/>
            </w:tcBorders>
            <w:vAlign w:val="center"/>
            <w:hideMark/>
          </w:tcPr>
          <w:p w14:paraId="400C8DB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3CA5001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7,1817</w:t>
            </w:r>
          </w:p>
        </w:tc>
        <w:tc>
          <w:tcPr>
            <w:tcW w:w="592" w:type="pct"/>
            <w:tcBorders>
              <w:top w:val="nil"/>
              <w:left w:val="nil"/>
              <w:bottom w:val="single" w:sz="4" w:space="0" w:color="000000"/>
              <w:right w:val="single" w:sz="4" w:space="0" w:color="000000"/>
            </w:tcBorders>
            <w:vAlign w:val="center"/>
            <w:hideMark/>
          </w:tcPr>
          <w:p w14:paraId="21015A0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0,1392</w:t>
            </w:r>
          </w:p>
        </w:tc>
        <w:tc>
          <w:tcPr>
            <w:tcW w:w="552" w:type="pct"/>
            <w:tcBorders>
              <w:top w:val="nil"/>
              <w:left w:val="nil"/>
              <w:bottom w:val="single" w:sz="4" w:space="0" w:color="000000"/>
              <w:right w:val="single" w:sz="4" w:space="0" w:color="000000"/>
            </w:tcBorders>
            <w:vAlign w:val="center"/>
            <w:hideMark/>
          </w:tcPr>
          <w:p w14:paraId="4BE8B3E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94ACFE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0,0000098</w:t>
            </w:r>
          </w:p>
        </w:tc>
        <w:tc>
          <w:tcPr>
            <w:tcW w:w="548" w:type="pct"/>
            <w:tcBorders>
              <w:top w:val="nil"/>
              <w:left w:val="nil"/>
              <w:bottom w:val="single" w:sz="4" w:space="0" w:color="000000"/>
              <w:right w:val="single" w:sz="4" w:space="0" w:color="000000"/>
            </w:tcBorders>
            <w:vAlign w:val="center"/>
            <w:hideMark/>
          </w:tcPr>
          <w:p w14:paraId="0616BE1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318744C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0,0000703</w:t>
            </w:r>
          </w:p>
        </w:tc>
      </w:tr>
      <w:tr w:rsidR="007C6DC0" w:rsidRPr="001D4D7E" w14:paraId="0613EA82"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52D4F5B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63</w:t>
            </w:r>
          </w:p>
        </w:tc>
        <w:tc>
          <w:tcPr>
            <w:tcW w:w="432" w:type="pct"/>
            <w:tcBorders>
              <w:top w:val="nil"/>
              <w:left w:val="nil"/>
              <w:bottom w:val="single" w:sz="4" w:space="0" w:color="000000"/>
              <w:right w:val="single" w:sz="4" w:space="0" w:color="000000"/>
            </w:tcBorders>
            <w:vAlign w:val="center"/>
            <w:hideMark/>
          </w:tcPr>
          <w:p w14:paraId="4EE2D24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6EA9F07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48</w:t>
            </w:r>
          </w:p>
        </w:tc>
        <w:tc>
          <w:tcPr>
            <w:tcW w:w="515" w:type="pct"/>
            <w:tcBorders>
              <w:top w:val="nil"/>
              <w:left w:val="nil"/>
              <w:bottom w:val="single" w:sz="4" w:space="0" w:color="000000"/>
              <w:right w:val="single" w:sz="4" w:space="0" w:color="000000"/>
            </w:tcBorders>
            <w:vAlign w:val="center"/>
            <w:hideMark/>
          </w:tcPr>
          <w:p w14:paraId="087AFD0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714A538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B74502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6,7345</w:t>
            </w:r>
          </w:p>
        </w:tc>
        <w:tc>
          <w:tcPr>
            <w:tcW w:w="592" w:type="pct"/>
            <w:tcBorders>
              <w:top w:val="nil"/>
              <w:left w:val="nil"/>
              <w:bottom w:val="single" w:sz="4" w:space="0" w:color="000000"/>
              <w:right w:val="single" w:sz="4" w:space="0" w:color="000000"/>
            </w:tcBorders>
            <w:vAlign w:val="center"/>
            <w:hideMark/>
          </w:tcPr>
          <w:p w14:paraId="4833621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0,1485</w:t>
            </w:r>
          </w:p>
        </w:tc>
        <w:tc>
          <w:tcPr>
            <w:tcW w:w="552" w:type="pct"/>
            <w:tcBorders>
              <w:top w:val="nil"/>
              <w:left w:val="nil"/>
              <w:bottom w:val="single" w:sz="4" w:space="0" w:color="000000"/>
              <w:right w:val="single" w:sz="4" w:space="0" w:color="000000"/>
            </w:tcBorders>
            <w:vAlign w:val="center"/>
            <w:hideMark/>
          </w:tcPr>
          <w:p w14:paraId="76473DE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61FE66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0,0000095</w:t>
            </w:r>
          </w:p>
        </w:tc>
        <w:tc>
          <w:tcPr>
            <w:tcW w:w="548" w:type="pct"/>
            <w:tcBorders>
              <w:top w:val="nil"/>
              <w:left w:val="nil"/>
              <w:bottom w:val="single" w:sz="4" w:space="0" w:color="000000"/>
              <w:right w:val="single" w:sz="4" w:space="0" w:color="000000"/>
            </w:tcBorders>
            <w:vAlign w:val="center"/>
            <w:hideMark/>
          </w:tcPr>
          <w:p w14:paraId="30D6922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32B287E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0,0000638</w:t>
            </w:r>
          </w:p>
        </w:tc>
      </w:tr>
      <w:tr w:rsidR="007C6DC0" w:rsidRPr="001D4D7E" w14:paraId="5F0E017C"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51824F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64</w:t>
            </w:r>
          </w:p>
        </w:tc>
        <w:tc>
          <w:tcPr>
            <w:tcW w:w="432" w:type="pct"/>
            <w:tcBorders>
              <w:top w:val="nil"/>
              <w:left w:val="nil"/>
              <w:bottom w:val="single" w:sz="4" w:space="0" w:color="000000"/>
              <w:right w:val="single" w:sz="4" w:space="0" w:color="000000"/>
            </w:tcBorders>
            <w:vAlign w:val="center"/>
            <w:hideMark/>
          </w:tcPr>
          <w:p w14:paraId="4A4DEF5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2AE4BD5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40</w:t>
            </w:r>
          </w:p>
        </w:tc>
        <w:tc>
          <w:tcPr>
            <w:tcW w:w="515" w:type="pct"/>
            <w:tcBorders>
              <w:top w:val="nil"/>
              <w:left w:val="nil"/>
              <w:bottom w:val="single" w:sz="4" w:space="0" w:color="000000"/>
              <w:right w:val="single" w:sz="4" w:space="0" w:color="000000"/>
            </w:tcBorders>
            <w:vAlign w:val="center"/>
            <w:hideMark/>
          </w:tcPr>
          <w:p w14:paraId="24419F4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0,110</w:t>
            </w:r>
          </w:p>
        </w:tc>
        <w:tc>
          <w:tcPr>
            <w:tcW w:w="521" w:type="pct"/>
            <w:tcBorders>
              <w:top w:val="nil"/>
              <w:left w:val="nil"/>
              <w:bottom w:val="single" w:sz="4" w:space="0" w:color="000000"/>
              <w:right w:val="single" w:sz="4" w:space="0" w:color="000000"/>
            </w:tcBorders>
            <w:vAlign w:val="center"/>
            <w:hideMark/>
          </w:tcPr>
          <w:p w14:paraId="048868B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0026335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7,1817</w:t>
            </w:r>
          </w:p>
        </w:tc>
        <w:tc>
          <w:tcPr>
            <w:tcW w:w="592" w:type="pct"/>
            <w:tcBorders>
              <w:top w:val="nil"/>
              <w:left w:val="nil"/>
              <w:bottom w:val="single" w:sz="4" w:space="0" w:color="000000"/>
              <w:right w:val="single" w:sz="4" w:space="0" w:color="000000"/>
            </w:tcBorders>
            <w:vAlign w:val="center"/>
            <w:hideMark/>
          </w:tcPr>
          <w:p w14:paraId="548C319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0,1392</w:t>
            </w:r>
          </w:p>
        </w:tc>
        <w:tc>
          <w:tcPr>
            <w:tcW w:w="552" w:type="pct"/>
            <w:tcBorders>
              <w:top w:val="nil"/>
              <w:left w:val="nil"/>
              <w:bottom w:val="single" w:sz="4" w:space="0" w:color="000000"/>
              <w:right w:val="single" w:sz="4" w:space="0" w:color="000000"/>
            </w:tcBorders>
            <w:vAlign w:val="center"/>
            <w:hideMark/>
          </w:tcPr>
          <w:p w14:paraId="2156AB3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4F465C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0,0000078</w:t>
            </w:r>
          </w:p>
        </w:tc>
        <w:tc>
          <w:tcPr>
            <w:tcW w:w="548" w:type="pct"/>
            <w:tcBorders>
              <w:top w:val="nil"/>
              <w:left w:val="nil"/>
              <w:bottom w:val="single" w:sz="4" w:space="0" w:color="000000"/>
              <w:right w:val="single" w:sz="4" w:space="0" w:color="000000"/>
            </w:tcBorders>
            <w:vAlign w:val="center"/>
            <w:hideMark/>
          </w:tcPr>
          <w:p w14:paraId="7EF07D1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AFBF5B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0,0000562</w:t>
            </w:r>
          </w:p>
        </w:tc>
      </w:tr>
      <w:tr w:rsidR="007C6DC0" w:rsidRPr="001D4D7E" w14:paraId="26900520"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75BDF1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65</w:t>
            </w:r>
          </w:p>
        </w:tc>
        <w:tc>
          <w:tcPr>
            <w:tcW w:w="432" w:type="pct"/>
            <w:tcBorders>
              <w:top w:val="nil"/>
              <w:left w:val="nil"/>
              <w:bottom w:val="single" w:sz="4" w:space="0" w:color="000000"/>
              <w:right w:val="single" w:sz="4" w:space="0" w:color="000000"/>
            </w:tcBorders>
            <w:vAlign w:val="center"/>
            <w:hideMark/>
          </w:tcPr>
          <w:p w14:paraId="5A89740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66351D1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58</w:t>
            </w:r>
          </w:p>
        </w:tc>
        <w:tc>
          <w:tcPr>
            <w:tcW w:w="515" w:type="pct"/>
            <w:tcBorders>
              <w:top w:val="nil"/>
              <w:left w:val="nil"/>
              <w:bottom w:val="single" w:sz="4" w:space="0" w:color="000000"/>
              <w:right w:val="single" w:sz="4" w:space="0" w:color="000000"/>
            </w:tcBorders>
            <w:vAlign w:val="center"/>
            <w:hideMark/>
          </w:tcPr>
          <w:p w14:paraId="1EAAC2F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1805767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49F523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5,9220</w:t>
            </w:r>
          </w:p>
        </w:tc>
        <w:tc>
          <w:tcPr>
            <w:tcW w:w="592" w:type="pct"/>
            <w:tcBorders>
              <w:top w:val="nil"/>
              <w:left w:val="nil"/>
              <w:bottom w:val="single" w:sz="4" w:space="0" w:color="000000"/>
              <w:right w:val="single" w:sz="4" w:space="0" w:color="000000"/>
            </w:tcBorders>
            <w:vAlign w:val="center"/>
            <w:hideMark/>
          </w:tcPr>
          <w:p w14:paraId="0F2188F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0,1689</w:t>
            </w:r>
          </w:p>
        </w:tc>
        <w:tc>
          <w:tcPr>
            <w:tcW w:w="552" w:type="pct"/>
            <w:tcBorders>
              <w:top w:val="nil"/>
              <w:left w:val="nil"/>
              <w:bottom w:val="single" w:sz="4" w:space="0" w:color="000000"/>
              <w:right w:val="single" w:sz="4" w:space="0" w:color="000000"/>
            </w:tcBorders>
            <w:vAlign w:val="center"/>
            <w:hideMark/>
          </w:tcPr>
          <w:p w14:paraId="148FE05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6E9E526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0,0000114</w:t>
            </w:r>
          </w:p>
        </w:tc>
        <w:tc>
          <w:tcPr>
            <w:tcW w:w="548" w:type="pct"/>
            <w:tcBorders>
              <w:top w:val="nil"/>
              <w:left w:val="nil"/>
              <w:bottom w:val="single" w:sz="4" w:space="0" w:color="000000"/>
              <w:right w:val="single" w:sz="4" w:space="0" w:color="000000"/>
            </w:tcBorders>
            <w:vAlign w:val="center"/>
            <w:hideMark/>
          </w:tcPr>
          <w:p w14:paraId="4ACD243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3AF365A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0,0000674</w:t>
            </w:r>
          </w:p>
        </w:tc>
      </w:tr>
      <w:tr w:rsidR="007C6DC0" w:rsidRPr="001D4D7E" w14:paraId="65E8508F"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7E21525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66</w:t>
            </w:r>
          </w:p>
        </w:tc>
        <w:tc>
          <w:tcPr>
            <w:tcW w:w="432" w:type="pct"/>
            <w:tcBorders>
              <w:top w:val="nil"/>
              <w:left w:val="nil"/>
              <w:bottom w:val="single" w:sz="4" w:space="0" w:color="000000"/>
              <w:right w:val="single" w:sz="4" w:space="0" w:color="000000"/>
            </w:tcBorders>
            <w:vAlign w:val="center"/>
            <w:hideMark/>
          </w:tcPr>
          <w:p w14:paraId="5F61033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27C60C0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15</w:t>
            </w:r>
          </w:p>
        </w:tc>
        <w:tc>
          <w:tcPr>
            <w:tcW w:w="515" w:type="pct"/>
            <w:tcBorders>
              <w:top w:val="nil"/>
              <w:left w:val="nil"/>
              <w:bottom w:val="single" w:sz="4" w:space="0" w:color="000000"/>
              <w:right w:val="single" w:sz="4" w:space="0" w:color="000000"/>
            </w:tcBorders>
            <w:vAlign w:val="center"/>
            <w:hideMark/>
          </w:tcPr>
          <w:p w14:paraId="73C7823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0,069</w:t>
            </w:r>
          </w:p>
        </w:tc>
        <w:tc>
          <w:tcPr>
            <w:tcW w:w="521" w:type="pct"/>
            <w:tcBorders>
              <w:top w:val="nil"/>
              <w:left w:val="nil"/>
              <w:bottom w:val="single" w:sz="4" w:space="0" w:color="000000"/>
              <w:right w:val="single" w:sz="4" w:space="0" w:color="000000"/>
            </w:tcBorders>
            <w:vAlign w:val="center"/>
            <w:hideMark/>
          </w:tcPr>
          <w:p w14:paraId="47DA66F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0AE0C5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5,3683</w:t>
            </w:r>
          </w:p>
        </w:tc>
        <w:tc>
          <w:tcPr>
            <w:tcW w:w="592" w:type="pct"/>
            <w:tcBorders>
              <w:top w:val="nil"/>
              <w:left w:val="nil"/>
              <w:bottom w:val="single" w:sz="4" w:space="0" w:color="000000"/>
              <w:right w:val="single" w:sz="4" w:space="0" w:color="000000"/>
            </w:tcBorders>
            <w:vAlign w:val="center"/>
            <w:hideMark/>
          </w:tcPr>
          <w:p w14:paraId="501C5F4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0,1863</w:t>
            </w:r>
          </w:p>
        </w:tc>
        <w:tc>
          <w:tcPr>
            <w:tcW w:w="552" w:type="pct"/>
            <w:tcBorders>
              <w:top w:val="nil"/>
              <w:left w:val="nil"/>
              <w:bottom w:val="single" w:sz="4" w:space="0" w:color="000000"/>
              <w:right w:val="single" w:sz="4" w:space="0" w:color="000000"/>
            </w:tcBorders>
            <w:vAlign w:val="center"/>
            <w:hideMark/>
          </w:tcPr>
          <w:p w14:paraId="6B80731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9CD52E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0,0000031</w:t>
            </w:r>
          </w:p>
        </w:tc>
        <w:tc>
          <w:tcPr>
            <w:tcW w:w="548" w:type="pct"/>
            <w:tcBorders>
              <w:top w:val="nil"/>
              <w:left w:val="nil"/>
              <w:bottom w:val="single" w:sz="4" w:space="0" w:color="000000"/>
              <w:right w:val="single" w:sz="4" w:space="0" w:color="000000"/>
            </w:tcBorders>
            <w:vAlign w:val="center"/>
            <w:hideMark/>
          </w:tcPr>
          <w:p w14:paraId="14F2AF2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3D36445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0,0000164</w:t>
            </w:r>
          </w:p>
        </w:tc>
      </w:tr>
      <w:tr w:rsidR="007C6DC0" w:rsidRPr="001D4D7E" w14:paraId="3A208CC5"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1C677C6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w:t>
            </w:r>
          </w:p>
        </w:tc>
        <w:tc>
          <w:tcPr>
            <w:tcW w:w="432" w:type="pct"/>
            <w:tcBorders>
              <w:top w:val="nil"/>
              <w:left w:val="nil"/>
              <w:bottom w:val="single" w:sz="4" w:space="0" w:color="000000"/>
              <w:right w:val="single" w:sz="4" w:space="0" w:color="000000"/>
            </w:tcBorders>
            <w:vAlign w:val="center"/>
            <w:hideMark/>
          </w:tcPr>
          <w:p w14:paraId="491D52D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04FEE10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42</w:t>
            </w:r>
          </w:p>
        </w:tc>
        <w:tc>
          <w:tcPr>
            <w:tcW w:w="515" w:type="pct"/>
            <w:tcBorders>
              <w:top w:val="nil"/>
              <w:left w:val="nil"/>
              <w:bottom w:val="single" w:sz="4" w:space="0" w:color="000000"/>
              <w:right w:val="single" w:sz="4" w:space="0" w:color="000000"/>
            </w:tcBorders>
            <w:vAlign w:val="center"/>
            <w:hideMark/>
          </w:tcPr>
          <w:p w14:paraId="410AF5B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5C80A40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4E22604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6,7169</w:t>
            </w:r>
          </w:p>
        </w:tc>
        <w:tc>
          <w:tcPr>
            <w:tcW w:w="592" w:type="pct"/>
            <w:tcBorders>
              <w:top w:val="nil"/>
              <w:left w:val="nil"/>
              <w:bottom w:val="single" w:sz="4" w:space="0" w:color="000000"/>
              <w:right w:val="single" w:sz="4" w:space="0" w:color="000000"/>
            </w:tcBorders>
            <w:vAlign w:val="center"/>
            <w:hideMark/>
          </w:tcPr>
          <w:p w14:paraId="17D3C68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0,1489</w:t>
            </w:r>
          </w:p>
        </w:tc>
        <w:tc>
          <w:tcPr>
            <w:tcW w:w="552" w:type="pct"/>
            <w:tcBorders>
              <w:top w:val="nil"/>
              <w:left w:val="nil"/>
              <w:bottom w:val="single" w:sz="4" w:space="0" w:color="000000"/>
              <w:right w:val="single" w:sz="4" w:space="0" w:color="000000"/>
            </w:tcBorders>
            <w:vAlign w:val="center"/>
            <w:hideMark/>
          </w:tcPr>
          <w:p w14:paraId="3273066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01C85D9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0,0000083</w:t>
            </w:r>
          </w:p>
        </w:tc>
        <w:tc>
          <w:tcPr>
            <w:tcW w:w="548" w:type="pct"/>
            <w:tcBorders>
              <w:top w:val="nil"/>
              <w:left w:val="nil"/>
              <w:bottom w:val="single" w:sz="4" w:space="0" w:color="000000"/>
              <w:right w:val="single" w:sz="4" w:space="0" w:color="000000"/>
            </w:tcBorders>
            <w:vAlign w:val="center"/>
            <w:hideMark/>
          </w:tcPr>
          <w:p w14:paraId="7EBBB6C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2600EB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0,0000557</w:t>
            </w:r>
          </w:p>
        </w:tc>
      </w:tr>
      <w:tr w:rsidR="007C6DC0" w:rsidRPr="001D4D7E" w14:paraId="3385EC1A"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0DC52DB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68</w:t>
            </w:r>
          </w:p>
        </w:tc>
        <w:tc>
          <w:tcPr>
            <w:tcW w:w="432" w:type="pct"/>
            <w:tcBorders>
              <w:top w:val="nil"/>
              <w:left w:val="nil"/>
              <w:bottom w:val="single" w:sz="4" w:space="0" w:color="000000"/>
              <w:right w:val="single" w:sz="4" w:space="0" w:color="000000"/>
            </w:tcBorders>
            <w:vAlign w:val="center"/>
            <w:hideMark/>
          </w:tcPr>
          <w:p w14:paraId="6076E51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4C40BFD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w:t>
            </w:r>
          </w:p>
        </w:tc>
        <w:tc>
          <w:tcPr>
            <w:tcW w:w="515" w:type="pct"/>
            <w:tcBorders>
              <w:top w:val="nil"/>
              <w:left w:val="nil"/>
              <w:bottom w:val="single" w:sz="4" w:space="0" w:color="000000"/>
              <w:right w:val="single" w:sz="4" w:space="0" w:color="000000"/>
            </w:tcBorders>
            <w:vAlign w:val="center"/>
            <w:hideMark/>
          </w:tcPr>
          <w:p w14:paraId="6B0C4BF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51CAE05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6F0CC6C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5,9366</w:t>
            </w:r>
          </w:p>
        </w:tc>
        <w:tc>
          <w:tcPr>
            <w:tcW w:w="592" w:type="pct"/>
            <w:tcBorders>
              <w:top w:val="nil"/>
              <w:left w:val="nil"/>
              <w:bottom w:val="single" w:sz="4" w:space="0" w:color="000000"/>
              <w:right w:val="single" w:sz="4" w:space="0" w:color="000000"/>
            </w:tcBorders>
            <w:vAlign w:val="center"/>
            <w:hideMark/>
          </w:tcPr>
          <w:p w14:paraId="5832154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0,1684</w:t>
            </w:r>
          </w:p>
        </w:tc>
        <w:tc>
          <w:tcPr>
            <w:tcW w:w="552" w:type="pct"/>
            <w:tcBorders>
              <w:top w:val="nil"/>
              <w:left w:val="nil"/>
              <w:bottom w:val="single" w:sz="4" w:space="0" w:color="000000"/>
              <w:right w:val="single" w:sz="4" w:space="0" w:color="000000"/>
            </w:tcBorders>
            <w:vAlign w:val="center"/>
            <w:hideMark/>
          </w:tcPr>
          <w:p w14:paraId="1467617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5D130B2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0,0000006</w:t>
            </w:r>
          </w:p>
        </w:tc>
        <w:tc>
          <w:tcPr>
            <w:tcW w:w="548" w:type="pct"/>
            <w:tcBorders>
              <w:top w:val="nil"/>
              <w:left w:val="nil"/>
              <w:bottom w:val="single" w:sz="4" w:space="0" w:color="000000"/>
              <w:right w:val="single" w:sz="4" w:space="0" w:color="000000"/>
            </w:tcBorders>
            <w:vAlign w:val="center"/>
            <w:hideMark/>
          </w:tcPr>
          <w:p w14:paraId="3EA02A8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218CD9A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0,0000035</w:t>
            </w:r>
          </w:p>
        </w:tc>
      </w:tr>
      <w:tr w:rsidR="007C6DC0" w:rsidRPr="001D4D7E" w14:paraId="04657806"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3BF698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69</w:t>
            </w:r>
          </w:p>
        </w:tc>
        <w:tc>
          <w:tcPr>
            <w:tcW w:w="432" w:type="pct"/>
            <w:tcBorders>
              <w:top w:val="nil"/>
              <w:left w:val="nil"/>
              <w:bottom w:val="single" w:sz="4" w:space="0" w:color="000000"/>
              <w:right w:val="single" w:sz="4" w:space="0" w:color="000000"/>
            </w:tcBorders>
            <w:vAlign w:val="center"/>
            <w:hideMark/>
          </w:tcPr>
          <w:p w14:paraId="51402FD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2678361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24</w:t>
            </w:r>
          </w:p>
        </w:tc>
        <w:tc>
          <w:tcPr>
            <w:tcW w:w="515" w:type="pct"/>
            <w:tcBorders>
              <w:top w:val="nil"/>
              <w:left w:val="nil"/>
              <w:bottom w:val="single" w:sz="4" w:space="0" w:color="000000"/>
              <w:right w:val="single" w:sz="4" w:space="0" w:color="000000"/>
            </w:tcBorders>
            <w:vAlign w:val="center"/>
            <w:hideMark/>
          </w:tcPr>
          <w:p w14:paraId="6CC06BF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0,100</w:t>
            </w:r>
          </w:p>
        </w:tc>
        <w:tc>
          <w:tcPr>
            <w:tcW w:w="521" w:type="pct"/>
            <w:tcBorders>
              <w:top w:val="nil"/>
              <w:left w:val="nil"/>
              <w:bottom w:val="single" w:sz="4" w:space="0" w:color="000000"/>
              <w:right w:val="single" w:sz="4" w:space="0" w:color="000000"/>
            </w:tcBorders>
            <w:vAlign w:val="center"/>
            <w:hideMark/>
          </w:tcPr>
          <w:p w14:paraId="2CFAF1D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321CC2E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6,7169</w:t>
            </w:r>
          </w:p>
        </w:tc>
        <w:tc>
          <w:tcPr>
            <w:tcW w:w="592" w:type="pct"/>
            <w:tcBorders>
              <w:top w:val="nil"/>
              <w:left w:val="nil"/>
              <w:bottom w:val="single" w:sz="4" w:space="0" w:color="000000"/>
              <w:right w:val="single" w:sz="4" w:space="0" w:color="000000"/>
            </w:tcBorders>
            <w:vAlign w:val="center"/>
            <w:hideMark/>
          </w:tcPr>
          <w:p w14:paraId="146E3D8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0,1489</w:t>
            </w:r>
          </w:p>
        </w:tc>
        <w:tc>
          <w:tcPr>
            <w:tcW w:w="552" w:type="pct"/>
            <w:tcBorders>
              <w:top w:val="nil"/>
              <w:left w:val="nil"/>
              <w:bottom w:val="single" w:sz="4" w:space="0" w:color="000000"/>
              <w:right w:val="single" w:sz="4" w:space="0" w:color="000000"/>
            </w:tcBorders>
            <w:vAlign w:val="center"/>
            <w:hideMark/>
          </w:tcPr>
          <w:p w14:paraId="643A8E6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575C7A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0,0000047</w:t>
            </w:r>
          </w:p>
        </w:tc>
        <w:tc>
          <w:tcPr>
            <w:tcW w:w="548" w:type="pct"/>
            <w:tcBorders>
              <w:top w:val="nil"/>
              <w:left w:val="nil"/>
              <w:bottom w:val="single" w:sz="4" w:space="0" w:color="000000"/>
              <w:right w:val="single" w:sz="4" w:space="0" w:color="000000"/>
            </w:tcBorders>
            <w:vAlign w:val="center"/>
            <w:hideMark/>
          </w:tcPr>
          <w:p w14:paraId="0279416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0CE462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0,0000318</w:t>
            </w:r>
          </w:p>
        </w:tc>
      </w:tr>
      <w:tr w:rsidR="007C6DC0" w:rsidRPr="001D4D7E" w14:paraId="46C4FD52"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3BA375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w:t>
            </w:r>
          </w:p>
        </w:tc>
        <w:tc>
          <w:tcPr>
            <w:tcW w:w="432" w:type="pct"/>
            <w:tcBorders>
              <w:top w:val="nil"/>
              <w:left w:val="nil"/>
              <w:bottom w:val="single" w:sz="4" w:space="0" w:color="000000"/>
              <w:right w:val="single" w:sz="4" w:space="0" w:color="000000"/>
            </w:tcBorders>
            <w:vAlign w:val="center"/>
            <w:hideMark/>
          </w:tcPr>
          <w:p w14:paraId="59EA086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02508CB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52</w:t>
            </w:r>
          </w:p>
        </w:tc>
        <w:tc>
          <w:tcPr>
            <w:tcW w:w="515" w:type="pct"/>
            <w:tcBorders>
              <w:top w:val="nil"/>
              <w:left w:val="nil"/>
              <w:bottom w:val="single" w:sz="4" w:space="0" w:color="000000"/>
              <w:right w:val="single" w:sz="4" w:space="0" w:color="000000"/>
            </w:tcBorders>
            <w:vAlign w:val="center"/>
            <w:hideMark/>
          </w:tcPr>
          <w:p w14:paraId="67331EA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0,040</w:t>
            </w:r>
          </w:p>
        </w:tc>
        <w:tc>
          <w:tcPr>
            <w:tcW w:w="521" w:type="pct"/>
            <w:tcBorders>
              <w:top w:val="nil"/>
              <w:left w:val="nil"/>
              <w:bottom w:val="single" w:sz="4" w:space="0" w:color="000000"/>
              <w:right w:val="single" w:sz="4" w:space="0" w:color="000000"/>
            </w:tcBorders>
            <w:vAlign w:val="center"/>
            <w:hideMark/>
          </w:tcPr>
          <w:p w14:paraId="2F2B9BC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3704DB9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4,1849</w:t>
            </w:r>
          </w:p>
        </w:tc>
        <w:tc>
          <w:tcPr>
            <w:tcW w:w="592" w:type="pct"/>
            <w:tcBorders>
              <w:top w:val="nil"/>
              <w:left w:val="nil"/>
              <w:bottom w:val="single" w:sz="4" w:space="0" w:color="000000"/>
              <w:right w:val="single" w:sz="4" w:space="0" w:color="000000"/>
            </w:tcBorders>
            <w:vAlign w:val="center"/>
            <w:hideMark/>
          </w:tcPr>
          <w:p w14:paraId="506A159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0,2390</w:t>
            </w:r>
          </w:p>
        </w:tc>
        <w:tc>
          <w:tcPr>
            <w:tcW w:w="552" w:type="pct"/>
            <w:tcBorders>
              <w:top w:val="nil"/>
              <w:left w:val="nil"/>
              <w:bottom w:val="single" w:sz="4" w:space="0" w:color="000000"/>
              <w:right w:val="single" w:sz="4" w:space="0" w:color="000000"/>
            </w:tcBorders>
            <w:vAlign w:val="center"/>
            <w:hideMark/>
          </w:tcPr>
          <w:p w14:paraId="10CA150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39452C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0,0000103</w:t>
            </w:r>
          </w:p>
        </w:tc>
        <w:tc>
          <w:tcPr>
            <w:tcW w:w="548" w:type="pct"/>
            <w:tcBorders>
              <w:top w:val="nil"/>
              <w:left w:val="nil"/>
              <w:bottom w:val="single" w:sz="4" w:space="0" w:color="000000"/>
              <w:right w:val="single" w:sz="4" w:space="0" w:color="000000"/>
            </w:tcBorders>
            <w:vAlign w:val="center"/>
            <w:hideMark/>
          </w:tcPr>
          <w:p w14:paraId="5C3780F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585B6F2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0,0000429</w:t>
            </w:r>
          </w:p>
        </w:tc>
      </w:tr>
      <w:tr w:rsidR="007C6DC0" w:rsidRPr="001D4D7E" w14:paraId="14463B90"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0E3702D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71</w:t>
            </w:r>
          </w:p>
        </w:tc>
        <w:tc>
          <w:tcPr>
            <w:tcW w:w="432" w:type="pct"/>
            <w:tcBorders>
              <w:top w:val="nil"/>
              <w:left w:val="nil"/>
              <w:bottom w:val="single" w:sz="4" w:space="0" w:color="000000"/>
              <w:right w:val="single" w:sz="4" w:space="0" w:color="000000"/>
            </w:tcBorders>
            <w:vAlign w:val="center"/>
            <w:hideMark/>
          </w:tcPr>
          <w:p w14:paraId="6F73BF1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4677249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w:t>
            </w:r>
          </w:p>
        </w:tc>
        <w:tc>
          <w:tcPr>
            <w:tcW w:w="515" w:type="pct"/>
            <w:tcBorders>
              <w:top w:val="nil"/>
              <w:left w:val="nil"/>
              <w:bottom w:val="single" w:sz="4" w:space="0" w:color="000000"/>
              <w:right w:val="single" w:sz="4" w:space="0" w:color="000000"/>
            </w:tcBorders>
            <w:vAlign w:val="center"/>
            <w:hideMark/>
          </w:tcPr>
          <w:p w14:paraId="63C4385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79B1EF8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3A3F791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5,9336</w:t>
            </w:r>
          </w:p>
        </w:tc>
        <w:tc>
          <w:tcPr>
            <w:tcW w:w="592" w:type="pct"/>
            <w:tcBorders>
              <w:top w:val="nil"/>
              <w:left w:val="nil"/>
              <w:bottom w:val="single" w:sz="4" w:space="0" w:color="000000"/>
              <w:right w:val="single" w:sz="4" w:space="0" w:color="000000"/>
            </w:tcBorders>
            <w:vAlign w:val="center"/>
            <w:hideMark/>
          </w:tcPr>
          <w:p w14:paraId="3015603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0,1685</w:t>
            </w:r>
          </w:p>
        </w:tc>
        <w:tc>
          <w:tcPr>
            <w:tcW w:w="552" w:type="pct"/>
            <w:tcBorders>
              <w:top w:val="nil"/>
              <w:left w:val="nil"/>
              <w:bottom w:val="single" w:sz="4" w:space="0" w:color="000000"/>
              <w:right w:val="single" w:sz="4" w:space="0" w:color="000000"/>
            </w:tcBorders>
            <w:vAlign w:val="center"/>
            <w:hideMark/>
          </w:tcPr>
          <w:p w14:paraId="3F18F74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3BD3E5D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0,0000010</w:t>
            </w:r>
          </w:p>
        </w:tc>
        <w:tc>
          <w:tcPr>
            <w:tcW w:w="548" w:type="pct"/>
            <w:tcBorders>
              <w:top w:val="nil"/>
              <w:left w:val="nil"/>
              <w:bottom w:val="single" w:sz="4" w:space="0" w:color="000000"/>
              <w:right w:val="single" w:sz="4" w:space="0" w:color="000000"/>
            </w:tcBorders>
            <w:vAlign w:val="center"/>
            <w:hideMark/>
          </w:tcPr>
          <w:p w14:paraId="4B26458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1645F14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0,0000059</w:t>
            </w:r>
          </w:p>
        </w:tc>
      </w:tr>
      <w:tr w:rsidR="007C6DC0" w:rsidRPr="001D4D7E" w14:paraId="73A06944"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567C61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72</w:t>
            </w:r>
          </w:p>
        </w:tc>
        <w:tc>
          <w:tcPr>
            <w:tcW w:w="432" w:type="pct"/>
            <w:tcBorders>
              <w:top w:val="nil"/>
              <w:left w:val="nil"/>
              <w:bottom w:val="single" w:sz="4" w:space="0" w:color="000000"/>
              <w:right w:val="single" w:sz="4" w:space="0" w:color="000000"/>
            </w:tcBorders>
            <w:vAlign w:val="center"/>
            <w:hideMark/>
          </w:tcPr>
          <w:p w14:paraId="59269AA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3908952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w:t>
            </w:r>
          </w:p>
        </w:tc>
        <w:tc>
          <w:tcPr>
            <w:tcW w:w="515" w:type="pct"/>
            <w:tcBorders>
              <w:top w:val="nil"/>
              <w:left w:val="nil"/>
              <w:bottom w:val="single" w:sz="4" w:space="0" w:color="000000"/>
              <w:right w:val="single" w:sz="4" w:space="0" w:color="000000"/>
            </w:tcBorders>
            <w:vAlign w:val="center"/>
            <w:hideMark/>
          </w:tcPr>
          <w:p w14:paraId="194F86E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1AF76EE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2165D6E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5,9336</w:t>
            </w:r>
          </w:p>
        </w:tc>
        <w:tc>
          <w:tcPr>
            <w:tcW w:w="592" w:type="pct"/>
            <w:tcBorders>
              <w:top w:val="nil"/>
              <w:left w:val="nil"/>
              <w:bottom w:val="single" w:sz="4" w:space="0" w:color="000000"/>
              <w:right w:val="single" w:sz="4" w:space="0" w:color="000000"/>
            </w:tcBorders>
            <w:vAlign w:val="center"/>
            <w:hideMark/>
          </w:tcPr>
          <w:p w14:paraId="5AF3217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0,1685</w:t>
            </w:r>
          </w:p>
        </w:tc>
        <w:tc>
          <w:tcPr>
            <w:tcW w:w="552" w:type="pct"/>
            <w:tcBorders>
              <w:top w:val="nil"/>
              <w:left w:val="nil"/>
              <w:bottom w:val="single" w:sz="4" w:space="0" w:color="000000"/>
              <w:right w:val="single" w:sz="4" w:space="0" w:color="000000"/>
            </w:tcBorders>
            <w:vAlign w:val="center"/>
            <w:hideMark/>
          </w:tcPr>
          <w:p w14:paraId="3C584E4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2C0483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0,0000010</w:t>
            </w:r>
          </w:p>
        </w:tc>
        <w:tc>
          <w:tcPr>
            <w:tcW w:w="548" w:type="pct"/>
            <w:tcBorders>
              <w:top w:val="nil"/>
              <w:left w:val="nil"/>
              <w:bottom w:val="single" w:sz="4" w:space="0" w:color="000000"/>
              <w:right w:val="single" w:sz="4" w:space="0" w:color="000000"/>
            </w:tcBorders>
            <w:vAlign w:val="center"/>
            <w:hideMark/>
          </w:tcPr>
          <w:p w14:paraId="459F764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1189EEF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0,0000059</w:t>
            </w:r>
          </w:p>
        </w:tc>
      </w:tr>
      <w:tr w:rsidR="007C6DC0" w:rsidRPr="001D4D7E" w14:paraId="4860F82A"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6BF34E1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73</w:t>
            </w:r>
          </w:p>
        </w:tc>
        <w:tc>
          <w:tcPr>
            <w:tcW w:w="432" w:type="pct"/>
            <w:tcBorders>
              <w:top w:val="nil"/>
              <w:left w:val="nil"/>
              <w:bottom w:val="single" w:sz="4" w:space="0" w:color="000000"/>
              <w:right w:val="single" w:sz="4" w:space="0" w:color="000000"/>
            </w:tcBorders>
            <w:vAlign w:val="center"/>
            <w:hideMark/>
          </w:tcPr>
          <w:p w14:paraId="7008847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11CF235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30</w:t>
            </w:r>
          </w:p>
        </w:tc>
        <w:tc>
          <w:tcPr>
            <w:tcW w:w="515" w:type="pct"/>
            <w:tcBorders>
              <w:top w:val="nil"/>
              <w:left w:val="nil"/>
              <w:bottom w:val="single" w:sz="4" w:space="0" w:color="000000"/>
              <w:right w:val="single" w:sz="4" w:space="0" w:color="000000"/>
            </w:tcBorders>
            <w:vAlign w:val="center"/>
            <w:hideMark/>
          </w:tcPr>
          <w:p w14:paraId="528BDDE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0,069</w:t>
            </w:r>
          </w:p>
        </w:tc>
        <w:tc>
          <w:tcPr>
            <w:tcW w:w="521" w:type="pct"/>
            <w:tcBorders>
              <w:top w:val="nil"/>
              <w:left w:val="nil"/>
              <w:bottom w:val="single" w:sz="4" w:space="0" w:color="000000"/>
              <w:right w:val="single" w:sz="4" w:space="0" w:color="000000"/>
            </w:tcBorders>
            <w:vAlign w:val="center"/>
            <w:hideMark/>
          </w:tcPr>
          <w:p w14:paraId="5ACBE4B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5B113FF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5,3651</w:t>
            </w:r>
          </w:p>
        </w:tc>
        <w:tc>
          <w:tcPr>
            <w:tcW w:w="592" w:type="pct"/>
            <w:tcBorders>
              <w:top w:val="nil"/>
              <w:left w:val="nil"/>
              <w:bottom w:val="single" w:sz="4" w:space="0" w:color="000000"/>
              <w:right w:val="single" w:sz="4" w:space="0" w:color="000000"/>
            </w:tcBorders>
            <w:vAlign w:val="center"/>
            <w:hideMark/>
          </w:tcPr>
          <w:p w14:paraId="3FD0465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0,1864</w:t>
            </w:r>
          </w:p>
        </w:tc>
        <w:tc>
          <w:tcPr>
            <w:tcW w:w="552" w:type="pct"/>
            <w:tcBorders>
              <w:top w:val="nil"/>
              <w:left w:val="nil"/>
              <w:bottom w:val="single" w:sz="4" w:space="0" w:color="000000"/>
              <w:right w:val="single" w:sz="4" w:space="0" w:color="000000"/>
            </w:tcBorders>
            <w:vAlign w:val="center"/>
            <w:hideMark/>
          </w:tcPr>
          <w:p w14:paraId="34266BD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104E05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0,0000059</w:t>
            </w:r>
          </w:p>
        </w:tc>
        <w:tc>
          <w:tcPr>
            <w:tcW w:w="548" w:type="pct"/>
            <w:tcBorders>
              <w:top w:val="nil"/>
              <w:left w:val="nil"/>
              <w:bottom w:val="single" w:sz="4" w:space="0" w:color="000000"/>
              <w:right w:val="single" w:sz="4" w:space="0" w:color="000000"/>
            </w:tcBorders>
            <w:vAlign w:val="center"/>
            <w:hideMark/>
          </w:tcPr>
          <w:p w14:paraId="731F486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1228F58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0,0000318</w:t>
            </w:r>
          </w:p>
        </w:tc>
      </w:tr>
      <w:tr w:rsidR="007C6DC0" w:rsidRPr="001D4D7E" w14:paraId="156DC9CC"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B1D4A3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74</w:t>
            </w:r>
          </w:p>
        </w:tc>
        <w:tc>
          <w:tcPr>
            <w:tcW w:w="432" w:type="pct"/>
            <w:tcBorders>
              <w:top w:val="nil"/>
              <w:left w:val="nil"/>
              <w:bottom w:val="single" w:sz="4" w:space="0" w:color="000000"/>
              <w:right w:val="single" w:sz="4" w:space="0" w:color="000000"/>
            </w:tcBorders>
            <w:vAlign w:val="center"/>
            <w:hideMark/>
          </w:tcPr>
          <w:p w14:paraId="3DB4C31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5AAE5D5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w:t>
            </w:r>
          </w:p>
        </w:tc>
        <w:tc>
          <w:tcPr>
            <w:tcW w:w="515" w:type="pct"/>
            <w:tcBorders>
              <w:top w:val="nil"/>
              <w:left w:val="nil"/>
              <w:bottom w:val="single" w:sz="4" w:space="0" w:color="000000"/>
              <w:right w:val="single" w:sz="4" w:space="0" w:color="000000"/>
            </w:tcBorders>
            <w:vAlign w:val="center"/>
            <w:hideMark/>
          </w:tcPr>
          <w:p w14:paraId="6E40C89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465B78A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3E319DE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5,9336</w:t>
            </w:r>
          </w:p>
        </w:tc>
        <w:tc>
          <w:tcPr>
            <w:tcW w:w="592" w:type="pct"/>
            <w:tcBorders>
              <w:top w:val="nil"/>
              <w:left w:val="nil"/>
              <w:bottom w:val="single" w:sz="4" w:space="0" w:color="000000"/>
              <w:right w:val="single" w:sz="4" w:space="0" w:color="000000"/>
            </w:tcBorders>
            <w:vAlign w:val="center"/>
            <w:hideMark/>
          </w:tcPr>
          <w:p w14:paraId="10846A7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0,1685</w:t>
            </w:r>
          </w:p>
        </w:tc>
        <w:tc>
          <w:tcPr>
            <w:tcW w:w="552" w:type="pct"/>
            <w:tcBorders>
              <w:top w:val="nil"/>
              <w:left w:val="nil"/>
              <w:bottom w:val="single" w:sz="4" w:space="0" w:color="000000"/>
              <w:right w:val="single" w:sz="4" w:space="0" w:color="000000"/>
            </w:tcBorders>
            <w:vAlign w:val="center"/>
            <w:hideMark/>
          </w:tcPr>
          <w:p w14:paraId="42F4F0C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9C6002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0,0000010</w:t>
            </w:r>
          </w:p>
        </w:tc>
        <w:tc>
          <w:tcPr>
            <w:tcW w:w="548" w:type="pct"/>
            <w:tcBorders>
              <w:top w:val="nil"/>
              <w:left w:val="nil"/>
              <w:bottom w:val="single" w:sz="4" w:space="0" w:color="000000"/>
              <w:right w:val="single" w:sz="4" w:space="0" w:color="000000"/>
            </w:tcBorders>
            <w:vAlign w:val="center"/>
            <w:hideMark/>
          </w:tcPr>
          <w:p w14:paraId="4C0177D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6F5E72F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0,0000059</w:t>
            </w:r>
          </w:p>
        </w:tc>
      </w:tr>
      <w:tr w:rsidR="007C6DC0" w:rsidRPr="001D4D7E" w14:paraId="790AD872"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2FE35D0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75</w:t>
            </w:r>
          </w:p>
        </w:tc>
        <w:tc>
          <w:tcPr>
            <w:tcW w:w="432" w:type="pct"/>
            <w:tcBorders>
              <w:top w:val="nil"/>
              <w:left w:val="nil"/>
              <w:bottom w:val="single" w:sz="4" w:space="0" w:color="000000"/>
              <w:right w:val="single" w:sz="4" w:space="0" w:color="000000"/>
            </w:tcBorders>
            <w:vAlign w:val="center"/>
            <w:hideMark/>
          </w:tcPr>
          <w:p w14:paraId="40744E5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48EE9BC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w:t>
            </w:r>
          </w:p>
        </w:tc>
        <w:tc>
          <w:tcPr>
            <w:tcW w:w="515" w:type="pct"/>
            <w:tcBorders>
              <w:top w:val="nil"/>
              <w:left w:val="nil"/>
              <w:bottom w:val="single" w:sz="4" w:space="0" w:color="000000"/>
              <w:right w:val="single" w:sz="4" w:space="0" w:color="000000"/>
            </w:tcBorders>
            <w:vAlign w:val="center"/>
            <w:hideMark/>
          </w:tcPr>
          <w:p w14:paraId="04D9F26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0,069</w:t>
            </w:r>
          </w:p>
        </w:tc>
        <w:tc>
          <w:tcPr>
            <w:tcW w:w="521" w:type="pct"/>
            <w:tcBorders>
              <w:top w:val="nil"/>
              <w:left w:val="nil"/>
              <w:bottom w:val="single" w:sz="4" w:space="0" w:color="000000"/>
              <w:right w:val="single" w:sz="4" w:space="0" w:color="000000"/>
            </w:tcBorders>
            <w:vAlign w:val="center"/>
            <w:hideMark/>
          </w:tcPr>
          <w:p w14:paraId="383581E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77C674D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5,3695</w:t>
            </w:r>
          </w:p>
        </w:tc>
        <w:tc>
          <w:tcPr>
            <w:tcW w:w="592" w:type="pct"/>
            <w:tcBorders>
              <w:top w:val="nil"/>
              <w:left w:val="nil"/>
              <w:bottom w:val="single" w:sz="4" w:space="0" w:color="000000"/>
              <w:right w:val="single" w:sz="4" w:space="0" w:color="000000"/>
            </w:tcBorders>
            <w:vAlign w:val="center"/>
            <w:hideMark/>
          </w:tcPr>
          <w:p w14:paraId="137DD6E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0,1862</w:t>
            </w:r>
          </w:p>
        </w:tc>
        <w:tc>
          <w:tcPr>
            <w:tcW w:w="552" w:type="pct"/>
            <w:tcBorders>
              <w:top w:val="nil"/>
              <w:left w:val="nil"/>
              <w:bottom w:val="single" w:sz="4" w:space="0" w:color="000000"/>
              <w:right w:val="single" w:sz="4" w:space="0" w:color="000000"/>
            </w:tcBorders>
            <w:vAlign w:val="center"/>
            <w:hideMark/>
          </w:tcPr>
          <w:p w14:paraId="5DA9C0D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5458EEE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0,0000020</w:t>
            </w:r>
          </w:p>
        </w:tc>
        <w:tc>
          <w:tcPr>
            <w:tcW w:w="548" w:type="pct"/>
            <w:tcBorders>
              <w:top w:val="nil"/>
              <w:left w:val="nil"/>
              <w:bottom w:val="single" w:sz="4" w:space="0" w:color="000000"/>
              <w:right w:val="single" w:sz="4" w:space="0" w:color="000000"/>
            </w:tcBorders>
            <w:vAlign w:val="center"/>
            <w:hideMark/>
          </w:tcPr>
          <w:p w14:paraId="72D1B6C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25D1C1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0,0000106</w:t>
            </w:r>
          </w:p>
        </w:tc>
      </w:tr>
      <w:tr w:rsidR="007C6DC0" w:rsidRPr="001D4D7E" w14:paraId="52E5420C"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01E7BA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76</w:t>
            </w:r>
          </w:p>
        </w:tc>
        <w:tc>
          <w:tcPr>
            <w:tcW w:w="432" w:type="pct"/>
            <w:tcBorders>
              <w:top w:val="nil"/>
              <w:left w:val="nil"/>
              <w:bottom w:val="single" w:sz="4" w:space="0" w:color="000000"/>
              <w:right w:val="single" w:sz="4" w:space="0" w:color="000000"/>
            </w:tcBorders>
            <w:vAlign w:val="center"/>
            <w:hideMark/>
          </w:tcPr>
          <w:p w14:paraId="1C79D73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0940FE0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w:t>
            </w:r>
          </w:p>
        </w:tc>
        <w:tc>
          <w:tcPr>
            <w:tcW w:w="515" w:type="pct"/>
            <w:tcBorders>
              <w:top w:val="nil"/>
              <w:left w:val="nil"/>
              <w:bottom w:val="single" w:sz="4" w:space="0" w:color="000000"/>
              <w:right w:val="single" w:sz="4" w:space="0" w:color="000000"/>
            </w:tcBorders>
            <w:vAlign w:val="center"/>
            <w:hideMark/>
          </w:tcPr>
          <w:p w14:paraId="1D5EA8E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5382E65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5FCB361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4,5819</w:t>
            </w:r>
          </w:p>
        </w:tc>
        <w:tc>
          <w:tcPr>
            <w:tcW w:w="592" w:type="pct"/>
            <w:tcBorders>
              <w:top w:val="nil"/>
              <w:left w:val="nil"/>
              <w:bottom w:val="single" w:sz="4" w:space="0" w:color="000000"/>
              <w:right w:val="single" w:sz="4" w:space="0" w:color="000000"/>
            </w:tcBorders>
            <w:vAlign w:val="center"/>
            <w:hideMark/>
          </w:tcPr>
          <w:p w14:paraId="11E75A8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0,2183</w:t>
            </w:r>
          </w:p>
        </w:tc>
        <w:tc>
          <w:tcPr>
            <w:tcW w:w="552" w:type="pct"/>
            <w:tcBorders>
              <w:top w:val="nil"/>
              <w:left w:val="nil"/>
              <w:bottom w:val="single" w:sz="4" w:space="0" w:color="000000"/>
              <w:right w:val="single" w:sz="4" w:space="0" w:color="000000"/>
            </w:tcBorders>
            <w:vAlign w:val="center"/>
            <w:hideMark/>
          </w:tcPr>
          <w:p w14:paraId="73882FF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AA5623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0,0000010</w:t>
            </w:r>
          </w:p>
        </w:tc>
        <w:tc>
          <w:tcPr>
            <w:tcW w:w="548" w:type="pct"/>
            <w:tcBorders>
              <w:top w:val="nil"/>
              <w:left w:val="nil"/>
              <w:bottom w:val="single" w:sz="4" w:space="0" w:color="000000"/>
              <w:right w:val="single" w:sz="4" w:space="0" w:color="000000"/>
            </w:tcBorders>
            <w:vAlign w:val="center"/>
            <w:hideMark/>
          </w:tcPr>
          <w:p w14:paraId="45B67E8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520B5A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0,0000045</w:t>
            </w:r>
          </w:p>
        </w:tc>
      </w:tr>
      <w:tr w:rsidR="007C6DC0" w:rsidRPr="001D4D7E" w14:paraId="680221F4"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023AEA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77</w:t>
            </w:r>
          </w:p>
        </w:tc>
        <w:tc>
          <w:tcPr>
            <w:tcW w:w="432" w:type="pct"/>
            <w:tcBorders>
              <w:top w:val="nil"/>
              <w:left w:val="nil"/>
              <w:bottom w:val="single" w:sz="4" w:space="0" w:color="000000"/>
              <w:right w:val="single" w:sz="4" w:space="0" w:color="000000"/>
            </w:tcBorders>
            <w:vAlign w:val="center"/>
            <w:hideMark/>
          </w:tcPr>
          <w:p w14:paraId="33F05D3E"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2735D0D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w:t>
            </w:r>
          </w:p>
        </w:tc>
        <w:tc>
          <w:tcPr>
            <w:tcW w:w="515" w:type="pct"/>
            <w:tcBorders>
              <w:top w:val="nil"/>
              <w:left w:val="nil"/>
              <w:bottom w:val="single" w:sz="4" w:space="0" w:color="000000"/>
              <w:right w:val="single" w:sz="4" w:space="0" w:color="000000"/>
            </w:tcBorders>
            <w:vAlign w:val="center"/>
            <w:hideMark/>
          </w:tcPr>
          <w:p w14:paraId="5698ABB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3A00FB8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52BF292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4,5819</w:t>
            </w:r>
          </w:p>
        </w:tc>
        <w:tc>
          <w:tcPr>
            <w:tcW w:w="592" w:type="pct"/>
            <w:tcBorders>
              <w:top w:val="nil"/>
              <w:left w:val="nil"/>
              <w:bottom w:val="single" w:sz="4" w:space="0" w:color="000000"/>
              <w:right w:val="single" w:sz="4" w:space="0" w:color="000000"/>
            </w:tcBorders>
            <w:vAlign w:val="center"/>
            <w:hideMark/>
          </w:tcPr>
          <w:p w14:paraId="0A9AFB0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0,2183</w:t>
            </w:r>
          </w:p>
        </w:tc>
        <w:tc>
          <w:tcPr>
            <w:tcW w:w="552" w:type="pct"/>
            <w:tcBorders>
              <w:top w:val="nil"/>
              <w:left w:val="nil"/>
              <w:bottom w:val="single" w:sz="4" w:space="0" w:color="000000"/>
              <w:right w:val="single" w:sz="4" w:space="0" w:color="000000"/>
            </w:tcBorders>
            <w:vAlign w:val="center"/>
            <w:hideMark/>
          </w:tcPr>
          <w:p w14:paraId="769D6CB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1061CB7C"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0,0000010</w:t>
            </w:r>
          </w:p>
        </w:tc>
        <w:tc>
          <w:tcPr>
            <w:tcW w:w="548" w:type="pct"/>
            <w:tcBorders>
              <w:top w:val="nil"/>
              <w:left w:val="nil"/>
              <w:bottom w:val="single" w:sz="4" w:space="0" w:color="000000"/>
              <w:right w:val="single" w:sz="4" w:space="0" w:color="000000"/>
            </w:tcBorders>
            <w:vAlign w:val="center"/>
            <w:hideMark/>
          </w:tcPr>
          <w:p w14:paraId="12C7FD5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1D4E82F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0,0000045</w:t>
            </w:r>
          </w:p>
        </w:tc>
      </w:tr>
      <w:tr w:rsidR="007C6DC0" w:rsidRPr="001D4D7E" w14:paraId="0931C500"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4DD75A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w:t>
            </w:r>
          </w:p>
        </w:tc>
        <w:tc>
          <w:tcPr>
            <w:tcW w:w="432" w:type="pct"/>
            <w:tcBorders>
              <w:top w:val="nil"/>
              <w:left w:val="nil"/>
              <w:bottom w:val="single" w:sz="4" w:space="0" w:color="000000"/>
              <w:right w:val="single" w:sz="4" w:space="0" w:color="000000"/>
            </w:tcBorders>
            <w:vAlign w:val="center"/>
            <w:hideMark/>
          </w:tcPr>
          <w:p w14:paraId="2EF6F2E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52D1C8C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w:t>
            </w:r>
          </w:p>
        </w:tc>
        <w:tc>
          <w:tcPr>
            <w:tcW w:w="515" w:type="pct"/>
            <w:tcBorders>
              <w:top w:val="nil"/>
              <w:left w:val="nil"/>
              <w:bottom w:val="single" w:sz="4" w:space="0" w:color="000000"/>
              <w:right w:val="single" w:sz="4" w:space="0" w:color="000000"/>
            </w:tcBorders>
            <w:vAlign w:val="center"/>
            <w:hideMark/>
          </w:tcPr>
          <w:p w14:paraId="55108F5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0,082</w:t>
            </w:r>
          </w:p>
        </w:tc>
        <w:tc>
          <w:tcPr>
            <w:tcW w:w="521" w:type="pct"/>
            <w:tcBorders>
              <w:top w:val="nil"/>
              <w:left w:val="nil"/>
              <w:bottom w:val="single" w:sz="4" w:space="0" w:color="000000"/>
              <w:right w:val="single" w:sz="4" w:space="0" w:color="000000"/>
            </w:tcBorders>
            <w:vAlign w:val="center"/>
            <w:hideMark/>
          </w:tcPr>
          <w:p w14:paraId="775747D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6A6C7B3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5,9366</w:t>
            </w:r>
          </w:p>
        </w:tc>
        <w:tc>
          <w:tcPr>
            <w:tcW w:w="592" w:type="pct"/>
            <w:tcBorders>
              <w:top w:val="nil"/>
              <w:left w:val="nil"/>
              <w:bottom w:val="single" w:sz="4" w:space="0" w:color="000000"/>
              <w:right w:val="single" w:sz="4" w:space="0" w:color="000000"/>
            </w:tcBorders>
            <w:vAlign w:val="center"/>
            <w:hideMark/>
          </w:tcPr>
          <w:p w14:paraId="5EBEF08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0,1684</w:t>
            </w:r>
          </w:p>
        </w:tc>
        <w:tc>
          <w:tcPr>
            <w:tcW w:w="552" w:type="pct"/>
            <w:tcBorders>
              <w:top w:val="nil"/>
              <w:left w:val="nil"/>
              <w:bottom w:val="single" w:sz="4" w:space="0" w:color="000000"/>
              <w:right w:val="single" w:sz="4" w:space="0" w:color="000000"/>
            </w:tcBorders>
            <w:vAlign w:val="center"/>
            <w:hideMark/>
          </w:tcPr>
          <w:p w14:paraId="5E1E29D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4637B27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0,0000002</w:t>
            </w:r>
          </w:p>
        </w:tc>
        <w:tc>
          <w:tcPr>
            <w:tcW w:w="548" w:type="pct"/>
            <w:tcBorders>
              <w:top w:val="nil"/>
              <w:left w:val="nil"/>
              <w:bottom w:val="single" w:sz="4" w:space="0" w:color="000000"/>
              <w:right w:val="single" w:sz="4" w:space="0" w:color="000000"/>
            </w:tcBorders>
            <w:vAlign w:val="center"/>
            <w:hideMark/>
          </w:tcPr>
          <w:p w14:paraId="61C629C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A3E0AD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0,0000012</w:t>
            </w:r>
          </w:p>
        </w:tc>
      </w:tr>
      <w:tr w:rsidR="007C6DC0" w:rsidRPr="001D4D7E" w14:paraId="189F5053"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555F590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79</w:t>
            </w:r>
          </w:p>
        </w:tc>
        <w:tc>
          <w:tcPr>
            <w:tcW w:w="432" w:type="pct"/>
            <w:tcBorders>
              <w:top w:val="nil"/>
              <w:left w:val="nil"/>
              <w:bottom w:val="single" w:sz="4" w:space="0" w:color="000000"/>
              <w:right w:val="single" w:sz="4" w:space="0" w:color="000000"/>
            </w:tcBorders>
            <w:vAlign w:val="center"/>
            <w:hideMark/>
          </w:tcPr>
          <w:p w14:paraId="45E66A8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313" w:type="pct"/>
            <w:tcBorders>
              <w:top w:val="nil"/>
              <w:left w:val="nil"/>
              <w:bottom w:val="single" w:sz="4" w:space="0" w:color="000000"/>
              <w:right w:val="single" w:sz="4" w:space="0" w:color="000000"/>
            </w:tcBorders>
            <w:vAlign w:val="center"/>
            <w:hideMark/>
          </w:tcPr>
          <w:p w14:paraId="3392B8B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100</w:t>
            </w:r>
          </w:p>
        </w:tc>
        <w:tc>
          <w:tcPr>
            <w:tcW w:w="515" w:type="pct"/>
            <w:tcBorders>
              <w:top w:val="nil"/>
              <w:left w:val="nil"/>
              <w:bottom w:val="single" w:sz="4" w:space="0" w:color="000000"/>
              <w:right w:val="single" w:sz="4" w:space="0" w:color="000000"/>
            </w:tcBorders>
            <w:vAlign w:val="center"/>
            <w:hideMark/>
          </w:tcPr>
          <w:p w14:paraId="1EC4B98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0,069</w:t>
            </w:r>
          </w:p>
        </w:tc>
        <w:tc>
          <w:tcPr>
            <w:tcW w:w="521" w:type="pct"/>
            <w:tcBorders>
              <w:top w:val="nil"/>
              <w:left w:val="nil"/>
              <w:bottom w:val="single" w:sz="4" w:space="0" w:color="000000"/>
              <w:right w:val="single" w:sz="4" w:space="0" w:color="000000"/>
            </w:tcBorders>
            <w:vAlign w:val="center"/>
            <w:hideMark/>
          </w:tcPr>
          <w:p w14:paraId="7C0ECF6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5F378E5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5,3496</w:t>
            </w:r>
          </w:p>
        </w:tc>
        <w:tc>
          <w:tcPr>
            <w:tcW w:w="592" w:type="pct"/>
            <w:tcBorders>
              <w:top w:val="nil"/>
              <w:left w:val="nil"/>
              <w:bottom w:val="single" w:sz="4" w:space="0" w:color="000000"/>
              <w:right w:val="single" w:sz="4" w:space="0" w:color="000000"/>
            </w:tcBorders>
            <w:vAlign w:val="center"/>
            <w:hideMark/>
          </w:tcPr>
          <w:p w14:paraId="715B827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0,1869</w:t>
            </w:r>
          </w:p>
        </w:tc>
        <w:tc>
          <w:tcPr>
            <w:tcW w:w="552" w:type="pct"/>
            <w:tcBorders>
              <w:top w:val="nil"/>
              <w:left w:val="nil"/>
              <w:bottom w:val="single" w:sz="4" w:space="0" w:color="000000"/>
              <w:right w:val="single" w:sz="4" w:space="0" w:color="000000"/>
            </w:tcBorders>
            <w:vAlign w:val="center"/>
            <w:hideMark/>
          </w:tcPr>
          <w:p w14:paraId="5EA9865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893B9E8"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0,0000197</w:t>
            </w:r>
          </w:p>
        </w:tc>
        <w:tc>
          <w:tcPr>
            <w:tcW w:w="548" w:type="pct"/>
            <w:tcBorders>
              <w:top w:val="nil"/>
              <w:left w:val="nil"/>
              <w:bottom w:val="single" w:sz="4" w:space="0" w:color="000000"/>
              <w:right w:val="single" w:sz="4" w:space="0" w:color="000000"/>
            </w:tcBorders>
            <w:vAlign w:val="center"/>
            <w:hideMark/>
          </w:tcPr>
          <w:p w14:paraId="464FCE4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EA8465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0,0001056</w:t>
            </w:r>
          </w:p>
        </w:tc>
      </w:tr>
      <w:tr w:rsidR="007C6DC0" w:rsidRPr="001D4D7E" w14:paraId="12BF2E25"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32D93607"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80</w:t>
            </w:r>
          </w:p>
        </w:tc>
        <w:tc>
          <w:tcPr>
            <w:tcW w:w="432" w:type="pct"/>
            <w:tcBorders>
              <w:top w:val="nil"/>
              <w:left w:val="nil"/>
              <w:bottom w:val="single" w:sz="4" w:space="0" w:color="000000"/>
              <w:right w:val="single" w:sz="4" w:space="0" w:color="000000"/>
            </w:tcBorders>
            <w:vAlign w:val="center"/>
            <w:hideMark/>
          </w:tcPr>
          <w:p w14:paraId="51FA750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10682FC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w:t>
            </w:r>
          </w:p>
        </w:tc>
        <w:tc>
          <w:tcPr>
            <w:tcW w:w="515" w:type="pct"/>
            <w:tcBorders>
              <w:top w:val="nil"/>
              <w:left w:val="nil"/>
              <w:bottom w:val="single" w:sz="4" w:space="0" w:color="000000"/>
              <w:right w:val="single" w:sz="4" w:space="0" w:color="000000"/>
            </w:tcBorders>
            <w:vAlign w:val="center"/>
            <w:hideMark/>
          </w:tcPr>
          <w:p w14:paraId="07FE0C3D"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382827F3"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77915A0F"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4,5826</w:t>
            </w:r>
          </w:p>
        </w:tc>
        <w:tc>
          <w:tcPr>
            <w:tcW w:w="592" w:type="pct"/>
            <w:tcBorders>
              <w:top w:val="nil"/>
              <w:left w:val="nil"/>
              <w:bottom w:val="single" w:sz="4" w:space="0" w:color="000000"/>
              <w:right w:val="single" w:sz="4" w:space="0" w:color="000000"/>
            </w:tcBorders>
            <w:vAlign w:val="center"/>
            <w:hideMark/>
          </w:tcPr>
          <w:p w14:paraId="1E38E7EA"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0,2182</w:t>
            </w:r>
          </w:p>
        </w:tc>
        <w:tc>
          <w:tcPr>
            <w:tcW w:w="552" w:type="pct"/>
            <w:tcBorders>
              <w:top w:val="nil"/>
              <w:left w:val="nil"/>
              <w:bottom w:val="single" w:sz="4" w:space="0" w:color="000000"/>
              <w:right w:val="single" w:sz="4" w:space="0" w:color="000000"/>
            </w:tcBorders>
            <w:vAlign w:val="center"/>
            <w:hideMark/>
          </w:tcPr>
          <w:p w14:paraId="0825B63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29CCAE1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0,0000010</w:t>
            </w:r>
          </w:p>
        </w:tc>
        <w:tc>
          <w:tcPr>
            <w:tcW w:w="548" w:type="pct"/>
            <w:tcBorders>
              <w:top w:val="nil"/>
              <w:left w:val="nil"/>
              <w:bottom w:val="single" w:sz="4" w:space="0" w:color="000000"/>
              <w:right w:val="single" w:sz="4" w:space="0" w:color="000000"/>
            </w:tcBorders>
            <w:vAlign w:val="center"/>
            <w:hideMark/>
          </w:tcPr>
          <w:p w14:paraId="2C3F1B65"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0C0ABB4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0,0000045</w:t>
            </w:r>
          </w:p>
        </w:tc>
      </w:tr>
      <w:tr w:rsidR="007C6DC0" w:rsidRPr="001D4D7E" w14:paraId="5F2BD3DB" w14:textId="77777777" w:rsidTr="007C6DC0">
        <w:trPr>
          <w:trHeight w:val="20"/>
        </w:trPr>
        <w:tc>
          <w:tcPr>
            <w:tcW w:w="131" w:type="pct"/>
            <w:tcBorders>
              <w:top w:val="nil"/>
              <w:left w:val="single" w:sz="4" w:space="0" w:color="000000"/>
              <w:bottom w:val="single" w:sz="4" w:space="0" w:color="000000"/>
              <w:right w:val="single" w:sz="4" w:space="0" w:color="000000"/>
            </w:tcBorders>
            <w:vAlign w:val="center"/>
            <w:hideMark/>
          </w:tcPr>
          <w:p w14:paraId="4B5A006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81</w:t>
            </w:r>
          </w:p>
        </w:tc>
        <w:tc>
          <w:tcPr>
            <w:tcW w:w="432" w:type="pct"/>
            <w:tcBorders>
              <w:top w:val="nil"/>
              <w:left w:val="nil"/>
              <w:bottom w:val="single" w:sz="4" w:space="0" w:color="000000"/>
              <w:right w:val="single" w:sz="4" w:space="0" w:color="000000"/>
            </w:tcBorders>
            <w:vAlign w:val="center"/>
            <w:hideMark/>
          </w:tcPr>
          <w:p w14:paraId="56CD7941"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xml:space="preserve">Котельная №2 </w:t>
            </w:r>
            <w:proofErr w:type="spellStart"/>
            <w:r w:rsidRPr="001D4D7E">
              <w:rPr>
                <w:rFonts w:eastAsia="Times New Roman" w:cs="Times New Roman"/>
                <w:sz w:val="20"/>
                <w:szCs w:val="20"/>
                <w:lang w:eastAsia="ru-RU"/>
              </w:rPr>
              <w:t>Бегичевский</w:t>
            </w:r>
            <w:proofErr w:type="spellEnd"/>
          </w:p>
        </w:tc>
        <w:tc>
          <w:tcPr>
            <w:tcW w:w="313" w:type="pct"/>
            <w:tcBorders>
              <w:top w:val="nil"/>
              <w:left w:val="nil"/>
              <w:bottom w:val="single" w:sz="4" w:space="0" w:color="000000"/>
              <w:right w:val="single" w:sz="4" w:space="0" w:color="000000"/>
            </w:tcBorders>
            <w:vAlign w:val="center"/>
            <w:hideMark/>
          </w:tcPr>
          <w:p w14:paraId="23B1A1A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8</w:t>
            </w:r>
          </w:p>
        </w:tc>
        <w:tc>
          <w:tcPr>
            <w:tcW w:w="515" w:type="pct"/>
            <w:tcBorders>
              <w:top w:val="nil"/>
              <w:left w:val="nil"/>
              <w:bottom w:val="single" w:sz="4" w:space="0" w:color="000000"/>
              <w:right w:val="single" w:sz="4" w:space="0" w:color="000000"/>
            </w:tcBorders>
            <w:vAlign w:val="center"/>
            <w:hideMark/>
          </w:tcPr>
          <w:p w14:paraId="70938B36"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0,050</w:t>
            </w:r>
          </w:p>
        </w:tc>
        <w:tc>
          <w:tcPr>
            <w:tcW w:w="521" w:type="pct"/>
            <w:tcBorders>
              <w:top w:val="nil"/>
              <w:left w:val="nil"/>
              <w:bottom w:val="single" w:sz="4" w:space="0" w:color="000000"/>
              <w:right w:val="single" w:sz="4" w:space="0" w:color="000000"/>
            </w:tcBorders>
            <w:vAlign w:val="center"/>
            <w:hideMark/>
          </w:tcPr>
          <w:p w14:paraId="67508702"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37</w:t>
            </w:r>
          </w:p>
        </w:tc>
        <w:tc>
          <w:tcPr>
            <w:tcW w:w="592" w:type="pct"/>
            <w:tcBorders>
              <w:top w:val="nil"/>
              <w:left w:val="nil"/>
              <w:bottom w:val="single" w:sz="4" w:space="0" w:color="000000"/>
              <w:right w:val="single" w:sz="4" w:space="0" w:color="000000"/>
            </w:tcBorders>
            <w:vAlign w:val="center"/>
            <w:hideMark/>
          </w:tcPr>
          <w:p w14:paraId="17584340"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4,5822</w:t>
            </w:r>
          </w:p>
        </w:tc>
        <w:tc>
          <w:tcPr>
            <w:tcW w:w="592" w:type="pct"/>
            <w:tcBorders>
              <w:top w:val="nil"/>
              <w:left w:val="nil"/>
              <w:bottom w:val="single" w:sz="4" w:space="0" w:color="000000"/>
              <w:right w:val="single" w:sz="4" w:space="0" w:color="000000"/>
            </w:tcBorders>
            <w:vAlign w:val="center"/>
            <w:hideMark/>
          </w:tcPr>
          <w:p w14:paraId="3018BAD4"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0,2182</w:t>
            </w:r>
          </w:p>
        </w:tc>
        <w:tc>
          <w:tcPr>
            <w:tcW w:w="552" w:type="pct"/>
            <w:tcBorders>
              <w:top w:val="nil"/>
              <w:left w:val="nil"/>
              <w:bottom w:val="single" w:sz="4" w:space="0" w:color="000000"/>
              <w:right w:val="single" w:sz="4" w:space="0" w:color="000000"/>
            </w:tcBorders>
            <w:vAlign w:val="center"/>
            <w:hideMark/>
          </w:tcPr>
          <w:p w14:paraId="3FC422EB"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0,0001975</w:t>
            </w:r>
          </w:p>
        </w:tc>
        <w:tc>
          <w:tcPr>
            <w:tcW w:w="345" w:type="pct"/>
            <w:tcBorders>
              <w:top w:val="nil"/>
              <w:left w:val="nil"/>
              <w:bottom w:val="single" w:sz="4" w:space="0" w:color="000000"/>
              <w:right w:val="single" w:sz="4" w:space="0" w:color="000000"/>
            </w:tcBorders>
            <w:vAlign w:val="center"/>
            <w:hideMark/>
          </w:tcPr>
          <w:p w14:paraId="627C6B4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0,0000016</w:t>
            </w:r>
          </w:p>
        </w:tc>
        <w:tc>
          <w:tcPr>
            <w:tcW w:w="548" w:type="pct"/>
            <w:tcBorders>
              <w:top w:val="nil"/>
              <w:left w:val="nil"/>
              <w:bottom w:val="single" w:sz="4" w:space="0" w:color="000000"/>
              <w:right w:val="single" w:sz="4" w:space="0" w:color="000000"/>
            </w:tcBorders>
            <w:vAlign w:val="center"/>
            <w:hideMark/>
          </w:tcPr>
          <w:p w14:paraId="5A2CA82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0,0000000</w:t>
            </w:r>
          </w:p>
        </w:tc>
        <w:tc>
          <w:tcPr>
            <w:tcW w:w="459" w:type="pct"/>
            <w:tcBorders>
              <w:top w:val="nil"/>
              <w:left w:val="nil"/>
              <w:bottom w:val="single" w:sz="4" w:space="0" w:color="000000"/>
              <w:right w:val="single" w:sz="4" w:space="0" w:color="000000"/>
            </w:tcBorders>
            <w:vAlign w:val="center"/>
            <w:hideMark/>
          </w:tcPr>
          <w:p w14:paraId="7E3C0229" w14:textId="77777777" w:rsidR="007C6DC0" w:rsidRPr="001D4D7E" w:rsidRDefault="007C6DC0" w:rsidP="007C6DC0">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0,0000072</w:t>
            </w:r>
          </w:p>
        </w:tc>
      </w:tr>
    </w:tbl>
    <w:p w14:paraId="27003DDD" w14:textId="77777777" w:rsidR="00DE2AA8" w:rsidRPr="001D4D7E" w:rsidRDefault="00DE2AA8" w:rsidP="004849C6">
      <w:pPr>
        <w:ind w:firstLine="709"/>
        <w:jc w:val="both"/>
        <w:rPr>
          <w:rFonts w:cs="Times New Roman"/>
          <w:szCs w:val="24"/>
        </w:rPr>
      </w:pPr>
    </w:p>
    <w:p w14:paraId="020E0B72" w14:textId="77777777" w:rsidR="00DE2AA8" w:rsidRPr="001D4D7E" w:rsidRDefault="00DE2AA8" w:rsidP="004849C6">
      <w:pPr>
        <w:ind w:firstLine="709"/>
        <w:jc w:val="both"/>
        <w:rPr>
          <w:rFonts w:cs="Times New Roman"/>
          <w:szCs w:val="24"/>
        </w:rPr>
        <w:sectPr w:rsidR="00DE2AA8" w:rsidRPr="001D4D7E" w:rsidSect="00DE2AA8">
          <w:pgSz w:w="16838" w:h="11906" w:orient="landscape"/>
          <w:pgMar w:top="1701" w:right="1134" w:bottom="850" w:left="1134" w:header="708" w:footer="708" w:gutter="0"/>
          <w:cols w:space="708"/>
          <w:docGrid w:linePitch="360"/>
        </w:sectPr>
      </w:pPr>
    </w:p>
    <w:p w14:paraId="62262262" w14:textId="77777777" w:rsidR="004E04D7" w:rsidRPr="001D4D7E" w:rsidRDefault="004E04D7" w:rsidP="004E04D7">
      <w:pPr>
        <w:pStyle w:val="1"/>
        <w:jc w:val="center"/>
        <w:rPr>
          <w:rFonts w:cs="Times New Roman"/>
          <w:color w:val="auto"/>
        </w:rPr>
      </w:pPr>
      <w:bookmarkStart w:id="851" w:name="_Toc49513934"/>
      <w:bookmarkStart w:id="852" w:name="_Toc231304223"/>
      <w:bookmarkEnd w:id="794"/>
      <w:r w:rsidRPr="001D4D7E">
        <w:rPr>
          <w:rFonts w:cs="Times New Roman"/>
          <w:color w:val="auto"/>
        </w:rPr>
        <w:t>Глава 12 «Обоснование инвестиций в строительство, реконструкцию и техническое перевооружение и (или) модернизацию»</w:t>
      </w:r>
      <w:bookmarkEnd w:id="851"/>
      <w:bookmarkEnd w:id="852"/>
    </w:p>
    <w:p w14:paraId="6C0201EF" w14:textId="77777777" w:rsidR="004E04D7" w:rsidRPr="001D4D7E" w:rsidRDefault="004E04D7" w:rsidP="004E04D7">
      <w:pPr>
        <w:pStyle w:val="2"/>
        <w:rPr>
          <w:rFonts w:cs="Times New Roman"/>
          <w:color w:val="auto"/>
        </w:rPr>
      </w:pPr>
      <w:bookmarkStart w:id="853" w:name="_Toc535409619"/>
      <w:bookmarkStart w:id="854" w:name="_Toc49513935"/>
      <w:bookmarkStart w:id="855" w:name="_Toc231304224"/>
      <w:bookmarkStart w:id="856" w:name="sub_1761"/>
      <w:r w:rsidRPr="001D4D7E">
        <w:rPr>
          <w:rFonts w:cs="Times New Roman"/>
          <w:color w:val="auto"/>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853"/>
      <w:bookmarkEnd w:id="854"/>
      <w:bookmarkEnd w:id="855"/>
    </w:p>
    <w:p w14:paraId="24112317" w14:textId="246BCBA0" w:rsidR="004E04D7" w:rsidRPr="001D4D7E" w:rsidRDefault="004E04D7" w:rsidP="00CB1D70">
      <w:pPr>
        <w:spacing w:after="0"/>
        <w:ind w:right="37" w:firstLine="709"/>
        <w:jc w:val="both"/>
        <w:rPr>
          <w:rFonts w:eastAsia="Times New Roman" w:cs="Times New Roman"/>
          <w:szCs w:val="24"/>
          <w:lang w:eastAsia="ru-RU"/>
        </w:rPr>
      </w:pPr>
      <w:bookmarkStart w:id="857" w:name="_Hlk20410408"/>
      <w:r w:rsidRPr="001D4D7E">
        <w:rPr>
          <w:rFonts w:eastAsia="Times New Roman" w:cs="Times New Roman"/>
          <w:szCs w:val="24"/>
          <w:lang w:eastAsia="ru-RU"/>
        </w:rPr>
        <w:t xml:space="preserve">Предлагаемый перечень мероприятий и размер необходимых инвестиций в мероприятия по источникам теплоснабжения и тепловым сетям </w:t>
      </w:r>
      <w:r w:rsidR="009F589A" w:rsidRPr="001D4D7E">
        <w:rPr>
          <w:rFonts w:eastAsia="Times New Roman" w:cs="Times New Roman"/>
          <w:szCs w:val="24"/>
          <w:lang w:eastAsia="ru-RU"/>
        </w:rPr>
        <w:t>муниципального образования</w:t>
      </w:r>
      <w:r w:rsidRPr="001D4D7E">
        <w:rPr>
          <w:rFonts w:eastAsia="Times New Roman" w:cs="Times New Roman"/>
          <w:szCs w:val="24"/>
          <w:lang w:eastAsia="ru-RU"/>
        </w:rPr>
        <w:t>, на каждом этапе рассматриваемого периода представлен в таблице</w:t>
      </w:r>
      <w:r w:rsidRPr="001D4D7E">
        <w:rPr>
          <w:rFonts w:eastAsia="Times New Roman" w:cs="Times New Roman"/>
          <w:szCs w:val="24"/>
          <w:lang w:eastAsia="ru-RU"/>
        </w:rPr>
        <w:fldChar w:fldCharType="begin"/>
      </w:r>
      <w:r w:rsidRPr="001D4D7E">
        <w:rPr>
          <w:rFonts w:eastAsia="Times New Roman" w:cs="Times New Roman"/>
          <w:szCs w:val="24"/>
          <w:lang w:eastAsia="ru-RU"/>
        </w:rPr>
        <w:instrText xml:space="preserve"> REF _Ref34049787 \h   </w:instrText>
      </w:r>
      <w:r w:rsidR="008E646E" w:rsidRPr="001D4D7E">
        <w:rPr>
          <w:rFonts w:eastAsia="Times New Roman" w:cs="Times New Roman"/>
          <w:szCs w:val="24"/>
          <w:lang w:eastAsia="ru-RU"/>
        </w:rPr>
        <w:instrText xml:space="preserve"> \* MERGEFORMAT </w:instrText>
      </w:r>
      <w:r w:rsidRPr="001D4D7E">
        <w:rPr>
          <w:rFonts w:eastAsia="Times New Roman" w:cs="Times New Roman"/>
          <w:szCs w:val="24"/>
          <w:lang w:eastAsia="ru-RU"/>
        </w:rPr>
      </w:r>
      <w:r w:rsidRPr="001D4D7E">
        <w:rPr>
          <w:rFonts w:eastAsia="Times New Roman" w:cs="Times New Roman"/>
          <w:szCs w:val="24"/>
          <w:lang w:eastAsia="ru-RU"/>
        </w:rPr>
        <w:fldChar w:fldCharType="separate"/>
      </w:r>
      <w:r w:rsidR="00430B0A" w:rsidRPr="001D4D7E">
        <w:rPr>
          <w:rFonts w:cs="Times New Roman"/>
          <w:vanish/>
        </w:rPr>
        <w:t>Таблица</w:t>
      </w:r>
      <w:r w:rsidR="00430B0A" w:rsidRPr="001D4D7E">
        <w:rPr>
          <w:rFonts w:cs="Times New Roman"/>
        </w:rPr>
        <w:t xml:space="preserve"> </w:t>
      </w:r>
      <w:r w:rsidR="00430B0A" w:rsidRPr="001D4D7E">
        <w:rPr>
          <w:rFonts w:cs="Times New Roman"/>
          <w:noProof/>
        </w:rPr>
        <w:t>39</w:t>
      </w:r>
      <w:r w:rsidRPr="001D4D7E">
        <w:rPr>
          <w:rFonts w:eastAsia="Times New Roman" w:cs="Times New Roman"/>
          <w:szCs w:val="24"/>
          <w:lang w:eastAsia="ru-RU"/>
        </w:rPr>
        <w:fldChar w:fldCharType="end"/>
      </w:r>
      <w:r w:rsidRPr="001D4D7E">
        <w:rPr>
          <w:rFonts w:eastAsia="Times New Roman" w:cs="Times New Roman"/>
          <w:szCs w:val="24"/>
          <w:lang w:eastAsia="ru-RU"/>
        </w:rPr>
        <w:t xml:space="preserve">. Объемы инвестиций определены ориентировочно и должны быть уточнены при разработке проектно-сметной документации. </w:t>
      </w:r>
    </w:p>
    <w:p w14:paraId="407BE72C" w14:textId="77777777" w:rsidR="004E04D7" w:rsidRPr="001D4D7E" w:rsidRDefault="004E04D7" w:rsidP="004E04D7">
      <w:pPr>
        <w:spacing w:after="0"/>
        <w:ind w:right="37" w:firstLine="709"/>
        <w:jc w:val="both"/>
        <w:rPr>
          <w:rFonts w:eastAsia="Times New Roman" w:cs="Times New Roman"/>
          <w:szCs w:val="24"/>
          <w:lang w:eastAsia="ru-RU"/>
        </w:rPr>
      </w:pPr>
      <w:r w:rsidRPr="001D4D7E">
        <w:rPr>
          <w:rFonts w:eastAsia="Times New Roman" w:cs="Times New Roman"/>
          <w:szCs w:val="24"/>
          <w:lang w:eastAsia="ru-RU"/>
        </w:rPr>
        <w:t xml:space="preserve"> </w:t>
      </w:r>
    </w:p>
    <w:p w14:paraId="6C605734" w14:textId="77777777" w:rsidR="004E04D7" w:rsidRPr="001D4D7E" w:rsidRDefault="004E04D7" w:rsidP="004E04D7">
      <w:pPr>
        <w:spacing w:after="0"/>
        <w:ind w:right="37" w:firstLine="709"/>
        <w:jc w:val="both"/>
        <w:rPr>
          <w:rFonts w:eastAsia="Times New Roman" w:cs="Times New Roman"/>
          <w:szCs w:val="24"/>
          <w:lang w:eastAsia="ru-RU"/>
        </w:rPr>
        <w:sectPr w:rsidR="004E04D7" w:rsidRPr="001D4D7E" w:rsidSect="003F4993">
          <w:pgSz w:w="11906" w:h="16838"/>
          <w:pgMar w:top="1134" w:right="850" w:bottom="1134" w:left="1701" w:header="708" w:footer="708" w:gutter="0"/>
          <w:cols w:space="708"/>
          <w:docGrid w:linePitch="360"/>
        </w:sectPr>
      </w:pPr>
    </w:p>
    <w:p w14:paraId="498FAD88" w14:textId="30471B0F" w:rsidR="00472CE8" w:rsidRPr="001D4D7E" w:rsidRDefault="003A42F9" w:rsidP="00472CE8">
      <w:pPr>
        <w:spacing w:after="0" w:line="240" w:lineRule="auto"/>
        <w:ind w:right="37" w:firstLine="709"/>
        <w:jc w:val="center"/>
        <w:rPr>
          <w:rFonts w:cs="Times New Roman"/>
          <w:b/>
          <w:bCs/>
        </w:rPr>
      </w:pPr>
      <w:bookmarkStart w:id="858" w:name="_Ref34049787"/>
      <w:r w:rsidRPr="001D4D7E">
        <w:rPr>
          <w:rFonts w:cs="Times New Roman"/>
          <w:b/>
          <w:bCs/>
        </w:rPr>
        <w:t xml:space="preserve">Таблица </w:t>
      </w:r>
      <w:r w:rsidR="004E04D7" w:rsidRPr="001D4D7E">
        <w:rPr>
          <w:rFonts w:cs="Times New Roman"/>
          <w:b/>
          <w:bCs/>
        </w:rPr>
        <w:fldChar w:fldCharType="begin"/>
      </w:r>
      <w:r w:rsidR="004E04D7" w:rsidRPr="001D4D7E">
        <w:rPr>
          <w:rFonts w:cs="Times New Roman"/>
          <w:b/>
          <w:bCs/>
        </w:rPr>
        <w:instrText xml:space="preserve"> SEQ Таблица \* ARABIC </w:instrText>
      </w:r>
      <w:r w:rsidR="004E04D7" w:rsidRPr="001D4D7E">
        <w:rPr>
          <w:rFonts w:cs="Times New Roman"/>
          <w:b/>
          <w:bCs/>
        </w:rPr>
        <w:fldChar w:fldCharType="separate"/>
      </w:r>
      <w:r w:rsidR="00430B0A" w:rsidRPr="001D4D7E">
        <w:rPr>
          <w:rFonts w:cs="Times New Roman"/>
          <w:b/>
          <w:bCs/>
          <w:noProof/>
        </w:rPr>
        <w:t>39</w:t>
      </w:r>
      <w:r w:rsidR="004E04D7" w:rsidRPr="001D4D7E">
        <w:rPr>
          <w:rFonts w:cs="Times New Roman"/>
          <w:b/>
          <w:bCs/>
          <w:noProof/>
        </w:rPr>
        <w:fldChar w:fldCharType="end"/>
      </w:r>
      <w:bookmarkEnd w:id="858"/>
      <w:r w:rsidR="004E04D7" w:rsidRPr="001D4D7E">
        <w:rPr>
          <w:rFonts w:cs="Times New Roman"/>
          <w:b/>
          <w:bCs/>
        </w:rPr>
        <w:t xml:space="preserve"> – </w:t>
      </w:r>
      <w:r w:rsidR="005642B1" w:rsidRPr="001D4D7E">
        <w:rPr>
          <w:rFonts w:cs="Times New Roman"/>
          <w:b/>
          <w:bCs/>
        </w:rPr>
        <w:t>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p>
    <w:tbl>
      <w:tblPr>
        <w:tblW w:w="14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5"/>
        <w:gridCol w:w="2265"/>
        <w:gridCol w:w="2835"/>
        <w:gridCol w:w="1270"/>
        <w:gridCol w:w="666"/>
        <w:gridCol w:w="666"/>
        <w:gridCol w:w="666"/>
        <w:gridCol w:w="666"/>
        <w:gridCol w:w="666"/>
        <w:gridCol w:w="666"/>
        <w:gridCol w:w="666"/>
        <w:gridCol w:w="666"/>
        <w:gridCol w:w="666"/>
        <w:gridCol w:w="766"/>
        <w:gridCol w:w="768"/>
      </w:tblGrid>
      <w:tr w:rsidR="00C35D05" w:rsidRPr="001D4D7E" w14:paraId="1CC49959" w14:textId="0462F893" w:rsidTr="00C35D05">
        <w:trPr>
          <w:divId w:val="1085565952"/>
          <w:trHeight w:val="23"/>
          <w:tblHeader/>
          <w:jc w:val="center"/>
        </w:trPr>
        <w:tc>
          <w:tcPr>
            <w:tcW w:w="565" w:type="dxa"/>
            <w:vMerge w:val="restart"/>
            <w:vAlign w:val="center"/>
            <w:hideMark/>
          </w:tcPr>
          <w:p w14:paraId="5EACAACB" w14:textId="7F42201C" w:rsidR="00C35D05" w:rsidRPr="001D4D7E" w:rsidRDefault="00C35D05" w:rsidP="00C35D05">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w:t>
            </w:r>
          </w:p>
        </w:tc>
        <w:tc>
          <w:tcPr>
            <w:tcW w:w="2265" w:type="dxa"/>
            <w:vMerge w:val="restart"/>
            <w:vAlign w:val="center"/>
            <w:hideMark/>
          </w:tcPr>
          <w:p w14:paraId="21210B7C" w14:textId="77777777" w:rsidR="00C35D05" w:rsidRPr="001D4D7E" w:rsidRDefault="00C35D05" w:rsidP="00C35D05">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Адрес объекта (котельной)</w:t>
            </w:r>
          </w:p>
        </w:tc>
        <w:tc>
          <w:tcPr>
            <w:tcW w:w="2835" w:type="dxa"/>
            <w:vMerge w:val="restart"/>
            <w:vAlign w:val="center"/>
            <w:hideMark/>
          </w:tcPr>
          <w:p w14:paraId="0BC25071" w14:textId="77777777" w:rsidR="00C35D05" w:rsidRPr="001D4D7E" w:rsidRDefault="00C35D05" w:rsidP="00C35D05">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Вид работ</w:t>
            </w:r>
          </w:p>
        </w:tc>
        <w:tc>
          <w:tcPr>
            <w:tcW w:w="1270" w:type="dxa"/>
            <w:vMerge w:val="restart"/>
            <w:vAlign w:val="center"/>
            <w:hideMark/>
          </w:tcPr>
          <w:p w14:paraId="3894C1F6" w14:textId="77777777" w:rsidR="00C35D05" w:rsidRPr="001D4D7E" w:rsidRDefault="00C35D05" w:rsidP="00C35D05">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Год реализации</w:t>
            </w:r>
          </w:p>
        </w:tc>
        <w:tc>
          <w:tcPr>
            <w:tcW w:w="7528" w:type="dxa"/>
            <w:gridSpan w:val="11"/>
            <w:vAlign w:val="center"/>
          </w:tcPr>
          <w:p w14:paraId="63E6D067" w14:textId="17F23F8D" w:rsidR="00C35D05" w:rsidRPr="001D4D7E" w:rsidRDefault="00C35D05" w:rsidP="00C35D05">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 xml:space="preserve">Инвестиции в строительство, реконструкцию, техническое перевооружение и (или) модернизацию, </w:t>
            </w:r>
            <w:proofErr w:type="spellStart"/>
            <w:r w:rsidRPr="001D4D7E">
              <w:rPr>
                <w:rFonts w:eastAsia="Times New Roman" w:cs="Times New Roman"/>
                <w:b/>
                <w:sz w:val="20"/>
                <w:szCs w:val="20"/>
                <w:lang w:eastAsia="ru-RU"/>
              </w:rPr>
              <w:t>тыс.руб</w:t>
            </w:r>
            <w:proofErr w:type="spellEnd"/>
            <w:r w:rsidRPr="001D4D7E">
              <w:rPr>
                <w:rFonts w:eastAsia="Times New Roman" w:cs="Times New Roman"/>
                <w:b/>
                <w:sz w:val="20"/>
                <w:szCs w:val="20"/>
                <w:lang w:eastAsia="ru-RU"/>
              </w:rPr>
              <w:t>. (с НДС)</w:t>
            </w:r>
          </w:p>
        </w:tc>
      </w:tr>
      <w:tr w:rsidR="00D5042B" w:rsidRPr="001D4D7E" w14:paraId="44C06ABA" w14:textId="77777777" w:rsidTr="00C35D05">
        <w:trPr>
          <w:divId w:val="1085565952"/>
          <w:trHeight w:val="23"/>
          <w:tblHeader/>
          <w:jc w:val="center"/>
        </w:trPr>
        <w:tc>
          <w:tcPr>
            <w:tcW w:w="565" w:type="dxa"/>
            <w:vMerge/>
            <w:vAlign w:val="center"/>
            <w:hideMark/>
          </w:tcPr>
          <w:p w14:paraId="3D3BBA02" w14:textId="77777777" w:rsidR="00D5042B" w:rsidRPr="001D4D7E" w:rsidRDefault="00D5042B" w:rsidP="00D5042B">
            <w:pPr>
              <w:spacing w:after="0" w:line="240" w:lineRule="auto"/>
              <w:jc w:val="center"/>
              <w:rPr>
                <w:rFonts w:eastAsia="Times New Roman" w:cs="Times New Roman"/>
                <w:b/>
                <w:bCs/>
                <w:sz w:val="20"/>
                <w:szCs w:val="20"/>
                <w:lang w:eastAsia="ru-RU"/>
              </w:rPr>
            </w:pPr>
          </w:p>
        </w:tc>
        <w:tc>
          <w:tcPr>
            <w:tcW w:w="2265" w:type="dxa"/>
            <w:vMerge/>
            <w:vAlign w:val="center"/>
            <w:hideMark/>
          </w:tcPr>
          <w:p w14:paraId="375BADED" w14:textId="77777777" w:rsidR="00D5042B" w:rsidRPr="001D4D7E" w:rsidRDefault="00D5042B" w:rsidP="00D5042B">
            <w:pPr>
              <w:spacing w:after="0" w:line="240" w:lineRule="auto"/>
              <w:jc w:val="center"/>
              <w:rPr>
                <w:rFonts w:eastAsia="Times New Roman" w:cs="Times New Roman"/>
                <w:b/>
                <w:bCs/>
                <w:sz w:val="20"/>
                <w:szCs w:val="20"/>
                <w:lang w:eastAsia="ru-RU"/>
              </w:rPr>
            </w:pPr>
          </w:p>
        </w:tc>
        <w:tc>
          <w:tcPr>
            <w:tcW w:w="2835" w:type="dxa"/>
            <w:vMerge/>
            <w:vAlign w:val="center"/>
            <w:hideMark/>
          </w:tcPr>
          <w:p w14:paraId="532C36B6" w14:textId="77777777" w:rsidR="00D5042B" w:rsidRPr="001D4D7E" w:rsidRDefault="00D5042B" w:rsidP="00D5042B">
            <w:pPr>
              <w:spacing w:after="0" w:line="240" w:lineRule="auto"/>
              <w:jc w:val="center"/>
              <w:rPr>
                <w:rFonts w:eastAsia="Times New Roman" w:cs="Times New Roman"/>
                <w:b/>
                <w:bCs/>
                <w:sz w:val="20"/>
                <w:szCs w:val="20"/>
                <w:lang w:eastAsia="ru-RU"/>
              </w:rPr>
            </w:pPr>
          </w:p>
        </w:tc>
        <w:tc>
          <w:tcPr>
            <w:tcW w:w="1270" w:type="dxa"/>
            <w:vMerge/>
            <w:vAlign w:val="center"/>
            <w:hideMark/>
          </w:tcPr>
          <w:p w14:paraId="623BC73F" w14:textId="77777777" w:rsidR="00D5042B" w:rsidRPr="001D4D7E" w:rsidRDefault="00D5042B" w:rsidP="00D5042B">
            <w:pPr>
              <w:spacing w:after="0" w:line="240" w:lineRule="auto"/>
              <w:jc w:val="center"/>
              <w:rPr>
                <w:rFonts w:eastAsia="Times New Roman" w:cs="Times New Roman"/>
                <w:b/>
                <w:bCs/>
                <w:sz w:val="20"/>
                <w:szCs w:val="20"/>
                <w:lang w:eastAsia="ru-RU"/>
              </w:rPr>
            </w:pPr>
          </w:p>
        </w:tc>
        <w:tc>
          <w:tcPr>
            <w:tcW w:w="666" w:type="dxa"/>
            <w:vAlign w:val="center"/>
            <w:hideMark/>
          </w:tcPr>
          <w:p w14:paraId="13A53288" w14:textId="3BC8839C"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2025</w:t>
            </w:r>
          </w:p>
        </w:tc>
        <w:tc>
          <w:tcPr>
            <w:tcW w:w="666" w:type="dxa"/>
            <w:vAlign w:val="center"/>
            <w:hideMark/>
          </w:tcPr>
          <w:p w14:paraId="43904879" w14:textId="2E5A2884"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2026</w:t>
            </w:r>
          </w:p>
        </w:tc>
        <w:tc>
          <w:tcPr>
            <w:tcW w:w="666" w:type="dxa"/>
            <w:vAlign w:val="center"/>
            <w:hideMark/>
          </w:tcPr>
          <w:p w14:paraId="11392539" w14:textId="00AC197E"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2027</w:t>
            </w:r>
          </w:p>
        </w:tc>
        <w:tc>
          <w:tcPr>
            <w:tcW w:w="666" w:type="dxa"/>
            <w:vAlign w:val="center"/>
            <w:hideMark/>
          </w:tcPr>
          <w:p w14:paraId="5855B853" w14:textId="60D23B7A"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2028</w:t>
            </w:r>
          </w:p>
        </w:tc>
        <w:tc>
          <w:tcPr>
            <w:tcW w:w="666" w:type="dxa"/>
            <w:vAlign w:val="center"/>
            <w:hideMark/>
          </w:tcPr>
          <w:p w14:paraId="6B8D1FF7" w14:textId="5444411C"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2029</w:t>
            </w:r>
          </w:p>
        </w:tc>
        <w:tc>
          <w:tcPr>
            <w:tcW w:w="666" w:type="dxa"/>
            <w:vAlign w:val="center"/>
            <w:hideMark/>
          </w:tcPr>
          <w:p w14:paraId="20104270" w14:textId="044FED21"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2030</w:t>
            </w:r>
          </w:p>
        </w:tc>
        <w:tc>
          <w:tcPr>
            <w:tcW w:w="666" w:type="dxa"/>
            <w:vAlign w:val="center"/>
            <w:hideMark/>
          </w:tcPr>
          <w:p w14:paraId="2AD19855" w14:textId="457DBB63"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2031</w:t>
            </w:r>
          </w:p>
        </w:tc>
        <w:tc>
          <w:tcPr>
            <w:tcW w:w="666" w:type="dxa"/>
            <w:vAlign w:val="center"/>
            <w:hideMark/>
          </w:tcPr>
          <w:p w14:paraId="45CDBFF5" w14:textId="7817D536"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2032</w:t>
            </w:r>
          </w:p>
        </w:tc>
        <w:tc>
          <w:tcPr>
            <w:tcW w:w="666" w:type="dxa"/>
            <w:vAlign w:val="center"/>
            <w:hideMark/>
          </w:tcPr>
          <w:p w14:paraId="0149F3FF" w14:textId="60B867B9"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2033</w:t>
            </w:r>
          </w:p>
        </w:tc>
        <w:tc>
          <w:tcPr>
            <w:tcW w:w="766" w:type="dxa"/>
            <w:vAlign w:val="center"/>
            <w:hideMark/>
          </w:tcPr>
          <w:p w14:paraId="0D2236E3" w14:textId="159CD7B4"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2034-2038</w:t>
            </w:r>
          </w:p>
        </w:tc>
        <w:tc>
          <w:tcPr>
            <w:tcW w:w="768" w:type="dxa"/>
            <w:vAlign w:val="center"/>
            <w:hideMark/>
          </w:tcPr>
          <w:p w14:paraId="74A04D3F" w14:textId="77777777" w:rsidR="00D5042B" w:rsidRPr="001D4D7E" w:rsidRDefault="00D5042B" w:rsidP="00D5042B">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Всего</w:t>
            </w:r>
          </w:p>
        </w:tc>
      </w:tr>
      <w:tr w:rsidR="00D5042B" w:rsidRPr="001D4D7E" w14:paraId="27F9D205" w14:textId="77777777" w:rsidTr="00C35D05">
        <w:trPr>
          <w:divId w:val="1085565952"/>
          <w:trHeight w:val="23"/>
          <w:jc w:val="center"/>
        </w:trPr>
        <w:tc>
          <w:tcPr>
            <w:tcW w:w="565" w:type="dxa"/>
            <w:noWrap/>
            <w:vAlign w:val="center"/>
            <w:hideMark/>
          </w:tcPr>
          <w:p w14:paraId="24CB34F8"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1.1</w:t>
            </w:r>
          </w:p>
        </w:tc>
        <w:tc>
          <w:tcPr>
            <w:tcW w:w="2265" w:type="dxa"/>
            <w:vAlign w:val="center"/>
            <w:hideMark/>
          </w:tcPr>
          <w:p w14:paraId="22BBC7F1"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№1 п. </w:t>
            </w:r>
            <w:proofErr w:type="spellStart"/>
            <w:r w:rsidRPr="001D4D7E">
              <w:rPr>
                <w:rFonts w:eastAsia="Times New Roman" w:cs="Times New Roman"/>
                <w:sz w:val="20"/>
                <w:szCs w:val="20"/>
                <w:lang w:eastAsia="ru-RU"/>
              </w:rPr>
              <w:t>Бегичевский</w:t>
            </w:r>
            <w:proofErr w:type="spellEnd"/>
          </w:p>
        </w:tc>
        <w:tc>
          <w:tcPr>
            <w:tcW w:w="2835" w:type="dxa"/>
            <w:vAlign w:val="center"/>
            <w:hideMark/>
          </w:tcPr>
          <w:p w14:paraId="18F224B9"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техническое</w:t>
            </w:r>
            <w:proofErr w:type="gramEnd"/>
            <w:r w:rsidRPr="001D4D7E">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1C777B37" w14:textId="424EABF6"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2028</w:t>
            </w:r>
          </w:p>
        </w:tc>
        <w:tc>
          <w:tcPr>
            <w:tcW w:w="666" w:type="dxa"/>
            <w:noWrap/>
            <w:vAlign w:val="center"/>
            <w:hideMark/>
          </w:tcPr>
          <w:p w14:paraId="14859838"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642D5CA1"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3B4786D9"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3 768</w:t>
            </w:r>
          </w:p>
        </w:tc>
        <w:tc>
          <w:tcPr>
            <w:tcW w:w="666" w:type="dxa"/>
            <w:noWrap/>
            <w:vAlign w:val="center"/>
            <w:hideMark/>
          </w:tcPr>
          <w:p w14:paraId="420CFE0F"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077B6D61"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251FD33E"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50F7C36B"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4C10CE2A"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3BC2097C"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6" w:type="dxa"/>
            <w:noWrap/>
            <w:vAlign w:val="center"/>
            <w:hideMark/>
          </w:tcPr>
          <w:p w14:paraId="1DF2A6ED"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8" w:type="dxa"/>
            <w:noWrap/>
            <w:vAlign w:val="center"/>
            <w:hideMark/>
          </w:tcPr>
          <w:p w14:paraId="00FA9384"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3 768</w:t>
            </w:r>
          </w:p>
        </w:tc>
      </w:tr>
      <w:tr w:rsidR="00D5042B" w:rsidRPr="001D4D7E" w14:paraId="5029CEFF" w14:textId="77777777" w:rsidTr="00C35D05">
        <w:trPr>
          <w:divId w:val="1085565952"/>
          <w:trHeight w:val="23"/>
          <w:jc w:val="center"/>
        </w:trPr>
        <w:tc>
          <w:tcPr>
            <w:tcW w:w="565" w:type="dxa"/>
            <w:noWrap/>
            <w:vAlign w:val="center"/>
            <w:hideMark/>
          </w:tcPr>
          <w:p w14:paraId="35FAE3F5"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1.2</w:t>
            </w:r>
          </w:p>
        </w:tc>
        <w:tc>
          <w:tcPr>
            <w:tcW w:w="2265" w:type="dxa"/>
            <w:vAlign w:val="center"/>
            <w:hideMark/>
          </w:tcPr>
          <w:p w14:paraId="750800AF"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№2 п. </w:t>
            </w:r>
            <w:proofErr w:type="spellStart"/>
            <w:r w:rsidRPr="001D4D7E">
              <w:rPr>
                <w:rFonts w:eastAsia="Times New Roman" w:cs="Times New Roman"/>
                <w:sz w:val="20"/>
                <w:szCs w:val="20"/>
                <w:lang w:eastAsia="ru-RU"/>
              </w:rPr>
              <w:t>Бегичевский</w:t>
            </w:r>
            <w:proofErr w:type="spellEnd"/>
          </w:p>
        </w:tc>
        <w:tc>
          <w:tcPr>
            <w:tcW w:w="2835" w:type="dxa"/>
            <w:vAlign w:val="center"/>
            <w:hideMark/>
          </w:tcPr>
          <w:p w14:paraId="4F0F3774"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техническое</w:t>
            </w:r>
            <w:proofErr w:type="gramEnd"/>
            <w:r w:rsidRPr="001D4D7E">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15CF3CFA" w14:textId="15D026C0"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2029</w:t>
            </w:r>
          </w:p>
        </w:tc>
        <w:tc>
          <w:tcPr>
            <w:tcW w:w="666" w:type="dxa"/>
            <w:noWrap/>
            <w:vAlign w:val="center"/>
            <w:hideMark/>
          </w:tcPr>
          <w:p w14:paraId="42E776B9"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44C27C23"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742117E3"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349E631D"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3 838</w:t>
            </w:r>
          </w:p>
        </w:tc>
        <w:tc>
          <w:tcPr>
            <w:tcW w:w="666" w:type="dxa"/>
            <w:noWrap/>
            <w:vAlign w:val="center"/>
            <w:hideMark/>
          </w:tcPr>
          <w:p w14:paraId="3B4D2EEB"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1B0DCFFB"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7BF08528"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5531397B"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5C76F787"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6" w:type="dxa"/>
            <w:noWrap/>
            <w:vAlign w:val="center"/>
            <w:hideMark/>
          </w:tcPr>
          <w:p w14:paraId="5B02D9B2"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8" w:type="dxa"/>
            <w:noWrap/>
            <w:vAlign w:val="center"/>
            <w:hideMark/>
          </w:tcPr>
          <w:p w14:paraId="176671D6"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3 838</w:t>
            </w:r>
          </w:p>
        </w:tc>
      </w:tr>
      <w:tr w:rsidR="00D5042B" w:rsidRPr="001D4D7E" w14:paraId="4806743A" w14:textId="77777777" w:rsidTr="00C35D05">
        <w:trPr>
          <w:divId w:val="1085565952"/>
          <w:trHeight w:val="23"/>
          <w:jc w:val="center"/>
        </w:trPr>
        <w:tc>
          <w:tcPr>
            <w:tcW w:w="565" w:type="dxa"/>
            <w:noWrap/>
            <w:vAlign w:val="center"/>
            <w:hideMark/>
          </w:tcPr>
          <w:p w14:paraId="6EF6E593"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1.3</w:t>
            </w:r>
          </w:p>
        </w:tc>
        <w:tc>
          <w:tcPr>
            <w:tcW w:w="2265" w:type="dxa"/>
            <w:vAlign w:val="center"/>
            <w:hideMark/>
          </w:tcPr>
          <w:p w14:paraId="10D2298C"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2835" w:type="dxa"/>
            <w:vAlign w:val="center"/>
            <w:hideMark/>
          </w:tcPr>
          <w:p w14:paraId="69909E1F"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техническое</w:t>
            </w:r>
            <w:proofErr w:type="gramEnd"/>
            <w:r w:rsidRPr="001D4D7E">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6C0F094A"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2025</w:t>
            </w:r>
          </w:p>
        </w:tc>
        <w:tc>
          <w:tcPr>
            <w:tcW w:w="666" w:type="dxa"/>
            <w:noWrap/>
            <w:vAlign w:val="center"/>
            <w:hideMark/>
          </w:tcPr>
          <w:p w14:paraId="5AE036EA"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66A7900A"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6 001</w:t>
            </w:r>
          </w:p>
        </w:tc>
        <w:tc>
          <w:tcPr>
            <w:tcW w:w="666" w:type="dxa"/>
            <w:noWrap/>
            <w:vAlign w:val="center"/>
            <w:hideMark/>
          </w:tcPr>
          <w:p w14:paraId="454DB217"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50B5E9C1"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6DD5834D"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331B1A48"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31CC18FE"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7DE7A422"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3A90A0B7"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6" w:type="dxa"/>
            <w:noWrap/>
            <w:vAlign w:val="center"/>
            <w:hideMark/>
          </w:tcPr>
          <w:p w14:paraId="597269C4"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8" w:type="dxa"/>
            <w:noWrap/>
            <w:vAlign w:val="center"/>
            <w:hideMark/>
          </w:tcPr>
          <w:p w14:paraId="15506384"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6 001</w:t>
            </w:r>
          </w:p>
        </w:tc>
      </w:tr>
      <w:tr w:rsidR="00D5042B" w:rsidRPr="001D4D7E" w14:paraId="2C5772E6" w14:textId="77777777" w:rsidTr="00C35D05">
        <w:trPr>
          <w:divId w:val="1085565952"/>
          <w:trHeight w:val="23"/>
          <w:jc w:val="center"/>
        </w:trPr>
        <w:tc>
          <w:tcPr>
            <w:tcW w:w="565" w:type="dxa"/>
            <w:noWrap/>
            <w:vAlign w:val="center"/>
            <w:hideMark/>
          </w:tcPr>
          <w:p w14:paraId="53A3EBC1"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2.1</w:t>
            </w:r>
          </w:p>
        </w:tc>
        <w:tc>
          <w:tcPr>
            <w:tcW w:w="2265" w:type="dxa"/>
            <w:vAlign w:val="center"/>
            <w:hideMark/>
          </w:tcPr>
          <w:p w14:paraId="52981DFC"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№1 п. </w:t>
            </w:r>
            <w:proofErr w:type="spellStart"/>
            <w:r w:rsidRPr="001D4D7E">
              <w:rPr>
                <w:rFonts w:eastAsia="Times New Roman" w:cs="Times New Roman"/>
                <w:sz w:val="20"/>
                <w:szCs w:val="20"/>
                <w:lang w:eastAsia="ru-RU"/>
              </w:rPr>
              <w:t>Бегичевский</w:t>
            </w:r>
            <w:proofErr w:type="spellEnd"/>
          </w:p>
        </w:tc>
        <w:tc>
          <w:tcPr>
            <w:tcW w:w="2835" w:type="dxa"/>
            <w:vAlign w:val="center"/>
            <w:hideMark/>
          </w:tcPr>
          <w:p w14:paraId="30C32257"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vAlign w:val="center"/>
            <w:hideMark/>
          </w:tcPr>
          <w:p w14:paraId="49093C9F" w14:textId="1763C235"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2026-2038</w:t>
            </w:r>
          </w:p>
        </w:tc>
        <w:tc>
          <w:tcPr>
            <w:tcW w:w="666" w:type="dxa"/>
            <w:noWrap/>
            <w:vAlign w:val="center"/>
            <w:hideMark/>
          </w:tcPr>
          <w:p w14:paraId="540B0C99"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46EF2CB6"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609327DE"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086D631E"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678025DA"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3A38FFA0"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37B37863"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7B1E50F1"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55142BBB"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766" w:type="dxa"/>
            <w:noWrap/>
            <w:vAlign w:val="center"/>
            <w:hideMark/>
          </w:tcPr>
          <w:p w14:paraId="01DE7A48"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4 254</w:t>
            </w:r>
          </w:p>
        </w:tc>
        <w:tc>
          <w:tcPr>
            <w:tcW w:w="768" w:type="dxa"/>
            <w:noWrap/>
            <w:vAlign w:val="center"/>
            <w:hideMark/>
          </w:tcPr>
          <w:p w14:paraId="4F05CB5C"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10 635</w:t>
            </w:r>
          </w:p>
        </w:tc>
      </w:tr>
      <w:tr w:rsidR="00D5042B" w:rsidRPr="001D4D7E" w14:paraId="70330573" w14:textId="77777777" w:rsidTr="00C35D05">
        <w:trPr>
          <w:divId w:val="1085565952"/>
          <w:trHeight w:val="23"/>
          <w:jc w:val="center"/>
        </w:trPr>
        <w:tc>
          <w:tcPr>
            <w:tcW w:w="565" w:type="dxa"/>
            <w:noWrap/>
            <w:vAlign w:val="center"/>
            <w:hideMark/>
          </w:tcPr>
          <w:p w14:paraId="31DFB04E"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2.2</w:t>
            </w:r>
          </w:p>
        </w:tc>
        <w:tc>
          <w:tcPr>
            <w:tcW w:w="2265" w:type="dxa"/>
            <w:vAlign w:val="center"/>
            <w:hideMark/>
          </w:tcPr>
          <w:p w14:paraId="6D7B7680"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№2 п. </w:t>
            </w:r>
            <w:proofErr w:type="spellStart"/>
            <w:r w:rsidRPr="001D4D7E">
              <w:rPr>
                <w:rFonts w:eastAsia="Times New Roman" w:cs="Times New Roman"/>
                <w:sz w:val="20"/>
                <w:szCs w:val="20"/>
                <w:lang w:eastAsia="ru-RU"/>
              </w:rPr>
              <w:t>Бегичевский</w:t>
            </w:r>
            <w:proofErr w:type="spellEnd"/>
          </w:p>
        </w:tc>
        <w:tc>
          <w:tcPr>
            <w:tcW w:w="2835" w:type="dxa"/>
            <w:vAlign w:val="center"/>
            <w:hideMark/>
          </w:tcPr>
          <w:p w14:paraId="347E085C"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vAlign w:val="center"/>
            <w:hideMark/>
          </w:tcPr>
          <w:p w14:paraId="62136EA3" w14:textId="53505B6A"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2026-2038</w:t>
            </w:r>
          </w:p>
        </w:tc>
        <w:tc>
          <w:tcPr>
            <w:tcW w:w="666" w:type="dxa"/>
            <w:noWrap/>
            <w:vAlign w:val="center"/>
            <w:hideMark/>
          </w:tcPr>
          <w:p w14:paraId="05B49E75"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7D2F9696"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25B0FF84"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12472AB8"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4F3E9E6C"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30507D50"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1AE42501"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3D6C6105"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01D2C580"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766" w:type="dxa"/>
            <w:noWrap/>
            <w:vAlign w:val="center"/>
            <w:hideMark/>
          </w:tcPr>
          <w:p w14:paraId="0DEF7A52"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4 728</w:t>
            </w:r>
          </w:p>
        </w:tc>
        <w:tc>
          <w:tcPr>
            <w:tcW w:w="768" w:type="dxa"/>
            <w:noWrap/>
            <w:vAlign w:val="center"/>
            <w:hideMark/>
          </w:tcPr>
          <w:p w14:paraId="373465D2"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11 820</w:t>
            </w:r>
          </w:p>
        </w:tc>
      </w:tr>
      <w:tr w:rsidR="00D5042B" w:rsidRPr="001D4D7E" w14:paraId="0C4077CB" w14:textId="77777777" w:rsidTr="00C35D05">
        <w:trPr>
          <w:divId w:val="1085565952"/>
          <w:trHeight w:val="23"/>
          <w:jc w:val="center"/>
        </w:trPr>
        <w:tc>
          <w:tcPr>
            <w:tcW w:w="565" w:type="dxa"/>
            <w:noWrap/>
            <w:vAlign w:val="center"/>
            <w:hideMark/>
          </w:tcPr>
          <w:p w14:paraId="7064F6A6"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2.3</w:t>
            </w:r>
          </w:p>
        </w:tc>
        <w:tc>
          <w:tcPr>
            <w:tcW w:w="2265" w:type="dxa"/>
            <w:vAlign w:val="center"/>
            <w:hideMark/>
          </w:tcPr>
          <w:p w14:paraId="6C573178"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2835" w:type="dxa"/>
            <w:vAlign w:val="center"/>
            <w:hideMark/>
          </w:tcPr>
          <w:p w14:paraId="6811A979" w14:textId="77777777" w:rsidR="00D5042B" w:rsidRPr="001D4D7E" w:rsidRDefault="00D5042B" w:rsidP="00D5042B">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vAlign w:val="center"/>
            <w:hideMark/>
          </w:tcPr>
          <w:p w14:paraId="089F81EB" w14:textId="5CFD8CE1"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2026-2038</w:t>
            </w:r>
          </w:p>
        </w:tc>
        <w:tc>
          <w:tcPr>
            <w:tcW w:w="666" w:type="dxa"/>
            <w:noWrap/>
            <w:vAlign w:val="center"/>
            <w:hideMark/>
          </w:tcPr>
          <w:p w14:paraId="0ECFF936"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5B984257"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7B35E682"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5DD90070"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68F2A23A"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3F46673C"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0AF32C50"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2DF79F6D"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0FABF271"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766" w:type="dxa"/>
            <w:noWrap/>
            <w:vAlign w:val="center"/>
            <w:hideMark/>
          </w:tcPr>
          <w:p w14:paraId="5280845C"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2 190</w:t>
            </w:r>
          </w:p>
        </w:tc>
        <w:tc>
          <w:tcPr>
            <w:tcW w:w="768" w:type="dxa"/>
            <w:noWrap/>
            <w:vAlign w:val="center"/>
            <w:hideMark/>
          </w:tcPr>
          <w:p w14:paraId="276296D0"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5 475</w:t>
            </w:r>
          </w:p>
        </w:tc>
      </w:tr>
      <w:tr w:rsidR="00D5042B" w:rsidRPr="001D4D7E" w14:paraId="50BADBE3" w14:textId="77777777" w:rsidTr="00C35D05">
        <w:trPr>
          <w:divId w:val="1085565952"/>
          <w:trHeight w:val="23"/>
          <w:jc w:val="center"/>
        </w:trPr>
        <w:tc>
          <w:tcPr>
            <w:tcW w:w="2830" w:type="dxa"/>
            <w:gridSpan w:val="2"/>
            <w:noWrap/>
            <w:vAlign w:val="center"/>
            <w:hideMark/>
          </w:tcPr>
          <w:p w14:paraId="4D35D29B"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Всего</w:t>
            </w:r>
          </w:p>
        </w:tc>
        <w:tc>
          <w:tcPr>
            <w:tcW w:w="2835" w:type="dxa"/>
            <w:noWrap/>
            <w:vAlign w:val="center"/>
            <w:hideMark/>
          </w:tcPr>
          <w:p w14:paraId="24DD7334" w14:textId="77777777" w:rsidR="00D5042B" w:rsidRPr="001D4D7E" w:rsidRDefault="00D5042B" w:rsidP="00D5042B">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w:t>
            </w:r>
          </w:p>
        </w:tc>
        <w:tc>
          <w:tcPr>
            <w:tcW w:w="1270" w:type="dxa"/>
            <w:noWrap/>
            <w:vAlign w:val="center"/>
            <w:hideMark/>
          </w:tcPr>
          <w:p w14:paraId="5E996522" w14:textId="77777777" w:rsidR="00D5042B" w:rsidRPr="001D4D7E" w:rsidRDefault="00D5042B" w:rsidP="00D5042B">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w:t>
            </w:r>
          </w:p>
        </w:tc>
        <w:tc>
          <w:tcPr>
            <w:tcW w:w="666" w:type="dxa"/>
            <w:noWrap/>
            <w:vAlign w:val="center"/>
            <w:hideMark/>
          </w:tcPr>
          <w:p w14:paraId="783BDC68"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666" w:type="dxa"/>
            <w:noWrap/>
            <w:vAlign w:val="center"/>
            <w:hideMark/>
          </w:tcPr>
          <w:p w14:paraId="2B8376E6"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7 863</w:t>
            </w:r>
          </w:p>
        </w:tc>
        <w:tc>
          <w:tcPr>
            <w:tcW w:w="666" w:type="dxa"/>
            <w:noWrap/>
            <w:vAlign w:val="center"/>
            <w:hideMark/>
          </w:tcPr>
          <w:p w14:paraId="6D7513D1"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5 630</w:t>
            </w:r>
          </w:p>
        </w:tc>
        <w:tc>
          <w:tcPr>
            <w:tcW w:w="666" w:type="dxa"/>
            <w:noWrap/>
            <w:vAlign w:val="center"/>
            <w:hideMark/>
          </w:tcPr>
          <w:p w14:paraId="3F8636F5"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5 700</w:t>
            </w:r>
          </w:p>
        </w:tc>
        <w:tc>
          <w:tcPr>
            <w:tcW w:w="666" w:type="dxa"/>
            <w:noWrap/>
            <w:vAlign w:val="center"/>
            <w:hideMark/>
          </w:tcPr>
          <w:p w14:paraId="1AF71C90"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666" w:type="dxa"/>
            <w:noWrap/>
            <w:vAlign w:val="center"/>
            <w:hideMark/>
          </w:tcPr>
          <w:p w14:paraId="150F85B3"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666" w:type="dxa"/>
            <w:noWrap/>
            <w:vAlign w:val="center"/>
            <w:hideMark/>
          </w:tcPr>
          <w:p w14:paraId="0F88DF26"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666" w:type="dxa"/>
            <w:noWrap/>
            <w:vAlign w:val="center"/>
            <w:hideMark/>
          </w:tcPr>
          <w:p w14:paraId="10E57459"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666" w:type="dxa"/>
            <w:noWrap/>
            <w:vAlign w:val="center"/>
            <w:hideMark/>
          </w:tcPr>
          <w:p w14:paraId="4DAD2F02"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766" w:type="dxa"/>
            <w:noWrap/>
            <w:vAlign w:val="center"/>
            <w:hideMark/>
          </w:tcPr>
          <w:p w14:paraId="07F12DCE"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11 172</w:t>
            </w:r>
          </w:p>
        </w:tc>
        <w:tc>
          <w:tcPr>
            <w:tcW w:w="768" w:type="dxa"/>
            <w:noWrap/>
            <w:vAlign w:val="center"/>
            <w:hideMark/>
          </w:tcPr>
          <w:p w14:paraId="4A76F5A7" w14:textId="77777777" w:rsidR="00D5042B" w:rsidRPr="001D4D7E" w:rsidRDefault="00D5042B" w:rsidP="00D5042B">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41 537</w:t>
            </w:r>
          </w:p>
        </w:tc>
      </w:tr>
    </w:tbl>
    <w:p w14:paraId="6DA973CA" w14:textId="23CBB159" w:rsidR="006E2A4D" w:rsidRPr="001D4D7E" w:rsidRDefault="006E2A4D" w:rsidP="00472CE8">
      <w:pPr>
        <w:spacing w:after="0" w:line="240" w:lineRule="auto"/>
        <w:ind w:right="37" w:firstLine="709"/>
        <w:jc w:val="center"/>
        <w:rPr>
          <w:rFonts w:cs="Times New Roman"/>
          <w:b/>
          <w:bCs/>
        </w:rPr>
      </w:pPr>
    </w:p>
    <w:p w14:paraId="026B9FAC" w14:textId="77777777" w:rsidR="001A01E5" w:rsidRPr="001D4D7E" w:rsidRDefault="001A01E5" w:rsidP="0050135C">
      <w:pPr>
        <w:spacing w:after="0" w:line="240" w:lineRule="auto"/>
        <w:ind w:right="37" w:firstLine="709"/>
        <w:jc w:val="center"/>
        <w:rPr>
          <w:rFonts w:eastAsia="Times New Roman" w:cs="Times New Roman"/>
          <w:szCs w:val="24"/>
          <w:lang w:eastAsia="ru-RU"/>
        </w:rPr>
      </w:pPr>
    </w:p>
    <w:p w14:paraId="297D611F" w14:textId="77777777" w:rsidR="001A01E5" w:rsidRPr="001D4D7E" w:rsidRDefault="001A01E5" w:rsidP="0050135C">
      <w:pPr>
        <w:spacing w:after="0" w:line="240" w:lineRule="auto"/>
        <w:ind w:right="37" w:firstLine="709"/>
        <w:jc w:val="center"/>
        <w:rPr>
          <w:rFonts w:eastAsia="Times New Roman" w:cs="Times New Roman"/>
          <w:szCs w:val="24"/>
          <w:lang w:eastAsia="ru-RU"/>
        </w:rPr>
      </w:pPr>
    </w:p>
    <w:p w14:paraId="399B3DF7" w14:textId="75D9396F" w:rsidR="001A01E5" w:rsidRPr="001D4D7E" w:rsidRDefault="001A01E5" w:rsidP="0050135C">
      <w:pPr>
        <w:spacing w:after="0" w:line="240" w:lineRule="auto"/>
        <w:ind w:right="37" w:firstLine="709"/>
        <w:jc w:val="center"/>
        <w:rPr>
          <w:rFonts w:eastAsia="Times New Roman" w:cs="Times New Roman"/>
          <w:szCs w:val="24"/>
          <w:lang w:eastAsia="ru-RU"/>
        </w:rPr>
        <w:sectPr w:rsidR="001A01E5" w:rsidRPr="001D4D7E" w:rsidSect="003F4993">
          <w:pgSz w:w="16838" w:h="11906" w:orient="landscape"/>
          <w:pgMar w:top="1701" w:right="1134" w:bottom="850" w:left="1134" w:header="708" w:footer="708" w:gutter="0"/>
          <w:cols w:space="708"/>
          <w:docGrid w:linePitch="360"/>
        </w:sectPr>
      </w:pPr>
    </w:p>
    <w:p w14:paraId="13A4F38A" w14:textId="77777777" w:rsidR="004E04D7" w:rsidRPr="001D4D7E" w:rsidRDefault="004E04D7" w:rsidP="004E04D7">
      <w:pPr>
        <w:pStyle w:val="2"/>
        <w:rPr>
          <w:rFonts w:cs="Times New Roman"/>
          <w:color w:val="auto"/>
        </w:rPr>
      </w:pPr>
      <w:bookmarkStart w:id="859" w:name="_Toc49513936"/>
      <w:bookmarkStart w:id="860" w:name="_Toc231304225"/>
      <w:bookmarkEnd w:id="856"/>
      <w:bookmarkEnd w:id="857"/>
      <w:r w:rsidRPr="001D4D7E">
        <w:rPr>
          <w:rFonts w:cs="Times New Roman"/>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859"/>
      <w:bookmarkEnd w:id="860"/>
    </w:p>
    <w:p w14:paraId="3A1FC18F" w14:textId="77777777" w:rsidR="004E04D7" w:rsidRPr="001D4D7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1D4D7E">
        <w:rPr>
          <w:rFonts w:eastAsia="Times New Roman" w:cs="Times New Roman"/>
          <w:szCs w:val="24"/>
          <w:lang w:eastAsia="ru-RU"/>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перевооружению.</w:t>
      </w:r>
    </w:p>
    <w:p w14:paraId="6F516F47" w14:textId="77777777" w:rsidR="004E04D7" w:rsidRPr="001D4D7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1D4D7E">
        <w:rPr>
          <w:rFonts w:eastAsia="Times New Roman" w:cs="Times New Roman"/>
          <w:szCs w:val="24"/>
          <w:lang w:eastAsia="ru-RU"/>
        </w:rPr>
        <w:t xml:space="preserve">Возможно рассмотрение следующих источников финансирования, обеспечивающих реализацию проектов: </w:t>
      </w:r>
    </w:p>
    <w:p w14:paraId="2226D8F4" w14:textId="77777777" w:rsidR="004E04D7" w:rsidRPr="001D4D7E"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включение</w:t>
      </w:r>
      <w:proofErr w:type="gramEnd"/>
      <w:r w:rsidRPr="001D4D7E">
        <w:rPr>
          <w:rFonts w:eastAsia="Times New Roman" w:cs="Times New Roman"/>
          <w:szCs w:val="24"/>
          <w:lang w:eastAsia="ru-RU"/>
        </w:rPr>
        <w:t xml:space="preserve"> капитальных затрат в тариф на тепловую энергию; </w:t>
      </w:r>
    </w:p>
    <w:p w14:paraId="475DBA51" w14:textId="77777777" w:rsidR="004E04D7" w:rsidRPr="001D4D7E"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финансирование</w:t>
      </w:r>
      <w:proofErr w:type="gramEnd"/>
      <w:r w:rsidRPr="001D4D7E">
        <w:rPr>
          <w:rFonts w:eastAsia="Times New Roman" w:cs="Times New Roman"/>
          <w:szCs w:val="24"/>
          <w:lang w:eastAsia="ru-RU"/>
        </w:rPr>
        <w:t xml:space="preserve"> из бюджетов различных уровней. </w:t>
      </w:r>
    </w:p>
    <w:p w14:paraId="71C19FAC" w14:textId="77777777" w:rsidR="004E04D7" w:rsidRPr="001D4D7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1D4D7E">
        <w:rPr>
          <w:rFonts w:eastAsia="Times New Roman" w:cs="Times New Roman"/>
          <w:szCs w:val="24"/>
          <w:lang w:eastAsia="ru-RU"/>
        </w:rPr>
        <w:t>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поселения.</w:t>
      </w:r>
    </w:p>
    <w:p w14:paraId="2C17790E" w14:textId="7FA8B48B" w:rsidR="004E04D7" w:rsidRPr="001D4D7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1D4D7E">
        <w:rPr>
          <w:rFonts w:eastAsia="Times New Roman" w:cs="Times New Roman"/>
          <w:szCs w:val="24"/>
          <w:lang w:eastAsia="ru-RU"/>
        </w:rPr>
        <w:t xml:space="preserve">Реконструкцию котельных и тепловых сетей рекомендуется производиться с привлечением денег из Федерального, </w:t>
      </w:r>
      <w:r w:rsidR="002A4C26" w:rsidRPr="001D4D7E">
        <w:rPr>
          <w:rFonts w:eastAsia="Times New Roman" w:cs="Times New Roman"/>
          <w:szCs w:val="24"/>
          <w:lang w:eastAsia="ru-RU"/>
        </w:rPr>
        <w:t xml:space="preserve">областного, </w:t>
      </w:r>
      <w:r w:rsidRPr="001D4D7E">
        <w:rPr>
          <w:rFonts w:eastAsia="Times New Roman" w:cs="Times New Roman"/>
          <w:szCs w:val="24"/>
          <w:lang w:eastAsia="ru-RU"/>
        </w:rPr>
        <w:t>местного бюджета, а также с привлечением долгосрочных кредитов.</w:t>
      </w:r>
    </w:p>
    <w:p w14:paraId="1B8BD366" w14:textId="77777777" w:rsidR="004E04D7" w:rsidRPr="001D4D7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1D4D7E">
        <w:rPr>
          <w:rFonts w:eastAsia="Times New Roman" w:cs="Times New Roman"/>
          <w:szCs w:val="24"/>
          <w:lang w:eastAsia="ru-RU"/>
        </w:rPr>
        <w:t>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В таком случае перспективный потребитель может получать тепловую энергию по долгосрочному договору поставки по нерегулируемым ценам. Механизм подключения новых потребителей должен соответствовать ФЗ № 190 «О теплоснабжении».</w:t>
      </w:r>
    </w:p>
    <w:p w14:paraId="5E39A434" w14:textId="77777777" w:rsidR="004E04D7" w:rsidRPr="001D4D7E"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1D4D7E">
        <w:rPr>
          <w:rFonts w:eastAsia="Times New Roman" w:cs="Times New Roman"/>
          <w:szCs w:val="24"/>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14:paraId="645D48EA" w14:textId="77777777" w:rsidR="004E04D7" w:rsidRPr="001D4D7E"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подключение</w:t>
      </w:r>
      <w:proofErr w:type="gramEnd"/>
      <w:r w:rsidRPr="001D4D7E">
        <w:rPr>
          <w:rFonts w:eastAsia="Times New Roman" w:cs="Times New Roman"/>
          <w:szCs w:val="24"/>
          <w:lang w:eastAsia="ru-RU"/>
        </w:rPr>
        <w:t xml:space="preserve"> перспективных потребителей к тепловым сетям осуществлять за счет платы за подключение с включением в нее капитальных затрат по строительству тепловых сетей; </w:t>
      </w:r>
    </w:p>
    <w:p w14:paraId="69C313AB" w14:textId="77777777" w:rsidR="004E04D7" w:rsidRPr="001D4D7E"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реконструкцию</w:t>
      </w:r>
      <w:proofErr w:type="gramEnd"/>
      <w:r w:rsidRPr="001D4D7E">
        <w:rPr>
          <w:rFonts w:eastAsia="Times New Roman" w:cs="Times New Roman"/>
          <w:szCs w:val="24"/>
          <w:lang w:eastAsia="ru-RU"/>
        </w:rPr>
        <w:t xml:space="preserve">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14:paraId="6ED61B0C" w14:textId="77777777" w:rsidR="004E04D7" w:rsidRPr="001D4D7E" w:rsidRDefault="004E04D7" w:rsidP="004E04D7">
      <w:pPr>
        <w:pStyle w:val="2"/>
        <w:rPr>
          <w:rFonts w:cs="Times New Roman"/>
          <w:color w:val="auto"/>
        </w:rPr>
      </w:pPr>
      <w:bookmarkStart w:id="861" w:name="_Toc49513937"/>
      <w:bookmarkStart w:id="862" w:name="_Toc231304226"/>
      <w:r w:rsidRPr="001D4D7E">
        <w:rPr>
          <w:rFonts w:cs="Times New Roman"/>
          <w:color w:val="auto"/>
        </w:rPr>
        <w:t>12.3. Расчеты экономической эффективности инвестиций</w:t>
      </w:r>
      <w:bookmarkEnd w:id="861"/>
      <w:bookmarkEnd w:id="862"/>
    </w:p>
    <w:p w14:paraId="5178DF05" w14:textId="77777777" w:rsidR="008447AC" w:rsidRPr="001D4D7E" w:rsidRDefault="008447AC" w:rsidP="008447AC">
      <w:pPr>
        <w:tabs>
          <w:tab w:val="left" w:pos="1660"/>
          <w:tab w:val="left" w:pos="2920"/>
          <w:tab w:val="left" w:pos="3720"/>
          <w:tab w:val="left" w:pos="4740"/>
          <w:tab w:val="left" w:pos="6580"/>
          <w:tab w:val="left" w:pos="6900"/>
          <w:tab w:val="left" w:pos="8680"/>
          <w:tab w:val="left" w:pos="9500"/>
        </w:tabs>
        <w:spacing w:after="0" w:line="336" w:lineRule="auto"/>
        <w:ind w:right="-20" w:firstLine="709"/>
        <w:contextualSpacing/>
        <w:jc w:val="both"/>
        <w:rPr>
          <w:rFonts w:eastAsia="Times New Roman" w:cs="Times New Roman"/>
          <w:szCs w:val="24"/>
          <w:lang w:eastAsia="ru-RU"/>
        </w:rPr>
      </w:pPr>
      <w:bookmarkStart w:id="863" w:name="_Hlk25570433"/>
      <w:r w:rsidRPr="001D4D7E">
        <w:rPr>
          <w:rFonts w:eastAsia="Times New Roman" w:cs="Times New Roman"/>
          <w:szCs w:val="24"/>
          <w:lang w:eastAsia="ru-RU"/>
        </w:rPr>
        <w:t>Эффективность инвестиций обеспечивается достижением следующих результатов работы системы теплоснабжения:</w:t>
      </w:r>
    </w:p>
    <w:p w14:paraId="0B5653B0" w14:textId="718B1B7F" w:rsidR="008447AC" w:rsidRPr="001D4D7E"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proofErr w:type="gramStart"/>
      <w:r w:rsidRPr="001D4D7E">
        <w:rPr>
          <w:rFonts w:eastAsia="Times New Roman" w:cs="Times New Roman"/>
          <w:szCs w:val="24"/>
          <w:lang w:eastAsia="ru-RU"/>
        </w:rPr>
        <w:t>обеспечение</w:t>
      </w:r>
      <w:proofErr w:type="gramEnd"/>
      <w:r w:rsidRPr="001D4D7E">
        <w:rPr>
          <w:rFonts w:eastAsia="Times New Roman" w:cs="Times New Roman"/>
          <w:szCs w:val="24"/>
          <w:lang w:eastAsia="ru-RU"/>
        </w:rPr>
        <w:t xml:space="preserve"> развития инфраструктуры, в </w:t>
      </w:r>
      <w:proofErr w:type="spellStart"/>
      <w:r w:rsidRPr="001D4D7E">
        <w:rPr>
          <w:rFonts w:eastAsia="Times New Roman" w:cs="Times New Roman"/>
          <w:szCs w:val="24"/>
          <w:lang w:eastAsia="ru-RU"/>
        </w:rPr>
        <w:t>т.ч</w:t>
      </w:r>
      <w:proofErr w:type="spellEnd"/>
      <w:r w:rsidRPr="001D4D7E">
        <w:rPr>
          <w:rFonts w:eastAsia="Times New Roman" w:cs="Times New Roman"/>
          <w:szCs w:val="24"/>
          <w:lang w:eastAsia="ru-RU"/>
        </w:rPr>
        <w:t>. социально-значимых объектов;</w:t>
      </w:r>
    </w:p>
    <w:p w14:paraId="09D53552" w14:textId="344ABF68" w:rsidR="008447AC" w:rsidRPr="001D4D7E"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proofErr w:type="gramStart"/>
      <w:r w:rsidRPr="001D4D7E">
        <w:rPr>
          <w:rFonts w:eastAsia="Times New Roman" w:cs="Times New Roman"/>
          <w:szCs w:val="24"/>
          <w:lang w:eastAsia="ru-RU"/>
        </w:rPr>
        <w:t>повышение</w:t>
      </w:r>
      <w:proofErr w:type="gramEnd"/>
      <w:r w:rsidRPr="001D4D7E">
        <w:rPr>
          <w:rFonts w:eastAsia="Times New Roman" w:cs="Times New Roman"/>
          <w:szCs w:val="24"/>
          <w:lang w:eastAsia="ru-RU"/>
        </w:rPr>
        <w:t xml:space="preserve"> качества и надежности теплоснабжения (снижение аварийности; снижение затрат на устранение аварий в системах теплоснабжения);</w:t>
      </w:r>
    </w:p>
    <w:p w14:paraId="6F459B7E" w14:textId="69DCEF7F" w:rsidR="008447AC" w:rsidRPr="001D4D7E"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proofErr w:type="gramStart"/>
      <w:r w:rsidRPr="001D4D7E">
        <w:rPr>
          <w:rFonts w:eastAsia="Times New Roman" w:cs="Times New Roman"/>
          <w:szCs w:val="24"/>
          <w:lang w:eastAsia="ru-RU"/>
        </w:rPr>
        <w:t>повышение</w:t>
      </w:r>
      <w:proofErr w:type="gramEnd"/>
      <w:r w:rsidRPr="001D4D7E">
        <w:rPr>
          <w:rFonts w:eastAsia="Times New Roman" w:cs="Times New Roman"/>
          <w:szCs w:val="24"/>
          <w:lang w:eastAsia="ru-RU"/>
        </w:rPr>
        <w:t xml:space="preserve"> энергетической эффективности объектов централизованного теплоснабжения.</w:t>
      </w:r>
    </w:p>
    <w:p w14:paraId="75F9DDFC" w14:textId="77777777" w:rsidR="004E04D7" w:rsidRPr="001D4D7E" w:rsidRDefault="004E04D7" w:rsidP="004E04D7">
      <w:pPr>
        <w:pStyle w:val="2"/>
        <w:rPr>
          <w:rFonts w:cs="Times New Roman"/>
          <w:color w:val="auto"/>
        </w:rPr>
      </w:pPr>
      <w:bookmarkStart w:id="864" w:name="_Toc49513938"/>
      <w:bookmarkStart w:id="865" w:name="_Toc231304227"/>
      <w:bookmarkEnd w:id="863"/>
      <w:r w:rsidRPr="001D4D7E">
        <w:rPr>
          <w:rFonts w:cs="Times New Roman"/>
          <w:color w:val="auto"/>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bookmarkEnd w:id="864"/>
      <w:bookmarkEnd w:id="865"/>
    </w:p>
    <w:p w14:paraId="0DC6099B" w14:textId="77777777" w:rsidR="004E04D7" w:rsidRPr="001D4D7E"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1D4D7E">
        <w:rPr>
          <w:rFonts w:eastAsia="Times New Roman" w:cs="Times New Roman"/>
          <w:szCs w:val="24"/>
          <w:lang w:eastAsia="ru-RU"/>
        </w:rPr>
        <w:t>Проекты строительства и последующей эксплуатации теплоэнергетических объектов является общественно значимым, поскольку направлены на удовлетворение нужд населения в части теплоснабжения. Основные социально–экономические результаты, которых удается достичь, при реализации теплоэнергетических проектов, являются:</w:t>
      </w:r>
    </w:p>
    <w:p w14:paraId="016B38EF" w14:textId="77777777" w:rsidR="004E04D7" w:rsidRPr="001D4D7E"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обеспечение</w:t>
      </w:r>
      <w:proofErr w:type="gramEnd"/>
      <w:r w:rsidRPr="001D4D7E">
        <w:rPr>
          <w:rFonts w:eastAsia="Times New Roman" w:cs="Times New Roman"/>
          <w:szCs w:val="24"/>
          <w:lang w:eastAsia="ru-RU"/>
        </w:rPr>
        <w:t xml:space="preserve"> потребителей качественным теплоснабжением, отвечающим нормативным требованиям;</w:t>
      </w:r>
    </w:p>
    <w:p w14:paraId="0973D017" w14:textId="77777777" w:rsidR="004E04D7" w:rsidRPr="001D4D7E"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повышение</w:t>
      </w:r>
      <w:proofErr w:type="gramEnd"/>
      <w:r w:rsidRPr="001D4D7E">
        <w:rPr>
          <w:rFonts w:eastAsia="Times New Roman" w:cs="Times New Roman"/>
          <w:szCs w:val="24"/>
          <w:lang w:eastAsia="ru-RU"/>
        </w:rPr>
        <w:t xml:space="preserve"> надежности и качества теплоснабжения;</w:t>
      </w:r>
    </w:p>
    <w:p w14:paraId="3B02BCBA" w14:textId="77777777" w:rsidR="004E04D7" w:rsidRPr="001D4D7E"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улучшение</w:t>
      </w:r>
      <w:proofErr w:type="gramEnd"/>
      <w:r w:rsidRPr="001D4D7E">
        <w:rPr>
          <w:rFonts w:eastAsia="Times New Roman" w:cs="Times New Roman"/>
          <w:szCs w:val="24"/>
          <w:lang w:eastAsia="ru-RU"/>
        </w:rPr>
        <w:t xml:space="preserve"> экологической обстановки, поскольку применяется современное, </w:t>
      </w:r>
      <w:proofErr w:type="spellStart"/>
      <w:r w:rsidRPr="001D4D7E">
        <w:rPr>
          <w:rFonts w:eastAsia="Times New Roman" w:cs="Times New Roman"/>
          <w:szCs w:val="24"/>
          <w:lang w:eastAsia="ru-RU"/>
        </w:rPr>
        <w:t>энергоэффективное</w:t>
      </w:r>
      <w:proofErr w:type="spellEnd"/>
      <w:r w:rsidRPr="001D4D7E">
        <w:rPr>
          <w:rFonts w:eastAsia="Times New Roman" w:cs="Times New Roman"/>
          <w:szCs w:val="24"/>
          <w:lang w:eastAsia="ru-RU"/>
        </w:rPr>
        <w:t xml:space="preserve"> оборудование.</w:t>
      </w:r>
    </w:p>
    <w:p w14:paraId="730EFDA7" w14:textId="77777777" w:rsidR="004E04D7" w:rsidRPr="001D4D7E"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1D4D7E">
        <w:rPr>
          <w:rFonts w:eastAsia="Times New Roman" w:cs="Times New Roman"/>
          <w:szCs w:val="24"/>
          <w:lang w:eastAsia="ru-RU"/>
        </w:rPr>
        <w:t>Основным показателем, определяющим осуществимость реализации проекта, является прогнозная величина тарифа тепловой энергии, которая в значительной степени определяет коммерческую эффективность проекта.</w:t>
      </w:r>
    </w:p>
    <w:p w14:paraId="2125DC2B" w14:textId="0D01FCB9" w:rsidR="004E04D7" w:rsidRPr="001D4D7E"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1D4D7E">
        <w:rPr>
          <w:rFonts w:eastAsia="Times New Roman" w:cs="Times New Roman"/>
          <w:szCs w:val="24"/>
          <w:lang w:eastAsia="ru-RU"/>
        </w:rPr>
        <w:t xml:space="preserve">Прогнозная величина тарифа тепловой энергии определена в целом по </w:t>
      </w:r>
      <w:r w:rsidRPr="001D4D7E">
        <w:rPr>
          <w:rFonts w:eastAsia="Times New Roman" w:cs="Times New Roman"/>
          <w:szCs w:val="24"/>
          <w:lang w:eastAsia="ru-RU"/>
        </w:rPr>
        <w:br/>
      </w:r>
      <w:r w:rsidR="009F589A" w:rsidRPr="001D4D7E">
        <w:rPr>
          <w:rFonts w:eastAsia="Times New Roman" w:cs="Times New Roman"/>
          <w:szCs w:val="24"/>
          <w:lang w:eastAsia="ru-RU"/>
        </w:rPr>
        <w:t>ООО «</w:t>
      </w:r>
      <w:proofErr w:type="spellStart"/>
      <w:r w:rsidR="009F589A" w:rsidRPr="001D4D7E">
        <w:rPr>
          <w:rFonts w:eastAsia="Times New Roman" w:cs="Times New Roman"/>
          <w:szCs w:val="24"/>
          <w:lang w:eastAsia="ru-RU"/>
        </w:rPr>
        <w:t>ЭнергоГазИнвест</w:t>
      </w:r>
      <w:proofErr w:type="spellEnd"/>
      <w:r w:rsidR="009F589A" w:rsidRPr="001D4D7E">
        <w:rPr>
          <w:rFonts w:eastAsia="Times New Roman" w:cs="Times New Roman"/>
          <w:szCs w:val="24"/>
          <w:lang w:eastAsia="ru-RU"/>
        </w:rPr>
        <w:t>-Тула»</w:t>
      </w:r>
      <w:r w:rsidRPr="001D4D7E">
        <w:rPr>
          <w:rFonts w:eastAsia="Times New Roman" w:cs="Times New Roman"/>
          <w:szCs w:val="24"/>
          <w:lang w:eastAsia="ru-RU"/>
        </w:rPr>
        <w:t xml:space="preserve"> как средневзвешенное значение с учетом полезного отпуска по каждой группе систем</w:t>
      </w:r>
      <w:r w:rsidR="00A10EFE" w:rsidRPr="001D4D7E">
        <w:rPr>
          <w:rFonts w:eastAsia="Times New Roman" w:cs="Times New Roman"/>
          <w:szCs w:val="24"/>
          <w:lang w:eastAsia="ru-RU"/>
        </w:rPr>
        <w:t>ы</w:t>
      </w:r>
      <w:r w:rsidRPr="001D4D7E">
        <w:rPr>
          <w:rFonts w:eastAsia="Times New Roman" w:cs="Times New Roman"/>
          <w:szCs w:val="24"/>
          <w:lang w:eastAsia="ru-RU"/>
        </w:rPr>
        <w:t xml:space="preserve"> теплоснабжения</w:t>
      </w:r>
      <w:r w:rsidR="0000589E" w:rsidRPr="001D4D7E">
        <w:rPr>
          <w:rFonts w:eastAsia="Times New Roman" w:cs="Times New Roman"/>
          <w:szCs w:val="24"/>
          <w:lang w:eastAsia="ru-RU"/>
        </w:rPr>
        <w:t>,</w:t>
      </w:r>
      <w:r w:rsidRPr="001D4D7E">
        <w:rPr>
          <w:rFonts w:eastAsia="Times New Roman" w:cs="Times New Roman"/>
          <w:szCs w:val="24"/>
          <w:lang w:eastAsia="ru-RU"/>
        </w:rPr>
        <w:t xml:space="preserve"> для которой утвержден отдельный тариф на тепловую энергию. </w:t>
      </w:r>
    </w:p>
    <w:p w14:paraId="3176D452" w14:textId="49B60287" w:rsidR="00242B46" w:rsidRPr="001D4D7E" w:rsidRDefault="00242B46"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bookmarkStart w:id="866" w:name="_Hlk99287758"/>
      <w:r w:rsidRPr="001D4D7E">
        <w:rPr>
          <w:rFonts w:eastAsia="Times New Roman" w:cs="Times New Roman"/>
          <w:szCs w:val="24"/>
          <w:lang w:eastAsia="ru-RU"/>
        </w:rPr>
        <w:t>Для систем теплоснабжения рост цен на тепловую энергию будет находиться в пределах максимально-допустимого увеличения, в соответствии с Прогнозами Министерства экономического развития.</w:t>
      </w:r>
    </w:p>
    <w:p w14:paraId="1885180A" w14:textId="09898B05" w:rsidR="00242B46" w:rsidRPr="001D4D7E" w:rsidRDefault="00242B46" w:rsidP="00242B46">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1D4D7E">
        <w:rPr>
          <w:rFonts w:eastAsia="Times New Roman" w:cs="Times New Roman"/>
          <w:szCs w:val="24"/>
          <w:lang w:eastAsia="ru-RU"/>
        </w:rPr>
        <w:t xml:space="preserve">При актуализации Схемы теплоснабжения для формирования блока долгосрочных индексов-дефляторов использован Прогноз социально-экономического развития Российской Федерации на период до </w:t>
      </w:r>
      <w:r w:rsidR="00F810AC" w:rsidRPr="001D4D7E">
        <w:rPr>
          <w:rFonts w:eastAsia="Times New Roman" w:cs="Times New Roman"/>
          <w:szCs w:val="24"/>
          <w:lang w:eastAsia="ru-RU"/>
        </w:rPr>
        <w:t>2025</w:t>
      </w:r>
      <w:r w:rsidRPr="001D4D7E">
        <w:rPr>
          <w:rFonts w:eastAsia="Times New Roman" w:cs="Times New Roman"/>
          <w:szCs w:val="24"/>
          <w:lang w:eastAsia="ru-RU"/>
        </w:rPr>
        <w:t xml:space="preserve"> г., размещенный на официальном сайте Министерства экономического развития 1 октября 2018 г. </w:t>
      </w:r>
    </w:p>
    <w:p w14:paraId="5BD7FC97" w14:textId="7A7C1601" w:rsidR="00242B46" w:rsidRPr="001D4D7E" w:rsidRDefault="00F810AC"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1D4D7E">
        <w:rPr>
          <w:rFonts w:eastAsia="Times New Roman" w:cs="Times New Roman"/>
          <w:szCs w:val="24"/>
          <w:lang w:eastAsia="ru-RU"/>
        </w:rPr>
        <w:t>На 2026</w:t>
      </w:r>
      <w:r w:rsidR="00242B46" w:rsidRPr="001D4D7E">
        <w:rPr>
          <w:rFonts w:eastAsia="Times New Roman" w:cs="Times New Roman"/>
          <w:szCs w:val="24"/>
          <w:lang w:eastAsia="ru-RU"/>
        </w:rPr>
        <w:t xml:space="preserve"> год и последующие периоды индексы роста цен приняты в соответствии c Прогнозом долгосрочного социально-экономического развития РФ на период до 2036 года</w:t>
      </w:r>
      <w:r w:rsidR="00BD2155" w:rsidRPr="001D4D7E">
        <w:rPr>
          <w:rFonts w:eastAsia="Times New Roman" w:cs="Times New Roman"/>
          <w:szCs w:val="24"/>
          <w:lang w:eastAsia="ru-RU"/>
        </w:rPr>
        <w:t>.</w:t>
      </w:r>
    </w:p>
    <w:bookmarkEnd w:id="866"/>
    <w:p w14:paraId="046E28B3" w14:textId="77777777" w:rsidR="0050135C" w:rsidRPr="001D4D7E" w:rsidRDefault="0050135C" w:rsidP="00A10EFE">
      <w:pPr>
        <w:spacing w:after="200" w:line="240" w:lineRule="auto"/>
        <w:jc w:val="center"/>
        <w:rPr>
          <w:rFonts w:eastAsia="Times New Roman" w:cs="Times New Roman"/>
          <w:b/>
          <w:iCs/>
          <w:szCs w:val="24"/>
          <w:lang w:eastAsia="ru-RU"/>
        </w:rPr>
        <w:sectPr w:rsidR="0050135C" w:rsidRPr="001D4D7E" w:rsidSect="003F4993">
          <w:pgSz w:w="11906" w:h="16838"/>
          <w:pgMar w:top="1134" w:right="850" w:bottom="1134" w:left="1701" w:header="708" w:footer="708" w:gutter="0"/>
          <w:cols w:space="708"/>
          <w:docGrid w:linePitch="360"/>
        </w:sectPr>
      </w:pPr>
    </w:p>
    <w:p w14:paraId="0988F68D" w14:textId="1DE86762" w:rsidR="00342F15" w:rsidRPr="001D4D7E" w:rsidRDefault="00A10EFE" w:rsidP="00870F3B">
      <w:pPr>
        <w:spacing w:after="0" w:line="240" w:lineRule="auto"/>
        <w:jc w:val="center"/>
        <w:rPr>
          <w:rFonts w:eastAsia="Times New Roman" w:cs="Times New Roman"/>
          <w:b/>
          <w:iCs/>
          <w:szCs w:val="24"/>
          <w:lang w:eastAsia="ru-RU"/>
        </w:rPr>
      </w:pPr>
      <w:r w:rsidRPr="001D4D7E">
        <w:rPr>
          <w:rFonts w:eastAsia="Times New Roman" w:cs="Times New Roman"/>
          <w:b/>
          <w:iCs/>
          <w:szCs w:val="24"/>
          <w:lang w:eastAsia="ru-RU"/>
        </w:rPr>
        <w:t xml:space="preserve">Таблица </w:t>
      </w:r>
      <w:r w:rsidRPr="001D4D7E">
        <w:rPr>
          <w:rFonts w:eastAsia="Times New Roman" w:cs="Times New Roman"/>
          <w:b/>
          <w:iCs/>
          <w:szCs w:val="24"/>
          <w:lang w:eastAsia="ru-RU"/>
        </w:rPr>
        <w:fldChar w:fldCharType="begin"/>
      </w:r>
      <w:r w:rsidRPr="001D4D7E">
        <w:rPr>
          <w:rFonts w:eastAsia="Times New Roman" w:cs="Times New Roman"/>
          <w:b/>
          <w:iCs/>
          <w:szCs w:val="24"/>
          <w:lang w:eastAsia="ru-RU"/>
        </w:rPr>
        <w:instrText xml:space="preserve"> SEQ Таблица \* ARABIC \* MERGEFORMAT </w:instrText>
      </w:r>
      <w:r w:rsidRPr="001D4D7E">
        <w:rPr>
          <w:rFonts w:eastAsia="Times New Roman" w:cs="Times New Roman"/>
          <w:b/>
          <w:iCs/>
          <w:szCs w:val="24"/>
          <w:lang w:eastAsia="ru-RU"/>
        </w:rPr>
        <w:fldChar w:fldCharType="separate"/>
      </w:r>
      <w:r w:rsidR="00430B0A" w:rsidRPr="001D4D7E">
        <w:rPr>
          <w:rFonts w:eastAsia="Times New Roman" w:cs="Times New Roman"/>
          <w:b/>
          <w:iCs/>
          <w:noProof/>
          <w:szCs w:val="24"/>
          <w:lang w:eastAsia="ru-RU"/>
        </w:rPr>
        <w:t>40</w:t>
      </w:r>
      <w:r w:rsidRPr="001D4D7E">
        <w:rPr>
          <w:rFonts w:eastAsia="Times New Roman" w:cs="Times New Roman"/>
          <w:b/>
          <w:iCs/>
          <w:szCs w:val="24"/>
          <w:lang w:eastAsia="ru-RU"/>
        </w:rPr>
        <w:fldChar w:fldCharType="end"/>
      </w:r>
      <w:r w:rsidRPr="001D4D7E">
        <w:rPr>
          <w:rFonts w:eastAsia="Times New Roman" w:cs="Times New Roman"/>
          <w:b/>
          <w:iCs/>
          <w:szCs w:val="24"/>
          <w:lang w:eastAsia="ru-RU"/>
        </w:rPr>
        <w:t xml:space="preserve"> - </w:t>
      </w:r>
      <w:r w:rsidR="004E04D7" w:rsidRPr="001D4D7E">
        <w:rPr>
          <w:rFonts w:eastAsia="Times New Roman" w:cs="Times New Roman"/>
          <w:b/>
          <w:iCs/>
          <w:szCs w:val="24"/>
          <w:lang w:eastAsia="ru-RU"/>
        </w:rPr>
        <w:t>Ценовые последствия для потребителей (прогнозные значения тарифа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70"/>
        <w:gridCol w:w="787"/>
        <w:gridCol w:w="787"/>
        <w:gridCol w:w="787"/>
        <w:gridCol w:w="786"/>
        <w:gridCol w:w="786"/>
        <w:gridCol w:w="786"/>
        <w:gridCol w:w="786"/>
        <w:gridCol w:w="786"/>
        <w:gridCol w:w="786"/>
        <w:gridCol w:w="786"/>
        <w:gridCol w:w="786"/>
        <w:gridCol w:w="786"/>
        <w:gridCol w:w="786"/>
        <w:gridCol w:w="786"/>
        <w:gridCol w:w="783"/>
      </w:tblGrid>
      <w:tr w:rsidR="005D6F15" w:rsidRPr="001D4D7E" w14:paraId="1350CD97" w14:textId="77777777" w:rsidTr="00AA3E05">
        <w:trPr>
          <w:trHeight w:val="23"/>
          <w:jc w:val="center"/>
        </w:trPr>
        <w:tc>
          <w:tcPr>
            <w:tcW w:w="2770" w:type="dxa"/>
            <w:vMerge w:val="restart"/>
            <w:vAlign w:val="center"/>
            <w:hideMark/>
          </w:tcPr>
          <w:p w14:paraId="4481776E"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Год</w:t>
            </w:r>
          </w:p>
        </w:tc>
        <w:tc>
          <w:tcPr>
            <w:tcW w:w="787" w:type="dxa"/>
            <w:vMerge w:val="restart"/>
            <w:vAlign w:val="center"/>
            <w:hideMark/>
          </w:tcPr>
          <w:p w14:paraId="35CF7D18" w14:textId="2C9B6E0E"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 xml:space="preserve">Факт </w:t>
            </w:r>
            <w:r w:rsidR="00F810AC" w:rsidRPr="001D4D7E">
              <w:rPr>
                <w:rFonts w:eastAsia="Times New Roman" w:cs="Times New Roman"/>
                <w:b/>
                <w:lang w:eastAsia="ru-RU"/>
              </w:rPr>
              <w:t>2025</w:t>
            </w:r>
          </w:p>
        </w:tc>
        <w:tc>
          <w:tcPr>
            <w:tcW w:w="11003" w:type="dxa"/>
            <w:gridSpan w:val="14"/>
            <w:vAlign w:val="center"/>
            <w:hideMark/>
          </w:tcPr>
          <w:p w14:paraId="73FEDC28"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Прогноз</w:t>
            </w:r>
          </w:p>
        </w:tc>
      </w:tr>
      <w:tr w:rsidR="005D6F15" w:rsidRPr="001D4D7E" w14:paraId="2D6B7DE2" w14:textId="77777777" w:rsidTr="00AA3E05">
        <w:trPr>
          <w:trHeight w:val="23"/>
          <w:jc w:val="center"/>
        </w:trPr>
        <w:tc>
          <w:tcPr>
            <w:tcW w:w="2770" w:type="dxa"/>
            <w:vMerge/>
            <w:vAlign w:val="center"/>
            <w:hideMark/>
          </w:tcPr>
          <w:p w14:paraId="1DEBD26E" w14:textId="77777777" w:rsidR="005D6F15" w:rsidRPr="001D4D7E" w:rsidRDefault="005D6F15" w:rsidP="00AA3E05">
            <w:pPr>
              <w:widowControl w:val="0"/>
              <w:spacing w:after="0" w:line="240" w:lineRule="auto"/>
              <w:rPr>
                <w:rFonts w:eastAsia="Times New Roman" w:cs="Times New Roman"/>
                <w:b/>
                <w:lang w:eastAsia="ru-RU"/>
              </w:rPr>
            </w:pPr>
          </w:p>
        </w:tc>
        <w:tc>
          <w:tcPr>
            <w:tcW w:w="787" w:type="dxa"/>
            <w:vMerge/>
            <w:vAlign w:val="center"/>
            <w:hideMark/>
          </w:tcPr>
          <w:p w14:paraId="7AF47EC1" w14:textId="77777777" w:rsidR="005D6F15" w:rsidRPr="001D4D7E" w:rsidRDefault="005D6F15" w:rsidP="00AA3E05">
            <w:pPr>
              <w:widowControl w:val="0"/>
              <w:spacing w:after="0" w:line="240" w:lineRule="auto"/>
              <w:rPr>
                <w:rFonts w:eastAsia="Times New Roman" w:cs="Times New Roman"/>
                <w:b/>
                <w:lang w:eastAsia="ru-RU"/>
              </w:rPr>
            </w:pPr>
          </w:p>
        </w:tc>
        <w:tc>
          <w:tcPr>
            <w:tcW w:w="787" w:type="dxa"/>
            <w:vAlign w:val="center"/>
            <w:hideMark/>
          </w:tcPr>
          <w:p w14:paraId="10AFA62E"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2025</w:t>
            </w:r>
          </w:p>
        </w:tc>
        <w:tc>
          <w:tcPr>
            <w:tcW w:w="787" w:type="dxa"/>
            <w:vAlign w:val="center"/>
            <w:hideMark/>
          </w:tcPr>
          <w:p w14:paraId="3D86F420"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2026</w:t>
            </w:r>
          </w:p>
        </w:tc>
        <w:tc>
          <w:tcPr>
            <w:tcW w:w="786" w:type="dxa"/>
            <w:vAlign w:val="center"/>
            <w:hideMark/>
          </w:tcPr>
          <w:p w14:paraId="7D50390D"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2027</w:t>
            </w:r>
          </w:p>
        </w:tc>
        <w:tc>
          <w:tcPr>
            <w:tcW w:w="786" w:type="dxa"/>
            <w:vAlign w:val="center"/>
            <w:hideMark/>
          </w:tcPr>
          <w:p w14:paraId="09A9A83A"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2028</w:t>
            </w:r>
          </w:p>
        </w:tc>
        <w:tc>
          <w:tcPr>
            <w:tcW w:w="786" w:type="dxa"/>
            <w:vAlign w:val="center"/>
            <w:hideMark/>
          </w:tcPr>
          <w:p w14:paraId="4CA78054"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2029</w:t>
            </w:r>
          </w:p>
        </w:tc>
        <w:tc>
          <w:tcPr>
            <w:tcW w:w="786" w:type="dxa"/>
            <w:vAlign w:val="center"/>
            <w:hideMark/>
          </w:tcPr>
          <w:p w14:paraId="50F2E663"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2030</w:t>
            </w:r>
          </w:p>
        </w:tc>
        <w:tc>
          <w:tcPr>
            <w:tcW w:w="786" w:type="dxa"/>
            <w:vAlign w:val="center"/>
            <w:hideMark/>
          </w:tcPr>
          <w:p w14:paraId="117D55EF"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2031</w:t>
            </w:r>
          </w:p>
        </w:tc>
        <w:tc>
          <w:tcPr>
            <w:tcW w:w="786" w:type="dxa"/>
            <w:vAlign w:val="center"/>
            <w:hideMark/>
          </w:tcPr>
          <w:p w14:paraId="10566FDE"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2032</w:t>
            </w:r>
          </w:p>
        </w:tc>
        <w:tc>
          <w:tcPr>
            <w:tcW w:w="786" w:type="dxa"/>
            <w:vAlign w:val="center"/>
            <w:hideMark/>
          </w:tcPr>
          <w:p w14:paraId="5F0E5A68"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2033</w:t>
            </w:r>
          </w:p>
        </w:tc>
        <w:tc>
          <w:tcPr>
            <w:tcW w:w="786" w:type="dxa"/>
            <w:vAlign w:val="center"/>
            <w:hideMark/>
          </w:tcPr>
          <w:p w14:paraId="44AF41EA"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2034</w:t>
            </w:r>
          </w:p>
        </w:tc>
        <w:tc>
          <w:tcPr>
            <w:tcW w:w="786" w:type="dxa"/>
            <w:vAlign w:val="center"/>
            <w:hideMark/>
          </w:tcPr>
          <w:p w14:paraId="12808AB2"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2035</w:t>
            </w:r>
          </w:p>
        </w:tc>
        <w:tc>
          <w:tcPr>
            <w:tcW w:w="786" w:type="dxa"/>
            <w:vAlign w:val="center"/>
            <w:hideMark/>
          </w:tcPr>
          <w:p w14:paraId="68559C96"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2036</w:t>
            </w:r>
          </w:p>
        </w:tc>
        <w:tc>
          <w:tcPr>
            <w:tcW w:w="786" w:type="dxa"/>
            <w:vAlign w:val="center"/>
            <w:hideMark/>
          </w:tcPr>
          <w:p w14:paraId="37652319"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2037</w:t>
            </w:r>
          </w:p>
        </w:tc>
        <w:tc>
          <w:tcPr>
            <w:tcW w:w="783" w:type="dxa"/>
            <w:vAlign w:val="center"/>
            <w:hideMark/>
          </w:tcPr>
          <w:p w14:paraId="3E00528B" w14:textId="77777777" w:rsidR="005D6F15" w:rsidRPr="001D4D7E" w:rsidRDefault="005D6F15" w:rsidP="00AA3E0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2038</w:t>
            </w:r>
          </w:p>
        </w:tc>
      </w:tr>
      <w:tr w:rsidR="005D6F15" w:rsidRPr="001D4D7E" w14:paraId="27090B71" w14:textId="77777777" w:rsidTr="00AA3E05">
        <w:trPr>
          <w:trHeight w:val="23"/>
          <w:jc w:val="center"/>
        </w:trPr>
        <w:tc>
          <w:tcPr>
            <w:tcW w:w="2770" w:type="dxa"/>
            <w:vAlign w:val="center"/>
            <w:hideMark/>
          </w:tcPr>
          <w:p w14:paraId="0FC90359" w14:textId="77777777" w:rsidR="005D6F15" w:rsidRPr="001D4D7E" w:rsidRDefault="005D6F15" w:rsidP="00AA3E05">
            <w:pPr>
              <w:widowControl w:val="0"/>
              <w:spacing w:after="0" w:line="240" w:lineRule="auto"/>
              <w:rPr>
                <w:rFonts w:eastAsia="Times New Roman" w:cs="Times New Roman"/>
                <w:lang w:eastAsia="ru-RU"/>
              </w:rPr>
            </w:pPr>
            <w:r w:rsidRPr="001D4D7E">
              <w:rPr>
                <w:rFonts w:eastAsia="Times New Roman" w:cs="Times New Roman"/>
                <w:lang w:eastAsia="ru-RU"/>
              </w:rPr>
              <w:t xml:space="preserve">Тарифы на тепловую энергию, </w:t>
            </w:r>
            <w:proofErr w:type="spellStart"/>
            <w:r w:rsidRPr="001D4D7E">
              <w:rPr>
                <w:rFonts w:eastAsia="Times New Roman" w:cs="Times New Roman"/>
                <w:lang w:eastAsia="ru-RU"/>
              </w:rPr>
              <w:t>руб</w:t>
            </w:r>
            <w:proofErr w:type="spellEnd"/>
            <w:r w:rsidRPr="001D4D7E">
              <w:rPr>
                <w:rFonts w:eastAsia="Times New Roman" w:cs="Times New Roman"/>
                <w:lang w:eastAsia="ru-RU"/>
              </w:rPr>
              <w:t xml:space="preserve">/Гкал без НДС МО </w:t>
            </w:r>
            <w:proofErr w:type="spellStart"/>
            <w:r w:rsidRPr="001D4D7E">
              <w:rPr>
                <w:rFonts w:eastAsia="Times New Roman" w:cs="Times New Roman"/>
                <w:lang w:eastAsia="ru-RU"/>
              </w:rPr>
              <w:t>Бегичевское</w:t>
            </w:r>
            <w:proofErr w:type="spellEnd"/>
            <w:r w:rsidRPr="001D4D7E">
              <w:rPr>
                <w:rFonts w:eastAsia="Times New Roman" w:cs="Times New Roman"/>
                <w:lang w:eastAsia="ru-RU"/>
              </w:rPr>
              <w:t xml:space="preserve"> и МО </w:t>
            </w:r>
            <w:proofErr w:type="spellStart"/>
            <w:r w:rsidRPr="001D4D7E">
              <w:rPr>
                <w:rFonts w:eastAsia="Times New Roman" w:cs="Times New Roman"/>
                <w:lang w:eastAsia="ru-RU"/>
              </w:rPr>
              <w:t>Товарковское</w:t>
            </w:r>
            <w:proofErr w:type="spellEnd"/>
          </w:p>
        </w:tc>
        <w:tc>
          <w:tcPr>
            <w:tcW w:w="787" w:type="dxa"/>
            <w:noWrap/>
            <w:vAlign w:val="center"/>
            <w:hideMark/>
          </w:tcPr>
          <w:p w14:paraId="2D92224F"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3565</w:t>
            </w:r>
          </w:p>
        </w:tc>
        <w:tc>
          <w:tcPr>
            <w:tcW w:w="787" w:type="dxa"/>
            <w:noWrap/>
            <w:vAlign w:val="center"/>
            <w:hideMark/>
          </w:tcPr>
          <w:p w14:paraId="5A3AF449"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3743</w:t>
            </w:r>
          </w:p>
        </w:tc>
        <w:tc>
          <w:tcPr>
            <w:tcW w:w="787" w:type="dxa"/>
            <w:noWrap/>
            <w:vAlign w:val="center"/>
            <w:hideMark/>
          </w:tcPr>
          <w:p w14:paraId="22BA6837"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3930</w:t>
            </w:r>
          </w:p>
        </w:tc>
        <w:tc>
          <w:tcPr>
            <w:tcW w:w="786" w:type="dxa"/>
            <w:noWrap/>
            <w:vAlign w:val="center"/>
            <w:hideMark/>
          </w:tcPr>
          <w:p w14:paraId="643CDBB2"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4127</w:t>
            </w:r>
          </w:p>
        </w:tc>
        <w:tc>
          <w:tcPr>
            <w:tcW w:w="786" w:type="dxa"/>
            <w:noWrap/>
            <w:vAlign w:val="center"/>
            <w:hideMark/>
          </w:tcPr>
          <w:p w14:paraId="0DC53414"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4333</w:t>
            </w:r>
          </w:p>
        </w:tc>
        <w:tc>
          <w:tcPr>
            <w:tcW w:w="786" w:type="dxa"/>
            <w:noWrap/>
            <w:vAlign w:val="center"/>
            <w:hideMark/>
          </w:tcPr>
          <w:p w14:paraId="616B92C5"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4550</w:t>
            </w:r>
          </w:p>
        </w:tc>
        <w:tc>
          <w:tcPr>
            <w:tcW w:w="786" w:type="dxa"/>
            <w:noWrap/>
            <w:vAlign w:val="center"/>
            <w:hideMark/>
          </w:tcPr>
          <w:p w14:paraId="76EA6F8C"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4777</w:t>
            </w:r>
          </w:p>
        </w:tc>
        <w:tc>
          <w:tcPr>
            <w:tcW w:w="786" w:type="dxa"/>
            <w:noWrap/>
            <w:vAlign w:val="center"/>
            <w:hideMark/>
          </w:tcPr>
          <w:p w14:paraId="1AC641DA"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5016</w:t>
            </w:r>
          </w:p>
        </w:tc>
        <w:tc>
          <w:tcPr>
            <w:tcW w:w="786" w:type="dxa"/>
            <w:noWrap/>
            <w:vAlign w:val="center"/>
            <w:hideMark/>
          </w:tcPr>
          <w:p w14:paraId="42D90291"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5267</w:t>
            </w:r>
          </w:p>
        </w:tc>
        <w:tc>
          <w:tcPr>
            <w:tcW w:w="786" w:type="dxa"/>
            <w:noWrap/>
            <w:vAlign w:val="center"/>
            <w:hideMark/>
          </w:tcPr>
          <w:p w14:paraId="1A443B43"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5530</w:t>
            </w:r>
          </w:p>
        </w:tc>
        <w:tc>
          <w:tcPr>
            <w:tcW w:w="786" w:type="dxa"/>
            <w:noWrap/>
            <w:vAlign w:val="center"/>
            <w:hideMark/>
          </w:tcPr>
          <w:p w14:paraId="46A230DD"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5807</w:t>
            </w:r>
          </w:p>
        </w:tc>
        <w:tc>
          <w:tcPr>
            <w:tcW w:w="786" w:type="dxa"/>
            <w:noWrap/>
            <w:vAlign w:val="center"/>
            <w:hideMark/>
          </w:tcPr>
          <w:p w14:paraId="5739589D"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6097</w:t>
            </w:r>
          </w:p>
        </w:tc>
        <w:tc>
          <w:tcPr>
            <w:tcW w:w="786" w:type="dxa"/>
            <w:noWrap/>
            <w:vAlign w:val="center"/>
            <w:hideMark/>
          </w:tcPr>
          <w:p w14:paraId="4E096011"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6402</w:t>
            </w:r>
          </w:p>
        </w:tc>
        <w:tc>
          <w:tcPr>
            <w:tcW w:w="786" w:type="dxa"/>
            <w:noWrap/>
            <w:vAlign w:val="center"/>
            <w:hideMark/>
          </w:tcPr>
          <w:p w14:paraId="58B74EA1"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6722</w:t>
            </w:r>
          </w:p>
        </w:tc>
        <w:tc>
          <w:tcPr>
            <w:tcW w:w="783" w:type="dxa"/>
            <w:noWrap/>
            <w:vAlign w:val="center"/>
            <w:hideMark/>
          </w:tcPr>
          <w:p w14:paraId="0B506A42" w14:textId="77777777" w:rsidR="005D6F15" w:rsidRPr="001D4D7E" w:rsidRDefault="005D6F15" w:rsidP="00AA3E05">
            <w:pPr>
              <w:widowControl w:val="0"/>
              <w:spacing w:after="0" w:line="240" w:lineRule="auto"/>
              <w:jc w:val="right"/>
              <w:rPr>
                <w:rFonts w:eastAsia="Times New Roman" w:cs="Times New Roman"/>
                <w:lang w:eastAsia="ru-RU"/>
              </w:rPr>
            </w:pPr>
            <w:r w:rsidRPr="001D4D7E">
              <w:rPr>
                <w:rFonts w:eastAsia="Times New Roman" w:cs="Times New Roman"/>
                <w:lang w:eastAsia="ru-RU"/>
              </w:rPr>
              <w:t>7058</w:t>
            </w:r>
          </w:p>
        </w:tc>
      </w:tr>
    </w:tbl>
    <w:p w14:paraId="70B0CF3D" w14:textId="5FBF9045" w:rsidR="0050135C" w:rsidRPr="001D4D7E" w:rsidRDefault="0050135C" w:rsidP="00A10EFE">
      <w:pPr>
        <w:spacing w:after="200" w:line="240" w:lineRule="auto"/>
        <w:jc w:val="center"/>
        <w:rPr>
          <w:rFonts w:eastAsia="Times New Roman" w:cs="Times New Roman"/>
          <w:b/>
          <w:iCs/>
          <w:szCs w:val="24"/>
          <w:lang w:eastAsia="ru-RU"/>
        </w:rPr>
      </w:pPr>
    </w:p>
    <w:p w14:paraId="5668F3D8" w14:textId="77777777" w:rsidR="0050135C" w:rsidRPr="001D4D7E" w:rsidRDefault="0050135C" w:rsidP="00A10EFE">
      <w:pPr>
        <w:spacing w:after="200" w:line="240" w:lineRule="auto"/>
        <w:jc w:val="center"/>
        <w:rPr>
          <w:rFonts w:eastAsia="Times New Roman" w:cs="Times New Roman"/>
          <w:b/>
          <w:iCs/>
          <w:szCs w:val="24"/>
          <w:lang w:eastAsia="ru-RU"/>
        </w:rPr>
        <w:sectPr w:rsidR="0050135C" w:rsidRPr="001D4D7E" w:rsidSect="0050135C">
          <w:pgSz w:w="16838" w:h="11906" w:orient="landscape"/>
          <w:pgMar w:top="1701" w:right="1134" w:bottom="850" w:left="1134" w:header="708" w:footer="708" w:gutter="0"/>
          <w:cols w:space="708"/>
          <w:docGrid w:linePitch="360"/>
        </w:sectPr>
      </w:pPr>
    </w:p>
    <w:p w14:paraId="7A237687" w14:textId="77777777" w:rsidR="0050135C" w:rsidRPr="001D4D7E" w:rsidRDefault="0050135C" w:rsidP="00A10EFE">
      <w:pPr>
        <w:spacing w:after="200" w:line="240" w:lineRule="auto"/>
        <w:jc w:val="center"/>
        <w:rPr>
          <w:rFonts w:eastAsia="Times New Roman" w:cs="Times New Roman"/>
          <w:b/>
          <w:iCs/>
          <w:szCs w:val="24"/>
          <w:lang w:eastAsia="ru-RU"/>
        </w:rPr>
      </w:pPr>
    </w:p>
    <w:p w14:paraId="6D631BBB" w14:textId="77777777" w:rsidR="004E04D7" w:rsidRPr="001D4D7E" w:rsidRDefault="004E04D7" w:rsidP="004E04D7">
      <w:pPr>
        <w:pStyle w:val="2"/>
        <w:rPr>
          <w:rFonts w:cs="Times New Roman"/>
          <w:color w:val="auto"/>
        </w:rPr>
      </w:pPr>
      <w:bookmarkStart w:id="867" w:name="_Toc49513939"/>
      <w:bookmarkStart w:id="868" w:name="_Toc231304228"/>
      <w:r w:rsidRPr="001D4D7E">
        <w:rPr>
          <w:rFonts w:cs="Times New Roman"/>
          <w:color w:val="auto"/>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bookmarkEnd w:id="867"/>
      <w:bookmarkEnd w:id="868"/>
    </w:p>
    <w:p w14:paraId="0E2BC10F" w14:textId="144CBD5E" w:rsidR="004E04D7" w:rsidRPr="001D4D7E" w:rsidRDefault="006A664C" w:rsidP="006A664C">
      <w:pPr>
        <w:ind w:firstLine="709"/>
        <w:jc w:val="both"/>
        <w:rPr>
          <w:rFonts w:cs="Times New Roman"/>
          <w:szCs w:val="24"/>
        </w:rPr>
      </w:pPr>
      <w:r w:rsidRPr="001D4D7E">
        <w:rPr>
          <w:rFonts w:cs="Times New Roman"/>
          <w:szCs w:val="24"/>
        </w:rPr>
        <w:t>В</w:t>
      </w:r>
      <w:r w:rsidR="004E04D7" w:rsidRPr="001D4D7E">
        <w:rPr>
          <w:rFonts w:cs="Times New Roman"/>
          <w:szCs w:val="24"/>
        </w:rPr>
        <w:t xml:space="preserve"> настоящей схеме теплоснабжения </w:t>
      </w:r>
      <w:r w:rsidRPr="001D4D7E">
        <w:rPr>
          <w:rFonts w:cs="Times New Roman"/>
          <w:szCs w:val="24"/>
        </w:rPr>
        <w:t xml:space="preserve">актуализирован </w:t>
      </w:r>
      <w:r w:rsidR="004E04D7" w:rsidRPr="001D4D7E">
        <w:rPr>
          <w:rFonts w:cs="Times New Roman"/>
          <w:szCs w:val="24"/>
        </w:rPr>
        <w:t xml:space="preserve">объем финансовых потребностей для осуществления предложенных мероприятий </w:t>
      </w:r>
      <w:r w:rsidRPr="001D4D7E">
        <w:rPr>
          <w:rFonts w:cs="Times New Roman"/>
          <w:szCs w:val="24"/>
        </w:rPr>
        <w:t>с учетом износа объектов теплоснабжения</w:t>
      </w:r>
      <w:r w:rsidR="004E04D7" w:rsidRPr="001D4D7E">
        <w:rPr>
          <w:rFonts w:cs="Times New Roman"/>
          <w:szCs w:val="24"/>
        </w:rPr>
        <w:t>.</w:t>
      </w:r>
      <w:r w:rsidR="009B0A39" w:rsidRPr="001D4D7E">
        <w:rPr>
          <w:rFonts w:cs="Times New Roman"/>
          <w:szCs w:val="24"/>
        </w:rPr>
        <w:t xml:space="preserve"> </w:t>
      </w:r>
      <w:r w:rsidR="004E04D7" w:rsidRPr="001D4D7E">
        <w:rPr>
          <w:rFonts w:cs="Times New Roman"/>
        </w:rPr>
        <w:br w:type="page"/>
      </w:r>
    </w:p>
    <w:p w14:paraId="3F9A141F" w14:textId="77777777" w:rsidR="004E04D7" w:rsidRPr="001D4D7E" w:rsidRDefault="004E04D7" w:rsidP="004E04D7">
      <w:pPr>
        <w:pStyle w:val="1"/>
        <w:jc w:val="center"/>
        <w:rPr>
          <w:rFonts w:cs="Times New Roman"/>
          <w:color w:val="auto"/>
        </w:rPr>
      </w:pPr>
      <w:bookmarkStart w:id="869" w:name="_Toc49513940"/>
      <w:bookmarkStart w:id="870" w:name="_Toc231304229"/>
      <w:r w:rsidRPr="001D4D7E">
        <w:rPr>
          <w:rFonts w:cs="Times New Roman"/>
          <w:color w:val="auto"/>
        </w:rPr>
        <w:t>Глава 13 «Индикаторы развития систем теплоснабжения поселения, городского округа, города федерального значения»</w:t>
      </w:r>
      <w:bookmarkEnd w:id="869"/>
      <w:bookmarkEnd w:id="870"/>
    </w:p>
    <w:p w14:paraId="1502C188" w14:textId="6CE5B452" w:rsidR="004E04D7" w:rsidRPr="001D4D7E" w:rsidRDefault="004E04D7" w:rsidP="00CB1D70">
      <w:pPr>
        <w:pStyle w:val="af"/>
        <w:rPr>
          <w:rFonts w:cs="Times New Roman"/>
        </w:rPr>
      </w:pPr>
      <w:bookmarkStart w:id="871" w:name="_Hlk34394843"/>
      <w:bookmarkStart w:id="872" w:name="_Hlk50194676"/>
      <w:r w:rsidRPr="001D4D7E">
        <w:rPr>
          <w:rFonts w:cs="Times New Roman"/>
        </w:rPr>
        <w:t>Индикаторы развития систем теплоснабжения</w:t>
      </w:r>
      <w:r w:rsidR="00345609" w:rsidRPr="001D4D7E">
        <w:rPr>
          <w:rFonts w:cs="Times New Roman"/>
        </w:rPr>
        <w:t xml:space="preserve"> </w:t>
      </w:r>
      <w:r w:rsidR="00E37D7C" w:rsidRPr="001D4D7E">
        <w:rPr>
          <w:rFonts w:cs="Times New Roman"/>
        </w:rPr>
        <w:t xml:space="preserve">МО </w:t>
      </w:r>
      <w:proofErr w:type="spellStart"/>
      <w:r w:rsidR="00E37D7C" w:rsidRPr="001D4D7E">
        <w:rPr>
          <w:rFonts w:cs="Times New Roman"/>
        </w:rPr>
        <w:t>Бегичевское</w:t>
      </w:r>
      <w:proofErr w:type="spellEnd"/>
      <w:r w:rsidR="00E13D85" w:rsidRPr="001D4D7E">
        <w:rPr>
          <w:rFonts w:cs="Times New Roman"/>
        </w:rPr>
        <w:t xml:space="preserve"> </w:t>
      </w:r>
      <w:r w:rsidRPr="001D4D7E">
        <w:rPr>
          <w:rFonts w:cs="Times New Roman"/>
        </w:rPr>
        <w:t xml:space="preserve">представлены в 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lang w:eastAsia="en-US"/>
        </w:rPr>
        <w:t xml:space="preserve">Таблица </w:t>
      </w:r>
      <w:r w:rsidR="00430B0A" w:rsidRPr="001D4D7E">
        <w:rPr>
          <w:rFonts w:cs="Times New Roman"/>
          <w:noProof/>
          <w:lang w:eastAsia="en-US"/>
        </w:rPr>
        <w:t>41</w:t>
      </w:r>
      <w:r w:rsidRPr="001D4D7E">
        <w:rPr>
          <w:rFonts w:cs="Times New Roman"/>
        </w:rPr>
        <w:fldChar w:fldCharType="end"/>
      </w:r>
      <w:r w:rsidRPr="001D4D7E">
        <w:rPr>
          <w:rFonts w:cs="Times New Roman"/>
        </w:rPr>
        <w:t>.</w:t>
      </w:r>
    </w:p>
    <w:p w14:paraId="4EA1A59D" w14:textId="43760A24" w:rsidR="00472CE8" w:rsidRPr="001D4D7E" w:rsidRDefault="003F1A9C" w:rsidP="003E214B">
      <w:pPr>
        <w:spacing w:after="0" w:line="240" w:lineRule="auto"/>
        <w:ind w:firstLine="709"/>
        <w:jc w:val="center"/>
        <w:rPr>
          <w:rFonts w:cs="Times New Roman"/>
          <w:b/>
        </w:rPr>
      </w:pPr>
      <w:bookmarkStart w:id="873" w:name="_Ref19658937"/>
      <w:r w:rsidRPr="001D4D7E">
        <w:rPr>
          <w:rFonts w:cs="Times New Roman"/>
          <w:b/>
        </w:rPr>
        <w:t xml:space="preserve">Таблица </w:t>
      </w:r>
      <w:r w:rsidR="004E04D7" w:rsidRPr="001D4D7E">
        <w:rPr>
          <w:rFonts w:cs="Times New Roman"/>
          <w:b/>
        </w:rPr>
        <w:fldChar w:fldCharType="begin"/>
      </w:r>
      <w:r w:rsidR="004E04D7" w:rsidRPr="001D4D7E">
        <w:rPr>
          <w:rFonts w:cs="Times New Roman"/>
          <w:b/>
        </w:rPr>
        <w:instrText xml:space="preserve"> SEQ Таблица \* ARABIC \* MERGEFORMAT </w:instrText>
      </w:r>
      <w:r w:rsidR="004E04D7" w:rsidRPr="001D4D7E">
        <w:rPr>
          <w:rFonts w:cs="Times New Roman"/>
          <w:b/>
        </w:rPr>
        <w:fldChar w:fldCharType="separate"/>
      </w:r>
      <w:r w:rsidR="00430B0A" w:rsidRPr="001D4D7E">
        <w:rPr>
          <w:rFonts w:cs="Times New Roman"/>
          <w:b/>
          <w:noProof/>
        </w:rPr>
        <w:t>41</w:t>
      </w:r>
      <w:r w:rsidR="004E04D7" w:rsidRPr="001D4D7E">
        <w:rPr>
          <w:rFonts w:cs="Times New Roman"/>
          <w:b/>
        </w:rPr>
        <w:fldChar w:fldCharType="end"/>
      </w:r>
      <w:bookmarkEnd w:id="873"/>
      <w:r w:rsidR="004E04D7" w:rsidRPr="001D4D7E">
        <w:rPr>
          <w:rFonts w:cs="Times New Roman"/>
          <w:b/>
        </w:rPr>
        <w:t xml:space="preserve"> - </w:t>
      </w:r>
      <w:bookmarkStart w:id="874" w:name="_Hlk25241434"/>
      <w:r w:rsidR="004E04D7" w:rsidRPr="001D4D7E">
        <w:rPr>
          <w:rFonts w:cs="Times New Roman"/>
          <w:b/>
        </w:rPr>
        <w:t xml:space="preserve">Индикаторы развития систем теплоснабжения </w:t>
      </w:r>
      <w:bookmarkEnd w:id="871"/>
      <w:bookmarkEnd w:id="872"/>
      <w:bookmarkEnd w:id="874"/>
      <w:r w:rsidR="00E37D7C" w:rsidRPr="001D4D7E">
        <w:rPr>
          <w:rFonts w:cs="Times New Roman"/>
          <w:b/>
        </w:rPr>
        <w:t xml:space="preserve">МО </w:t>
      </w:r>
      <w:proofErr w:type="spellStart"/>
      <w:r w:rsidR="00E37D7C" w:rsidRPr="001D4D7E">
        <w:rPr>
          <w:rFonts w:cs="Times New Roman"/>
          <w:b/>
        </w:rPr>
        <w:t>Бегичевское</w:t>
      </w:r>
      <w:proofErr w:type="spellEnd"/>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2"/>
        <w:gridCol w:w="5700"/>
        <w:gridCol w:w="992"/>
        <w:gridCol w:w="1276"/>
        <w:gridCol w:w="1321"/>
      </w:tblGrid>
      <w:tr w:rsidR="007447C1" w:rsidRPr="001D4D7E" w14:paraId="58C2C350" w14:textId="77777777" w:rsidTr="00C170AA">
        <w:trPr>
          <w:divId w:val="743532784"/>
          <w:trHeight w:val="20"/>
          <w:tblHeader/>
        </w:trPr>
        <w:tc>
          <w:tcPr>
            <w:tcW w:w="282" w:type="dxa"/>
            <w:vAlign w:val="center"/>
            <w:hideMark/>
          </w:tcPr>
          <w:p w14:paraId="6A23A8C2" w14:textId="30AFB37C"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 п/п</w:t>
            </w:r>
          </w:p>
        </w:tc>
        <w:tc>
          <w:tcPr>
            <w:tcW w:w="5700" w:type="dxa"/>
            <w:vAlign w:val="center"/>
            <w:hideMark/>
          </w:tcPr>
          <w:p w14:paraId="750E0C97" w14:textId="77777777"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Индикаторы развития систем теплоснабжения поселения</w:t>
            </w:r>
          </w:p>
        </w:tc>
        <w:tc>
          <w:tcPr>
            <w:tcW w:w="992" w:type="dxa"/>
            <w:vAlign w:val="center"/>
            <w:hideMark/>
          </w:tcPr>
          <w:p w14:paraId="3705EF32" w14:textId="77777777" w:rsidR="00E37D7C" w:rsidRPr="001D4D7E" w:rsidRDefault="00E37D7C" w:rsidP="00E37D7C">
            <w:pPr>
              <w:spacing w:after="0" w:line="240" w:lineRule="auto"/>
              <w:jc w:val="center"/>
              <w:rPr>
                <w:rFonts w:eastAsia="Times New Roman" w:cs="Times New Roman"/>
                <w:b/>
                <w:sz w:val="20"/>
                <w:szCs w:val="20"/>
                <w:lang w:eastAsia="ru-RU"/>
              </w:rPr>
            </w:pPr>
            <w:proofErr w:type="spellStart"/>
            <w:r w:rsidRPr="001D4D7E">
              <w:rPr>
                <w:rFonts w:eastAsia="Times New Roman" w:cs="Times New Roman"/>
                <w:b/>
                <w:sz w:val="20"/>
                <w:szCs w:val="20"/>
                <w:lang w:eastAsia="ru-RU"/>
              </w:rPr>
              <w:t>Ед.изм</w:t>
            </w:r>
            <w:proofErr w:type="spellEnd"/>
            <w:r w:rsidRPr="001D4D7E">
              <w:rPr>
                <w:rFonts w:eastAsia="Times New Roman" w:cs="Times New Roman"/>
                <w:b/>
                <w:sz w:val="20"/>
                <w:szCs w:val="20"/>
                <w:lang w:eastAsia="ru-RU"/>
              </w:rPr>
              <w:t>.</w:t>
            </w:r>
          </w:p>
        </w:tc>
        <w:tc>
          <w:tcPr>
            <w:tcW w:w="1276" w:type="dxa"/>
            <w:vAlign w:val="center"/>
            <w:hideMark/>
          </w:tcPr>
          <w:p w14:paraId="79B63231" w14:textId="77777777"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Существующее положение</w:t>
            </w:r>
          </w:p>
        </w:tc>
        <w:tc>
          <w:tcPr>
            <w:tcW w:w="1321" w:type="dxa"/>
            <w:vAlign w:val="center"/>
            <w:hideMark/>
          </w:tcPr>
          <w:p w14:paraId="5DB08A9E" w14:textId="77777777" w:rsidR="00E37D7C" w:rsidRPr="001D4D7E" w:rsidRDefault="00E37D7C" w:rsidP="00E37D7C">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Ожидаемые показатели (2040 год)</w:t>
            </w:r>
          </w:p>
        </w:tc>
      </w:tr>
      <w:tr w:rsidR="002005B9" w:rsidRPr="001D4D7E" w14:paraId="594034D3" w14:textId="77777777" w:rsidTr="00C170AA">
        <w:trPr>
          <w:divId w:val="743532784"/>
          <w:trHeight w:val="20"/>
        </w:trPr>
        <w:tc>
          <w:tcPr>
            <w:tcW w:w="282" w:type="dxa"/>
            <w:noWrap/>
            <w:vAlign w:val="center"/>
            <w:hideMark/>
          </w:tcPr>
          <w:p w14:paraId="42CBADD4"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w:t>
            </w:r>
          </w:p>
        </w:tc>
        <w:tc>
          <w:tcPr>
            <w:tcW w:w="5700" w:type="dxa"/>
            <w:noWrap/>
            <w:vAlign w:val="center"/>
            <w:hideMark/>
          </w:tcPr>
          <w:p w14:paraId="1AD868B9"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количество</w:t>
            </w:r>
            <w:proofErr w:type="gramEnd"/>
            <w:r w:rsidRPr="001D4D7E">
              <w:rPr>
                <w:rFonts w:eastAsia="Times New Roman" w:cs="Times New Roman"/>
                <w:sz w:val="20"/>
                <w:szCs w:val="20"/>
                <w:lang w:eastAsia="ru-RU"/>
              </w:rPr>
              <w:t xml:space="preserve"> прекращений подачи тепловой энергии, теплоносителя в результате технологических нарушений на тепловых сетях</w:t>
            </w:r>
          </w:p>
        </w:tc>
        <w:tc>
          <w:tcPr>
            <w:tcW w:w="992" w:type="dxa"/>
            <w:noWrap/>
            <w:vAlign w:val="center"/>
            <w:hideMark/>
          </w:tcPr>
          <w:p w14:paraId="7B36385A"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ед.</w:t>
            </w:r>
          </w:p>
        </w:tc>
        <w:tc>
          <w:tcPr>
            <w:tcW w:w="1276" w:type="dxa"/>
            <w:noWrap/>
            <w:vAlign w:val="center"/>
            <w:hideMark/>
          </w:tcPr>
          <w:p w14:paraId="6A1CC8E8" w14:textId="4C6CBDD0"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6</w:t>
            </w:r>
          </w:p>
        </w:tc>
        <w:tc>
          <w:tcPr>
            <w:tcW w:w="1321" w:type="dxa"/>
            <w:noWrap/>
            <w:vAlign w:val="center"/>
            <w:hideMark/>
          </w:tcPr>
          <w:p w14:paraId="6D5461FE" w14:textId="4FFDA8D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7D914C27" w14:textId="77777777" w:rsidTr="00C170AA">
        <w:trPr>
          <w:divId w:val="743532784"/>
          <w:trHeight w:val="20"/>
        </w:trPr>
        <w:tc>
          <w:tcPr>
            <w:tcW w:w="282" w:type="dxa"/>
            <w:noWrap/>
            <w:vAlign w:val="center"/>
            <w:hideMark/>
          </w:tcPr>
          <w:p w14:paraId="0F375DB2"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w:t>
            </w:r>
          </w:p>
        </w:tc>
        <w:tc>
          <w:tcPr>
            <w:tcW w:w="5700" w:type="dxa"/>
            <w:noWrap/>
            <w:vAlign w:val="center"/>
            <w:hideMark/>
          </w:tcPr>
          <w:p w14:paraId="5A121D60"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количество</w:t>
            </w:r>
            <w:proofErr w:type="gramEnd"/>
            <w:r w:rsidRPr="001D4D7E">
              <w:rPr>
                <w:rFonts w:eastAsia="Times New Roman" w:cs="Times New Roman"/>
                <w:sz w:val="20"/>
                <w:szCs w:val="20"/>
                <w:lang w:eastAsia="ru-RU"/>
              </w:rPr>
              <w:t xml:space="preserve"> прекращений подачи тепловой энергии, теплоносителя в результате технологических нарушений на источниках тепловой энергии</w:t>
            </w:r>
          </w:p>
        </w:tc>
        <w:tc>
          <w:tcPr>
            <w:tcW w:w="992" w:type="dxa"/>
            <w:noWrap/>
            <w:vAlign w:val="center"/>
            <w:hideMark/>
          </w:tcPr>
          <w:p w14:paraId="03FDD00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ед.</w:t>
            </w:r>
          </w:p>
        </w:tc>
        <w:tc>
          <w:tcPr>
            <w:tcW w:w="1276" w:type="dxa"/>
            <w:noWrap/>
            <w:vAlign w:val="center"/>
            <w:hideMark/>
          </w:tcPr>
          <w:p w14:paraId="3B237D4E" w14:textId="39C2A8EB"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1321" w:type="dxa"/>
            <w:noWrap/>
            <w:vAlign w:val="center"/>
            <w:hideMark/>
          </w:tcPr>
          <w:p w14:paraId="5B8AF978" w14:textId="07A6CA82"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r w:rsidR="002005B9" w:rsidRPr="001D4D7E" w14:paraId="30A69802" w14:textId="77777777" w:rsidTr="00C170AA">
        <w:trPr>
          <w:divId w:val="743532784"/>
          <w:trHeight w:val="20"/>
        </w:trPr>
        <w:tc>
          <w:tcPr>
            <w:tcW w:w="282" w:type="dxa"/>
            <w:noWrap/>
            <w:vAlign w:val="center"/>
            <w:hideMark/>
          </w:tcPr>
          <w:p w14:paraId="4A237305"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w:t>
            </w:r>
          </w:p>
        </w:tc>
        <w:tc>
          <w:tcPr>
            <w:tcW w:w="5700" w:type="dxa"/>
            <w:noWrap/>
            <w:vAlign w:val="center"/>
            <w:hideMark/>
          </w:tcPr>
          <w:p w14:paraId="4D007496"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удельный</w:t>
            </w:r>
            <w:proofErr w:type="gramEnd"/>
            <w:r w:rsidRPr="001D4D7E">
              <w:rPr>
                <w:rFonts w:eastAsia="Times New Roman" w:cs="Times New Roman"/>
                <w:sz w:val="20"/>
                <w:szCs w:val="20"/>
                <w:lang w:eastAsia="ru-RU"/>
              </w:rPr>
              <w:t xml:space="preserve">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992" w:type="dxa"/>
            <w:noWrap/>
            <w:vAlign w:val="center"/>
            <w:hideMark/>
          </w:tcPr>
          <w:p w14:paraId="25857C4E" w14:textId="77777777" w:rsidR="002005B9" w:rsidRPr="001D4D7E" w:rsidRDefault="002005B9" w:rsidP="002005B9">
            <w:pPr>
              <w:spacing w:after="0" w:line="240" w:lineRule="auto"/>
              <w:jc w:val="center"/>
              <w:rPr>
                <w:rFonts w:eastAsia="Times New Roman" w:cs="Times New Roman"/>
                <w:sz w:val="20"/>
                <w:szCs w:val="20"/>
                <w:lang w:eastAsia="ru-RU"/>
              </w:rPr>
            </w:pPr>
            <w:proofErr w:type="spellStart"/>
            <w:r w:rsidRPr="001D4D7E">
              <w:rPr>
                <w:rFonts w:eastAsia="Times New Roman" w:cs="Times New Roman"/>
                <w:sz w:val="20"/>
                <w:szCs w:val="20"/>
                <w:lang w:eastAsia="ru-RU"/>
              </w:rPr>
              <w:t>кг.у.т</w:t>
            </w:r>
            <w:proofErr w:type="spellEnd"/>
            <w:r w:rsidRPr="001D4D7E">
              <w:rPr>
                <w:rFonts w:eastAsia="Times New Roman" w:cs="Times New Roman"/>
                <w:sz w:val="20"/>
                <w:szCs w:val="20"/>
                <w:lang w:eastAsia="ru-RU"/>
              </w:rPr>
              <w:t>./ Гкал</w:t>
            </w:r>
          </w:p>
        </w:tc>
        <w:tc>
          <w:tcPr>
            <w:tcW w:w="1276" w:type="dxa"/>
            <w:noWrap/>
            <w:vAlign w:val="center"/>
            <w:hideMark/>
          </w:tcPr>
          <w:p w14:paraId="0CFE7FB3" w14:textId="1533B88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160,33</w:t>
            </w:r>
          </w:p>
        </w:tc>
        <w:tc>
          <w:tcPr>
            <w:tcW w:w="1321" w:type="dxa"/>
            <w:noWrap/>
            <w:vAlign w:val="center"/>
            <w:hideMark/>
          </w:tcPr>
          <w:p w14:paraId="1A75B4D2" w14:textId="1B6CCDD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16</w:t>
            </w:r>
            <w:r w:rsidR="0081723F" w:rsidRPr="001D4D7E">
              <w:rPr>
                <w:sz w:val="20"/>
                <w:szCs w:val="20"/>
              </w:rPr>
              <w:t>8</w:t>
            </w:r>
            <w:r w:rsidRPr="001D4D7E">
              <w:rPr>
                <w:sz w:val="20"/>
                <w:szCs w:val="20"/>
              </w:rPr>
              <w:t>,</w:t>
            </w:r>
            <w:r w:rsidR="0081723F" w:rsidRPr="001D4D7E">
              <w:rPr>
                <w:sz w:val="20"/>
                <w:szCs w:val="20"/>
              </w:rPr>
              <w:t>13</w:t>
            </w:r>
          </w:p>
        </w:tc>
      </w:tr>
      <w:tr w:rsidR="002005B9" w:rsidRPr="001D4D7E" w14:paraId="315C60C8" w14:textId="77777777" w:rsidTr="00C170AA">
        <w:trPr>
          <w:divId w:val="743532784"/>
          <w:trHeight w:val="20"/>
        </w:trPr>
        <w:tc>
          <w:tcPr>
            <w:tcW w:w="282" w:type="dxa"/>
            <w:noWrap/>
            <w:vAlign w:val="center"/>
            <w:hideMark/>
          </w:tcPr>
          <w:p w14:paraId="022255A7"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w:t>
            </w:r>
          </w:p>
        </w:tc>
        <w:tc>
          <w:tcPr>
            <w:tcW w:w="5700" w:type="dxa"/>
            <w:noWrap/>
            <w:vAlign w:val="center"/>
            <w:hideMark/>
          </w:tcPr>
          <w:p w14:paraId="7A3CA1BC"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отношение</w:t>
            </w:r>
            <w:proofErr w:type="gramEnd"/>
            <w:r w:rsidRPr="001D4D7E">
              <w:rPr>
                <w:rFonts w:eastAsia="Times New Roman" w:cs="Times New Roman"/>
                <w:sz w:val="20"/>
                <w:szCs w:val="20"/>
                <w:lang w:eastAsia="ru-RU"/>
              </w:rPr>
              <w:t xml:space="preserve"> величины технологических потерь тепловой энергии, теплоносителя к материальной характеристике тепловой сети</w:t>
            </w:r>
          </w:p>
        </w:tc>
        <w:tc>
          <w:tcPr>
            <w:tcW w:w="992" w:type="dxa"/>
            <w:noWrap/>
            <w:vAlign w:val="center"/>
            <w:hideMark/>
          </w:tcPr>
          <w:p w14:paraId="0315A0BD" w14:textId="5661E7ED"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Гкал / м²</w:t>
            </w:r>
          </w:p>
        </w:tc>
        <w:tc>
          <w:tcPr>
            <w:tcW w:w="1276" w:type="dxa"/>
            <w:noWrap/>
            <w:vAlign w:val="center"/>
            <w:hideMark/>
          </w:tcPr>
          <w:p w14:paraId="6FC42B61" w14:textId="492184F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1,31</w:t>
            </w:r>
          </w:p>
        </w:tc>
        <w:tc>
          <w:tcPr>
            <w:tcW w:w="1321" w:type="dxa"/>
            <w:noWrap/>
            <w:vAlign w:val="center"/>
            <w:hideMark/>
          </w:tcPr>
          <w:p w14:paraId="53C11556" w14:textId="1A5C95B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1,31</w:t>
            </w:r>
          </w:p>
        </w:tc>
      </w:tr>
      <w:tr w:rsidR="002005B9" w:rsidRPr="001D4D7E" w14:paraId="76202DB9" w14:textId="77777777" w:rsidTr="00C170AA">
        <w:trPr>
          <w:divId w:val="743532784"/>
          <w:trHeight w:val="20"/>
        </w:trPr>
        <w:tc>
          <w:tcPr>
            <w:tcW w:w="282" w:type="dxa"/>
            <w:noWrap/>
            <w:vAlign w:val="center"/>
            <w:hideMark/>
          </w:tcPr>
          <w:p w14:paraId="3FF998A5"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w:t>
            </w:r>
          </w:p>
        </w:tc>
        <w:tc>
          <w:tcPr>
            <w:tcW w:w="5700" w:type="dxa"/>
            <w:noWrap/>
            <w:vAlign w:val="center"/>
            <w:hideMark/>
          </w:tcPr>
          <w:p w14:paraId="6561D06D"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коэффициент</w:t>
            </w:r>
            <w:proofErr w:type="gramEnd"/>
            <w:r w:rsidRPr="001D4D7E">
              <w:rPr>
                <w:rFonts w:eastAsia="Times New Roman" w:cs="Times New Roman"/>
                <w:sz w:val="20"/>
                <w:szCs w:val="20"/>
                <w:lang w:eastAsia="ru-RU"/>
              </w:rPr>
              <w:t xml:space="preserve"> использования установленной тепловой мощности</w:t>
            </w:r>
          </w:p>
        </w:tc>
        <w:tc>
          <w:tcPr>
            <w:tcW w:w="992" w:type="dxa"/>
            <w:noWrap/>
            <w:vAlign w:val="center"/>
            <w:hideMark/>
          </w:tcPr>
          <w:p w14:paraId="7485C14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1276" w:type="dxa"/>
            <w:noWrap/>
            <w:vAlign w:val="center"/>
            <w:hideMark/>
          </w:tcPr>
          <w:p w14:paraId="4A55DA20" w14:textId="1AB0C02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11%</w:t>
            </w:r>
          </w:p>
        </w:tc>
        <w:tc>
          <w:tcPr>
            <w:tcW w:w="1321" w:type="dxa"/>
            <w:noWrap/>
            <w:vAlign w:val="center"/>
            <w:hideMark/>
          </w:tcPr>
          <w:p w14:paraId="5A9DE327" w14:textId="07F92CC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11%</w:t>
            </w:r>
          </w:p>
        </w:tc>
      </w:tr>
      <w:tr w:rsidR="002005B9" w:rsidRPr="001D4D7E" w14:paraId="0D11AA6A" w14:textId="77777777" w:rsidTr="00C170AA">
        <w:trPr>
          <w:divId w:val="743532784"/>
          <w:trHeight w:val="20"/>
        </w:trPr>
        <w:tc>
          <w:tcPr>
            <w:tcW w:w="282" w:type="dxa"/>
            <w:noWrap/>
            <w:vAlign w:val="center"/>
            <w:hideMark/>
          </w:tcPr>
          <w:p w14:paraId="4B871B40"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w:t>
            </w:r>
          </w:p>
        </w:tc>
        <w:tc>
          <w:tcPr>
            <w:tcW w:w="5700" w:type="dxa"/>
            <w:noWrap/>
            <w:vAlign w:val="center"/>
            <w:hideMark/>
          </w:tcPr>
          <w:p w14:paraId="192D48A2"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удельная</w:t>
            </w:r>
            <w:proofErr w:type="gramEnd"/>
            <w:r w:rsidRPr="001D4D7E">
              <w:rPr>
                <w:rFonts w:eastAsia="Times New Roman" w:cs="Times New Roman"/>
                <w:sz w:val="20"/>
                <w:szCs w:val="20"/>
                <w:lang w:eastAsia="ru-RU"/>
              </w:rPr>
              <w:t xml:space="preserve"> материальная характеристика тепловых сетей, приведенная к расчетной тепловой нагрузке</w:t>
            </w:r>
          </w:p>
        </w:tc>
        <w:tc>
          <w:tcPr>
            <w:tcW w:w="992" w:type="dxa"/>
            <w:noWrap/>
            <w:vAlign w:val="center"/>
            <w:hideMark/>
          </w:tcPr>
          <w:p w14:paraId="79483548" w14:textId="1C30B9EA"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м</w:t>
            </w:r>
            <w:proofErr w:type="gramEnd"/>
            <w:r w:rsidRPr="001D4D7E">
              <w:rPr>
                <w:rFonts w:eastAsia="Times New Roman" w:cs="Times New Roman"/>
                <w:sz w:val="20"/>
                <w:szCs w:val="20"/>
                <w:lang w:eastAsia="ru-RU"/>
              </w:rPr>
              <w:t>²/Гкал/ч</w:t>
            </w:r>
          </w:p>
        </w:tc>
        <w:tc>
          <w:tcPr>
            <w:tcW w:w="1276" w:type="dxa"/>
            <w:noWrap/>
            <w:vAlign w:val="center"/>
            <w:hideMark/>
          </w:tcPr>
          <w:p w14:paraId="62310177" w14:textId="511926AD"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281,4</w:t>
            </w:r>
          </w:p>
        </w:tc>
        <w:tc>
          <w:tcPr>
            <w:tcW w:w="1321" w:type="dxa"/>
            <w:noWrap/>
            <w:vAlign w:val="center"/>
            <w:hideMark/>
          </w:tcPr>
          <w:p w14:paraId="0D122B3E" w14:textId="50C17D5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281,4</w:t>
            </w:r>
          </w:p>
        </w:tc>
      </w:tr>
      <w:tr w:rsidR="002005B9" w:rsidRPr="001D4D7E" w14:paraId="629DB8E4" w14:textId="77777777" w:rsidTr="00C170AA">
        <w:trPr>
          <w:divId w:val="743532784"/>
          <w:trHeight w:val="20"/>
        </w:trPr>
        <w:tc>
          <w:tcPr>
            <w:tcW w:w="282" w:type="dxa"/>
            <w:noWrap/>
            <w:vAlign w:val="center"/>
            <w:hideMark/>
          </w:tcPr>
          <w:p w14:paraId="79C36385"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w:t>
            </w:r>
          </w:p>
        </w:tc>
        <w:tc>
          <w:tcPr>
            <w:tcW w:w="5700" w:type="dxa"/>
            <w:noWrap/>
            <w:vAlign w:val="center"/>
            <w:hideMark/>
          </w:tcPr>
          <w:p w14:paraId="57CDDC4D"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доля</w:t>
            </w:r>
            <w:proofErr w:type="gramEnd"/>
            <w:r w:rsidRPr="001D4D7E">
              <w:rPr>
                <w:rFonts w:eastAsia="Times New Roman" w:cs="Times New Roman"/>
                <w:sz w:val="20"/>
                <w:szCs w:val="20"/>
                <w:lang w:eastAsia="ru-RU"/>
              </w:rPr>
              <w:t xml:space="preserve">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992" w:type="dxa"/>
            <w:noWrap/>
            <w:vAlign w:val="center"/>
            <w:hideMark/>
          </w:tcPr>
          <w:p w14:paraId="0F8960E6"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1276" w:type="dxa"/>
            <w:noWrap/>
            <w:vAlign w:val="center"/>
            <w:hideMark/>
          </w:tcPr>
          <w:p w14:paraId="245712C0" w14:textId="7A27D6D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w:t>
            </w:r>
          </w:p>
        </w:tc>
        <w:tc>
          <w:tcPr>
            <w:tcW w:w="1321" w:type="dxa"/>
            <w:noWrap/>
            <w:vAlign w:val="center"/>
            <w:hideMark/>
          </w:tcPr>
          <w:p w14:paraId="3B771642" w14:textId="56282DA1"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w:t>
            </w:r>
          </w:p>
        </w:tc>
      </w:tr>
      <w:tr w:rsidR="002005B9" w:rsidRPr="001D4D7E" w14:paraId="553FE9A2" w14:textId="77777777" w:rsidTr="00C170AA">
        <w:trPr>
          <w:divId w:val="743532784"/>
          <w:trHeight w:val="20"/>
        </w:trPr>
        <w:tc>
          <w:tcPr>
            <w:tcW w:w="282" w:type="dxa"/>
            <w:noWrap/>
            <w:vAlign w:val="center"/>
            <w:hideMark/>
          </w:tcPr>
          <w:p w14:paraId="57CAF7A4"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8</w:t>
            </w:r>
          </w:p>
        </w:tc>
        <w:tc>
          <w:tcPr>
            <w:tcW w:w="5700" w:type="dxa"/>
            <w:noWrap/>
            <w:vAlign w:val="center"/>
            <w:hideMark/>
          </w:tcPr>
          <w:p w14:paraId="208B2F3D"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удельный</w:t>
            </w:r>
            <w:proofErr w:type="gramEnd"/>
            <w:r w:rsidRPr="001D4D7E">
              <w:rPr>
                <w:rFonts w:eastAsia="Times New Roman" w:cs="Times New Roman"/>
                <w:sz w:val="20"/>
                <w:szCs w:val="20"/>
                <w:lang w:eastAsia="ru-RU"/>
              </w:rPr>
              <w:t xml:space="preserve"> расход условного топлива на отпуск электрической энергии</w:t>
            </w:r>
          </w:p>
        </w:tc>
        <w:tc>
          <w:tcPr>
            <w:tcW w:w="992" w:type="dxa"/>
            <w:noWrap/>
            <w:vAlign w:val="center"/>
            <w:hideMark/>
          </w:tcPr>
          <w:p w14:paraId="169FF6C7" w14:textId="77777777" w:rsidR="002005B9" w:rsidRPr="001D4D7E" w:rsidRDefault="002005B9" w:rsidP="002005B9">
            <w:pPr>
              <w:spacing w:after="0" w:line="240" w:lineRule="auto"/>
              <w:jc w:val="center"/>
              <w:rPr>
                <w:rFonts w:eastAsia="Times New Roman" w:cs="Times New Roman"/>
                <w:sz w:val="20"/>
                <w:szCs w:val="20"/>
                <w:lang w:eastAsia="ru-RU"/>
              </w:rPr>
            </w:pPr>
            <w:proofErr w:type="spellStart"/>
            <w:r w:rsidRPr="001D4D7E">
              <w:rPr>
                <w:rFonts w:eastAsia="Times New Roman" w:cs="Times New Roman"/>
                <w:sz w:val="20"/>
                <w:szCs w:val="20"/>
                <w:lang w:eastAsia="ru-RU"/>
              </w:rPr>
              <w:t>кг.у.т</w:t>
            </w:r>
            <w:proofErr w:type="spellEnd"/>
            <w:r w:rsidRPr="001D4D7E">
              <w:rPr>
                <w:rFonts w:eastAsia="Times New Roman" w:cs="Times New Roman"/>
                <w:sz w:val="20"/>
                <w:szCs w:val="20"/>
                <w:lang w:eastAsia="ru-RU"/>
              </w:rPr>
              <w:t>./ кВт</w:t>
            </w:r>
          </w:p>
        </w:tc>
        <w:tc>
          <w:tcPr>
            <w:tcW w:w="1276" w:type="dxa"/>
            <w:noWrap/>
            <w:vAlign w:val="center"/>
            <w:hideMark/>
          </w:tcPr>
          <w:p w14:paraId="11CAEBF0" w14:textId="58E9925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w:t>
            </w:r>
          </w:p>
        </w:tc>
        <w:tc>
          <w:tcPr>
            <w:tcW w:w="1321" w:type="dxa"/>
            <w:noWrap/>
            <w:vAlign w:val="center"/>
            <w:hideMark/>
          </w:tcPr>
          <w:p w14:paraId="30CA2025" w14:textId="0515597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w:t>
            </w:r>
          </w:p>
        </w:tc>
      </w:tr>
      <w:tr w:rsidR="002005B9" w:rsidRPr="001D4D7E" w14:paraId="27265D1F" w14:textId="77777777" w:rsidTr="00C170AA">
        <w:trPr>
          <w:divId w:val="743532784"/>
          <w:trHeight w:val="20"/>
        </w:trPr>
        <w:tc>
          <w:tcPr>
            <w:tcW w:w="282" w:type="dxa"/>
            <w:noWrap/>
            <w:vAlign w:val="center"/>
            <w:hideMark/>
          </w:tcPr>
          <w:p w14:paraId="0FF2BC8D"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9</w:t>
            </w:r>
          </w:p>
        </w:tc>
        <w:tc>
          <w:tcPr>
            <w:tcW w:w="5700" w:type="dxa"/>
            <w:noWrap/>
            <w:vAlign w:val="center"/>
            <w:hideMark/>
          </w:tcPr>
          <w:p w14:paraId="6E3838BF"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коэффициент</w:t>
            </w:r>
            <w:proofErr w:type="gramEnd"/>
            <w:r w:rsidRPr="001D4D7E">
              <w:rPr>
                <w:rFonts w:eastAsia="Times New Roman" w:cs="Times New Roman"/>
                <w:sz w:val="20"/>
                <w:szCs w:val="20"/>
                <w:lang w:eastAsia="ru-RU"/>
              </w:rPr>
              <w:t xml:space="preserve">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992" w:type="dxa"/>
            <w:noWrap/>
            <w:vAlign w:val="center"/>
            <w:hideMark/>
          </w:tcPr>
          <w:p w14:paraId="7DE5FB2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1276" w:type="dxa"/>
            <w:noWrap/>
            <w:vAlign w:val="center"/>
            <w:hideMark/>
          </w:tcPr>
          <w:p w14:paraId="7AE22764" w14:textId="201611E9"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w:t>
            </w:r>
          </w:p>
        </w:tc>
        <w:tc>
          <w:tcPr>
            <w:tcW w:w="1321" w:type="dxa"/>
            <w:noWrap/>
            <w:vAlign w:val="center"/>
            <w:hideMark/>
          </w:tcPr>
          <w:p w14:paraId="510E2821" w14:textId="381C912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w:t>
            </w:r>
          </w:p>
        </w:tc>
      </w:tr>
      <w:tr w:rsidR="002005B9" w:rsidRPr="001D4D7E" w14:paraId="3DDE8B40" w14:textId="77777777" w:rsidTr="00C170AA">
        <w:trPr>
          <w:divId w:val="743532784"/>
          <w:trHeight w:val="20"/>
        </w:trPr>
        <w:tc>
          <w:tcPr>
            <w:tcW w:w="282" w:type="dxa"/>
            <w:noWrap/>
            <w:vAlign w:val="center"/>
            <w:hideMark/>
          </w:tcPr>
          <w:p w14:paraId="05CF2DA8"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w:t>
            </w:r>
          </w:p>
        </w:tc>
        <w:tc>
          <w:tcPr>
            <w:tcW w:w="5700" w:type="dxa"/>
            <w:noWrap/>
            <w:vAlign w:val="center"/>
            <w:hideMark/>
          </w:tcPr>
          <w:p w14:paraId="78172CC4"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доля</w:t>
            </w:r>
            <w:proofErr w:type="gramEnd"/>
            <w:r w:rsidRPr="001D4D7E">
              <w:rPr>
                <w:rFonts w:eastAsia="Times New Roman" w:cs="Times New Roman"/>
                <w:sz w:val="20"/>
                <w:szCs w:val="20"/>
                <w:lang w:eastAsia="ru-RU"/>
              </w:rPr>
              <w:t xml:space="preserve"> отпуска тепловой энергии, осуществляемого потребителям по приборам учета, в общем объеме отпущенной тепловой энергии</w:t>
            </w:r>
          </w:p>
        </w:tc>
        <w:tc>
          <w:tcPr>
            <w:tcW w:w="992" w:type="dxa"/>
            <w:noWrap/>
            <w:vAlign w:val="center"/>
            <w:hideMark/>
          </w:tcPr>
          <w:p w14:paraId="2C1D57E3"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1276" w:type="dxa"/>
            <w:noWrap/>
            <w:vAlign w:val="center"/>
            <w:hideMark/>
          </w:tcPr>
          <w:p w14:paraId="7CC15C87" w14:textId="061302B6"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1321" w:type="dxa"/>
            <w:noWrap/>
            <w:vAlign w:val="center"/>
            <w:hideMark/>
          </w:tcPr>
          <w:p w14:paraId="2107A8AC" w14:textId="3461703E"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100</w:t>
            </w:r>
          </w:p>
        </w:tc>
      </w:tr>
      <w:tr w:rsidR="002005B9" w:rsidRPr="001D4D7E" w14:paraId="2B00AC6C" w14:textId="77777777" w:rsidTr="00C170AA">
        <w:trPr>
          <w:divId w:val="743532784"/>
          <w:trHeight w:val="20"/>
        </w:trPr>
        <w:tc>
          <w:tcPr>
            <w:tcW w:w="282" w:type="dxa"/>
            <w:noWrap/>
            <w:vAlign w:val="center"/>
            <w:hideMark/>
          </w:tcPr>
          <w:p w14:paraId="1D90FC01"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11</w:t>
            </w:r>
          </w:p>
        </w:tc>
        <w:tc>
          <w:tcPr>
            <w:tcW w:w="5700" w:type="dxa"/>
            <w:noWrap/>
            <w:vAlign w:val="center"/>
            <w:hideMark/>
          </w:tcPr>
          <w:p w14:paraId="5E207F77"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средневзвешенный</w:t>
            </w:r>
            <w:proofErr w:type="gramEnd"/>
            <w:r w:rsidRPr="001D4D7E">
              <w:rPr>
                <w:rFonts w:eastAsia="Times New Roman" w:cs="Times New Roman"/>
                <w:sz w:val="20"/>
                <w:szCs w:val="20"/>
                <w:lang w:eastAsia="ru-RU"/>
              </w:rPr>
              <w:t xml:space="preserve"> (по материальной характеристике) срок эксплуатации тепловых сетей (для каждой системы теплоснабжения)</w:t>
            </w:r>
          </w:p>
        </w:tc>
        <w:tc>
          <w:tcPr>
            <w:tcW w:w="992" w:type="dxa"/>
            <w:noWrap/>
            <w:vAlign w:val="center"/>
            <w:hideMark/>
          </w:tcPr>
          <w:p w14:paraId="1FC6CE8D" w14:textId="77777777" w:rsidR="002005B9" w:rsidRPr="001D4D7E" w:rsidRDefault="002005B9" w:rsidP="002005B9">
            <w:pPr>
              <w:spacing w:after="0" w:line="240" w:lineRule="auto"/>
              <w:jc w:val="center"/>
              <w:rPr>
                <w:rFonts w:eastAsia="Times New Roman" w:cs="Times New Roman"/>
                <w:sz w:val="20"/>
                <w:szCs w:val="20"/>
                <w:lang w:eastAsia="ru-RU"/>
              </w:rPr>
            </w:pPr>
            <w:proofErr w:type="gramStart"/>
            <w:r w:rsidRPr="001D4D7E">
              <w:rPr>
                <w:rFonts w:eastAsia="Times New Roman" w:cs="Times New Roman"/>
                <w:sz w:val="20"/>
                <w:szCs w:val="20"/>
                <w:lang w:eastAsia="ru-RU"/>
              </w:rPr>
              <w:t>лет</w:t>
            </w:r>
            <w:proofErr w:type="gramEnd"/>
          </w:p>
        </w:tc>
        <w:tc>
          <w:tcPr>
            <w:tcW w:w="1276" w:type="dxa"/>
            <w:noWrap/>
            <w:vAlign w:val="center"/>
            <w:hideMark/>
          </w:tcPr>
          <w:p w14:paraId="28EEB44A" w14:textId="5BA0661A"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40</w:t>
            </w:r>
          </w:p>
        </w:tc>
        <w:tc>
          <w:tcPr>
            <w:tcW w:w="1321" w:type="dxa"/>
            <w:noWrap/>
            <w:vAlign w:val="center"/>
            <w:hideMark/>
          </w:tcPr>
          <w:p w14:paraId="68875625" w14:textId="65CA7867"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5</w:t>
            </w:r>
          </w:p>
        </w:tc>
      </w:tr>
      <w:tr w:rsidR="002005B9" w:rsidRPr="001D4D7E" w14:paraId="3FD90D1F" w14:textId="77777777" w:rsidTr="00C170AA">
        <w:trPr>
          <w:divId w:val="743532784"/>
          <w:trHeight w:val="20"/>
        </w:trPr>
        <w:tc>
          <w:tcPr>
            <w:tcW w:w="282" w:type="dxa"/>
            <w:noWrap/>
            <w:vAlign w:val="center"/>
            <w:hideMark/>
          </w:tcPr>
          <w:p w14:paraId="53E3830D"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12</w:t>
            </w:r>
          </w:p>
        </w:tc>
        <w:tc>
          <w:tcPr>
            <w:tcW w:w="5700" w:type="dxa"/>
            <w:noWrap/>
            <w:vAlign w:val="center"/>
            <w:hideMark/>
          </w:tcPr>
          <w:p w14:paraId="5A275F11"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отношение</w:t>
            </w:r>
            <w:proofErr w:type="gramEnd"/>
            <w:r w:rsidRPr="001D4D7E">
              <w:rPr>
                <w:rFonts w:eastAsia="Times New Roman" w:cs="Times New Roman"/>
                <w:sz w:val="20"/>
                <w:szCs w:val="20"/>
                <w:lang w:eastAsia="ru-RU"/>
              </w:rPr>
              <w:t xml:space="preserve">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992" w:type="dxa"/>
            <w:noWrap/>
            <w:vAlign w:val="center"/>
            <w:hideMark/>
          </w:tcPr>
          <w:p w14:paraId="3376E4B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1276" w:type="dxa"/>
            <w:noWrap/>
            <w:vAlign w:val="center"/>
            <w:hideMark/>
          </w:tcPr>
          <w:p w14:paraId="7332377E" w14:textId="164A8C93"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1321" w:type="dxa"/>
            <w:noWrap/>
            <w:vAlign w:val="center"/>
            <w:hideMark/>
          </w:tcPr>
          <w:p w14:paraId="6887E13F" w14:textId="1BF2EB6C"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100</w:t>
            </w:r>
          </w:p>
        </w:tc>
      </w:tr>
      <w:tr w:rsidR="002005B9" w:rsidRPr="001D4D7E" w14:paraId="17C3F489" w14:textId="77777777" w:rsidTr="00C170AA">
        <w:trPr>
          <w:divId w:val="743532784"/>
          <w:trHeight w:val="20"/>
        </w:trPr>
        <w:tc>
          <w:tcPr>
            <w:tcW w:w="282" w:type="dxa"/>
            <w:noWrap/>
            <w:vAlign w:val="center"/>
            <w:hideMark/>
          </w:tcPr>
          <w:p w14:paraId="04D932EF"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13</w:t>
            </w:r>
          </w:p>
        </w:tc>
        <w:tc>
          <w:tcPr>
            <w:tcW w:w="5700" w:type="dxa"/>
            <w:noWrap/>
            <w:vAlign w:val="center"/>
            <w:hideMark/>
          </w:tcPr>
          <w:p w14:paraId="1B83B80B" w14:textId="77777777" w:rsidR="002005B9" w:rsidRPr="001D4D7E" w:rsidRDefault="002005B9" w:rsidP="002005B9">
            <w:pPr>
              <w:spacing w:after="0" w:line="240" w:lineRule="auto"/>
              <w:jc w:val="both"/>
              <w:rPr>
                <w:rFonts w:eastAsia="Times New Roman" w:cs="Times New Roman"/>
                <w:sz w:val="20"/>
                <w:szCs w:val="20"/>
                <w:lang w:eastAsia="ru-RU"/>
              </w:rPr>
            </w:pPr>
            <w:proofErr w:type="gramStart"/>
            <w:r w:rsidRPr="001D4D7E">
              <w:rPr>
                <w:rFonts w:eastAsia="Times New Roman" w:cs="Times New Roman"/>
                <w:sz w:val="20"/>
                <w:szCs w:val="20"/>
                <w:lang w:eastAsia="ru-RU"/>
              </w:rPr>
              <w:t>отношение</w:t>
            </w:r>
            <w:proofErr w:type="gramEnd"/>
            <w:r w:rsidRPr="001D4D7E">
              <w:rPr>
                <w:rFonts w:eastAsia="Times New Roman" w:cs="Times New Roman"/>
                <w:sz w:val="20"/>
                <w:szCs w:val="20"/>
                <w:lang w:eastAsia="ru-RU"/>
              </w:rPr>
              <w:t xml:space="preserve">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992" w:type="dxa"/>
            <w:noWrap/>
            <w:vAlign w:val="center"/>
            <w:hideMark/>
          </w:tcPr>
          <w:p w14:paraId="273840D5" w14:textId="77777777" w:rsidR="002005B9" w:rsidRPr="001D4D7E" w:rsidRDefault="002005B9" w:rsidP="002005B9">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w:t>
            </w:r>
          </w:p>
        </w:tc>
        <w:tc>
          <w:tcPr>
            <w:tcW w:w="1276" w:type="dxa"/>
            <w:noWrap/>
            <w:vAlign w:val="center"/>
            <w:hideMark/>
          </w:tcPr>
          <w:p w14:paraId="341C061E" w14:textId="5E403FB5"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c>
          <w:tcPr>
            <w:tcW w:w="1321" w:type="dxa"/>
            <w:noWrap/>
            <w:vAlign w:val="center"/>
            <w:hideMark/>
          </w:tcPr>
          <w:p w14:paraId="32238577" w14:textId="5A53C534" w:rsidR="002005B9" w:rsidRPr="001D4D7E" w:rsidRDefault="002005B9" w:rsidP="002005B9">
            <w:pPr>
              <w:spacing w:after="0" w:line="240" w:lineRule="auto"/>
              <w:jc w:val="center"/>
              <w:rPr>
                <w:rFonts w:eastAsia="Times New Roman" w:cs="Times New Roman"/>
                <w:sz w:val="20"/>
                <w:szCs w:val="20"/>
                <w:lang w:eastAsia="ru-RU"/>
              </w:rPr>
            </w:pPr>
            <w:r w:rsidRPr="001D4D7E">
              <w:rPr>
                <w:sz w:val="20"/>
                <w:szCs w:val="20"/>
              </w:rPr>
              <w:t>0</w:t>
            </w:r>
          </w:p>
        </w:tc>
      </w:tr>
    </w:tbl>
    <w:p w14:paraId="13DC8DBC" w14:textId="71D54F06" w:rsidR="004E04D7" w:rsidRPr="001D4D7E" w:rsidRDefault="004E04D7" w:rsidP="004E04D7">
      <w:pPr>
        <w:ind w:firstLine="709"/>
        <w:jc w:val="both"/>
        <w:rPr>
          <w:rFonts w:eastAsia="Times New Roman" w:cs="Times New Roman"/>
          <w:szCs w:val="24"/>
          <w:lang w:eastAsia="ru-RU"/>
        </w:rPr>
      </w:pPr>
    </w:p>
    <w:p w14:paraId="0F3633FA" w14:textId="77777777" w:rsidR="004E04D7" w:rsidRPr="001D4D7E" w:rsidRDefault="004E04D7" w:rsidP="00472CE8">
      <w:pPr>
        <w:pStyle w:val="2"/>
        <w:rPr>
          <w:rFonts w:cs="Times New Roman"/>
          <w:color w:val="auto"/>
        </w:rPr>
      </w:pPr>
      <w:bookmarkStart w:id="875" w:name="_Toc49513941"/>
      <w:bookmarkStart w:id="876" w:name="_Toc231304230"/>
      <w:r w:rsidRPr="001D4D7E">
        <w:rPr>
          <w:rFonts w:cs="Times New Roman"/>
          <w:color w:val="auto"/>
        </w:rPr>
        <w:t>13.1. Количество прекращений подачи тепловой энергии, теплоносителя в результате технологических нарушений на тепловых сетях</w:t>
      </w:r>
      <w:bookmarkEnd w:id="875"/>
      <w:bookmarkEnd w:id="876"/>
    </w:p>
    <w:p w14:paraId="2D74A6A8" w14:textId="24687D92" w:rsidR="004E04D7" w:rsidRPr="001D4D7E" w:rsidRDefault="004E04D7" w:rsidP="00472CE8">
      <w:pPr>
        <w:spacing w:after="0"/>
        <w:ind w:firstLine="709"/>
        <w:jc w:val="both"/>
        <w:rPr>
          <w:rFonts w:cs="Times New Roman"/>
        </w:rPr>
      </w:pPr>
      <w:bookmarkStart w:id="877" w:name="_Hlk18511628"/>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bookmarkEnd w:id="877"/>
    </w:p>
    <w:p w14:paraId="6F2A54A5" w14:textId="77777777" w:rsidR="004E04D7" w:rsidRPr="001D4D7E" w:rsidRDefault="004E04D7" w:rsidP="00472CE8">
      <w:pPr>
        <w:pStyle w:val="2"/>
        <w:rPr>
          <w:rFonts w:cs="Times New Roman"/>
          <w:color w:val="auto"/>
        </w:rPr>
      </w:pPr>
      <w:bookmarkStart w:id="878" w:name="_Toc49513942"/>
      <w:bookmarkStart w:id="879" w:name="_Toc231304231"/>
      <w:r w:rsidRPr="001D4D7E">
        <w:rPr>
          <w:rFonts w:cs="Times New Roman"/>
          <w:color w:val="auto"/>
        </w:rPr>
        <w:t>13.2. Количество прекращений подачи тепловой энергии, теплоносителя в результате технологических нарушений на источниках тепловой энергии</w:t>
      </w:r>
      <w:bookmarkEnd w:id="878"/>
      <w:bookmarkEnd w:id="879"/>
    </w:p>
    <w:p w14:paraId="45FE2112" w14:textId="5509321B"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4147955E" w14:textId="77777777" w:rsidR="004E04D7" w:rsidRPr="001D4D7E" w:rsidRDefault="004E04D7" w:rsidP="00472CE8">
      <w:pPr>
        <w:pStyle w:val="2"/>
        <w:rPr>
          <w:rFonts w:cs="Times New Roman"/>
          <w:color w:val="auto"/>
        </w:rPr>
      </w:pPr>
      <w:bookmarkStart w:id="880" w:name="_Toc49513943"/>
      <w:bookmarkStart w:id="881" w:name="_Toc231304232"/>
      <w:r w:rsidRPr="001D4D7E">
        <w:rPr>
          <w:rFonts w:cs="Times New Roman"/>
          <w:color w:val="auto"/>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880"/>
      <w:bookmarkEnd w:id="881"/>
    </w:p>
    <w:p w14:paraId="723A0B37" w14:textId="045850BD"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37CD358A" w14:textId="77777777" w:rsidR="004E04D7" w:rsidRPr="001D4D7E" w:rsidRDefault="004E04D7" w:rsidP="00472CE8">
      <w:pPr>
        <w:pStyle w:val="2"/>
        <w:rPr>
          <w:rFonts w:cs="Times New Roman"/>
          <w:color w:val="auto"/>
        </w:rPr>
      </w:pPr>
      <w:bookmarkStart w:id="882" w:name="_Toc49513944"/>
      <w:bookmarkStart w:id="883" w:name="_Toc231304233"/>
      <w:r w:rsidRPr="001D4D7E">
        <w:rPr>
          <w:rFonts w:cs="Times New Roman"/>
          <w:color w:val="auto"/>
        </w:rPr>
        <w:t>13.4. Отношение величины технологических потерь тепловой энергии, теплоносителя к материальной характеристике тепловой сети</w:t>
      </w:r>
      <w:bookmarkEnd w:id="882"/>
      <w:bookmarkEnd w:id="883"/>
    </w:p>
    <w:p w14:paraId="568BD303" w14:textId="6279CA66"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4D2AF8CC" w14:textId="77777777" w:rsidR="004E04D7" w:rsidRPr="001D4D7E" w:rsidRDefault="004E04D7" w:rsidP="00472CE8">
      <w:pPr>
        <w:pStyle w:val="2"/>
        <w:rPr>
          <w:rFonts w:cs="Times New Roman"/>
          <w:color w:val="auto"/>
        </w:rPr>
      </w:pPr>
      <w:bookmarkStart w:id="884" w:name="_Toc49513945"/>
      <w:bookmarkStart w:id="885" w:name="_Toc231304234"/>
      <w:r w:rsidRPr="001D4D7E">
        <w:rPr>
          <w:rFonts w:cs="Times New Roman"/>
          <w:color w:val="auto"/>
        </w:rPr>
        <w:t>13.5. Коэффициент использования установленной тепловой мощности</w:t>
      </w:r>
      <w:bookmarkEnd w:id="884"/>
      <w:bookmarkEnd w:id="885"/>
    </w:p>
    <w:p w14:paraId="04979ABB" w14:textId="6FC004FF"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4717ABA2" w14:textId="77777777" w:rsidR="004E04D7" w:rsidRPr="001D4D7E" w:rsidRDefault="004E04D7" w:rsidP="00472CE8">
      <w:pPr>
        <w:pStyle w:val="2"/>
        <w:rPr>
          <w:rFonts w:cs="Times New Roman"/>
          <w:color w:val="auto"/>
        </w:rPr>
      </w:pPr>
      <w:bookmarkStart w:id="886" w:name="_Toc49513946"/>
      <w:bookmarkStart w:id="887" w:name="_Toc231304235"/>
      <w:r w:rsidRPr="001D4D7E">
        <w:rPr>
          <w:rFonts w:cs="Times New Roman"/>
          <w:color w:val="auto"/>
        </w:rPr>
        <w:t>13.6. Удельная материальная характеристика тепловых сетей, приведенная к расчетной тепловой нагрузке</w:t>
      </w:r>
      <w:bookmarkEnd w:id="886"/>
      <w:bookmarkEnd w:id="887"/>
    </w:p>
    <w:p w14:paraId="72204C6D" w14:textId="268BF15F"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5C20E4FC" w14:textId="77777777" w:rsidR="004E04D7" w:rsidRPr="001D4D7E" w:rsidRDefault="004E04D7" w:rsidP="00472CE8">
      <w:pPr>
        <w:pStyle w:val="2"/>
        <w:rPr>
          <w:rFonts w:cs="Times New Roman"/>
          <w:color w:val="auto"/>
        </w:rPr>
      </w:pPr>
      <w:bookmarkStart w:id="888" w:name="_Toc49513947"/>
      <w:bookmarkStart w:id="889" w:name="_Toc231304236"/>
      <w:r w:rsidRPr="001D4D7E">
        <w:rPr>
          <w:rFonts w:cs="Times New Roman"/>
          <w:color w:val="auto"/>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888"/>
      <w:bookmarkEnd w:id="889"/>
    </w:p>
    <w:p w14:paraId="74FD8D42" w14:textId="43565431"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3E210487" w14:textId="77777777" w:rsidR="004E04D7" w:rsidRPr="001D4D7E" w:rsidRDefault="004E04D7" w:rsidP="00472CE8">
      <w:pPr>
        <w:pStyle w:val="2"/>
        <w:rPr>
          <w:rFonts w:cs="Times New Roman"/>
          <w:color w:val="auto"/>
        </w:rPr>
      </w:pPr>
      <w:bookmarkStart w:id="890" w:name="_Toc49513948"/>
      <w:bookmarkStart w:id="891" w:name="_Toc231304237"/>
      <w:r w:rsidRPr="001D4D7E">
        <w:rPr>
          <w:rFonts w:cs="Times New Roman"/>
          <w:color w:val="auto"/>
        </w:rPr>
        <w:t>13.8. Удельный расход условного топлива на отпуск электрической энергии</w:t>
      </w:r>
      <w:bookmarkEnd w:id="890"/>
      <w:bookmarkEnd w:id="891"/>
    </w:p>
    <w:p w14:paraId="13B78A15" w14:textId="083CBF56"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033915B5" w14:textId="77777777" w:rsidR="004E04D7" w:rsidRPr="001D4D7E" w:rsidRDefault="004E04D7" w:rsidP="00472CE8">
      <w:pPr>
        <w:pStyle w:val="2"/>
        <w:rPr>
          <w:rFonts w:cs="Times New Roman"/>
          <w:color w:val="auto"/>
        </w:rPr>
      </w:pPr>
      <w:bookmarkStart w:id="892" w:name="_Toc49513949"/>
      <w:bookmarkStart w:id="893" w:name="_Toc231304238"/>
      <w:r w:rsidRPr="001D4D7E">
        <w:rPr>
          <w:rFonts w:cs="Times New Roman"/>
          <w:color w:val="auto"/>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892"/>
      <w:bookmarkEnd w:id="893"/>
    </w:p>
    <w:p w14:paraId="40027E92" w14:textId="2030A3BD"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3ABE7B43" w14:textId="77777777" w:rsidR="004E04D7" w:rsidRPr="001D4D7E" w:rsidRDefault="004E04D7" w:rsidP="00472CE8">
      <w:pPr>
        <w:pStyle w:val="2"/>
        <w:rPr>
          <w:rFonts w:cs="Times New Roman"/>
          <w:color w:val="auto"/>
        </w:rPr>
      </w:pPr>
      <w:bookmarkStart w:id="894" w:name="_Toc49513950"/>
      <w:bookmarkStart w:id="895" w:name="_Toc231304239"/>
      <w:r w:rsidRPr="001D4D7E">
        <w:rPr>
          <w:rFonts w:cs="Times New Roman"/>
          <w:color w:val="auto"/>
        </w:rPr>
        <w:t>13.10. Доля отпуска тепловой энергии, осуществляемого потребителям по приборам учета, в общем объеме отпущенной тепловой энергии</w:t>
      </w:r>
      <w:bookmarkEnd w:id="894"/>
      <w:bookmarkEnd w:id="895"/>
    </w:p>
    <w:p w14:paraId="388B8A1D" w14:textId="107E333D"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5C3E4D08" w14:textId="77777777" w:rsidR="004E04D7" w:rsidRPr="001D4D7E" w:rsidRDefault="004E04D7" w:rsidP="00472CE8">
      <w:pPr>
        <w:pStyle w:val="2"/>
        <w:rPr>
          <w:rFonts w:cs="Times New Roman"/>
          <w:color w:val="auto"/>
        </w:rPr>
      </w:pPr>
      <w:bookmarkStart w:id="896" w:name="_Toc49513951"/>
      <w:bookmarkStart w:id="897" w:name="_Toc231304240"/>
      <w:r w:rsidRPr="001D4D7E">
        <w:rPr>
          <w:rFonts w:cs="Times New Roman"/>
          <w:color w:val="auto"/>
        </w:rPr>
        <w:t>13.11. Средневзвешенный (по материальной характеристике) срок эксплуатации тепловых сетей (для каждой системы теплоснабжения)</w:t>
      </w:r>
      <w:bookmarkEnd w:id="896"/>
      <w:bookmarkEnd w:id="897"/>
    </w:p>
    <w:p w14:paraId="5D1E0538" w14:textId="398E9A9A"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63BB22F6" w14:textId="77777777" w:rsidR="004E04D7" w:rsidRPr="001D4D7E" w:rsidRDefault="004E04D7" w:rsidP="00472CE8">
      <w:pPr>
        <w:pStyle w:val="2"/>
        <w:rPr>
          <w:rFonts w:cs="Times New Roman"/>
          <w:color w:val="auto"/>
        </w:rPr>
      </w:pPr>
      <w:bookmarkStart w:id="898" w:name="_Toc49513952"/>
      <w:bookmarkStart w:id="899" w:name="_Toc231304241"/>
      <w:r w:rsidRPr="001D4D7E">
        <w:rPr>
          <w:rFonts w:cs="Times New Roman"/>
          <w:color w:val="auto"/>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bookmarkEnd w:id="898"/>
      <w:bookmarkEnd w:id="899"/>
    </w:p>
    <w:p w14:paraId="1D392D9B" w14:textId="66B0B828"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35975EEA" w14:textId="77777777" w:rsidR="004E04D7" w:rsidRPr="001D4D7E" w:rsidRDefault="004E04D7" w:rsidP="00472CE8">
      <w:pPr>
        <w:pStyle w:val="2"/>
        <w:rPr>
          <w:rFonts w:cs="Times New Roman"/>
          <w:color w:val="auto"/>
        </w:rPr>
      </w:pPr>
      <w:bookmarkStart w:id="900" w:name="_Toc49513953"/>
      <w:bookmarkStart w:id="901" w:name="_Toc231304242"/>
      <w:r w:rsidRPr="001D4D7E">
        <w:rPr>
          <w:rFonts w:cs="Times New Roman"/>
          <w:color w:val="auto"/>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bookmarkEnd w:id="900"/>
      <w:bookmarkEnd w:id="901"/>
    </w:p>
    <w:p w14:paraId="0B20F50D" w14:textId="65A98BC3" w:rsidR="004E04D7" w:rsidRPr="001D4D7E" w:rsidRDefault="004E04D7" w:rsidP="00472CE8">
      <w:pPr>
        <w:spacing w:after="0"/>
        <w:ind w:firstLine="709"/>
        <w:jc w:val="both"/>
        <w:rPr>
          <w:rFonts w:cs="Times New Roman"/>
        </w:rPr>
      </w:pPr>
      <w:r w:rsidRPr="001D4D7E">
        <w:rPr>
          <w:rFonts w:eastAsia="Times New Roman" w:cs="Times New Roman"/>
          <w:szCs w:val="24"/>
          <w:lang w:eastAsia="ru-RU"/>
        </w:rPr>
        <w:t xml:space="preserve">Указанные сведения представлены в </w:t>
      </w:r>
      <w:r w:rsidRPr="001D4D7E">
        <w:rPr>
          <w:rFonts w:cs="Times New Roman"/>
        </w:rPr>
        <w:t xml:space="preserve">таблице </w:t>
      </w:r>
      <w:r w:rsidRPr="001D4D7E">
        <w:rPr>
          <w:rFonts w:cs="Times New Roman"/>
        </w:rPr>
        <w:fldChar w:fldCharType="begin"/>
      </w:r>
      <w:r w:rsidRPr="001D4D7E">
        <w:rPr>
          <w:rFonts w:cs="Times New Roman"/>
        </w:rPr>
        <w:instrText xml:space="preserve"> REF _Ref19658937 \h  \* MERGEFORMAT </w:instrText>
      </w:r>
      <w:r w:rsidRPr="001D4D7E">
        <w:rPr>
          <w:rFonts w:cs="Times New Roman"/>
        </w:rPr>
      </w:r>
      <w:r w:rsidRPr="001D4D7E">
        <w:rPr>
          <w:rFonts w:cs="Times New Roman"/>
        </w:rPr>
        <w:fldChar w:fldCharType="separate"/>
      </w:r>
      <w:r w:rsidR="00430B0A" w:rsidRPr="001D4D7E">
        <w:rPr>
          <w:rFonts w:cs="Times New Roman"/>
          <w:vanish/>
        </w:rPr>
        <w:t xml:space="preserve">Таблица </w:t>
      </w:r>
      <w:r w:rsidR="00430B0A" w:rsidRPr="001D4D7E">
        <w:rPr>
          <w:rFonts w:cs="Times New Roman"/>
          <w:noProof/>
        </w:rPr>
        <w:t>41</w:t>
      </w:r>
      <w:r w:rsidRPr="001D4D7E">
        <w:rPr>
          <w:rFonts w:cs="Times New Roman"/>
        </w:rPr>
        <w:fldChar w:fldCharType="end"/>
      </w:r>
      <w:r w:rsidRPr="001D4D7E">
        <w:rPr>
          <w:rFonts w:eastAsia="Times New Roman" w:cs="Times New Roman"/>
          <w:szCs w:val="24"/>
          <w:lang w:eastAsia="ru-RU"/>
        </w:rPr>
        <w:t>.</w:t>
      </w:r>
    </w:p>
    <w:p w14:paraId="0A65B67D" w14:textId="77777777" w:rsidR="004E04D7" w:rsidRPr="001D4D7E" w:rsidRDefault="004E04D7" w:rsidP="00472CE8">
      <w:pPr>
        <w:pStyle w:val="2"/>
        <w:rPr>
          <w:rFonts w:cs="Times New Roman"/>
          <w:color w:val="auto"/>
        </w:rPr>
      </w:pPr>
      <w:bookmarkStart w:id="902" w:name="_Toc49513954"/>
      <w:bookmarkStart w:id="903" w:name="_Toc231304243"/>
      <w:r w:rsidRPr="001D4D7E">
        <w:rPr>
          <w:rFonts w:cs="Times New Roman"/>
          <w:color w:val="auto"/>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902"/>
      <w:bookmarkEnd w:id="903"/>
    </w:p>
    <w:p w14:paraId="7B1686D0" w14:textId="77777777" w:rsidR="004E04D7" w:rsidRPr="001D4D7E" w:rsidRDefault="004E04D7" w:rsidP="00472CE8">
      <w:pPr>
        <w:ind w:firstLine="708"/>
        <w:jc w:val="both"/>
        <w:rPr>
          <w:rFonts w:cs="Times New Roman"/>
        </w:rPr>
      </w:pPr>
      <w:r w:rsidRPr="001D4D7E">
        <w:rPr>
          <w:rFonts w:cs="Times New Roman"/>
        </w:rPr>
        <w:t xml:space="preserve">Информация о зафиксированных фактов нарушения антимонопольного законодательства отсутствует. </w:t>
      </w:r>
    </w:p>
    <w:p w14:paraId="2A3EDC9D" w14:textId="77777777" w:rsidR="004E04D7" w:rsidRPr="001D4D7E" w:rsidRDefault="004E04D7" w:rsidP="004E04D7">
      <w:pPr>
        <w:pStyle w:val="2"/>
        <w:rPr>
          <w:rFonts w:cs="Times New Roman"/>
          <w:color w:val="auto"/>
        </w:rPr>
      </w:pPr>
      <w:bookmarkStart w:id="904" w:name="_Toc49513955"/>
      <w:bookmarkStart w:id="905" w:name="_Toc231304244"/>
      <w:r w:rsidRPr="001D4D7E">
        <w:rPr>
          <w:rFonts w:cs="Times New Roman"/>
          <w:color w:val="auto"/>
        </w:rPr>
        <w:t>13.15. 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w:t>
      </w:r>
      <w:bookmarkEnd w:id="904"/>
      <w:bookmarkEnd w:id="905"/>
      <w:r w:rsidRPr="001D4D7E">
        <w:rPr>
          <w:rFonts w:cs="Times New Roman"/>
          <w:color w:val="auto"/>
        </w:rPr>
        <w:t xml:space="preserve"> </w:t>
      </w:r>
    </w:p>
    <w:p w14:paraId="48A24109" w14:textId="77777777" w:rsidR="004E04D7" w:rsidRPr="001D4D7E" w:rsidRDefault="004E04D7" w:rsidP="004E04D7">
      <w:pPr>
        <w:ind w:firstLine="708"/>
        <w:jc w:val="both"/>
        <w:rPr>
          <w:rFonts w:cs="Times New Roman"/>
        </w:rPr>
      </w:pPr>
      <w:r w:rsidRPr="001D4D7E">
        <w:rPr>
          <w:rFonts w:cs="Times New Roman"/>
        </w:rPr>
        <w:t xml:space="preserve">Информация о фактических данных значений индикаторов развития систем теплоснабжения поселения отсутствует. </w:t>
      </w:r>
      <w:r w:rsidRPr="001D4D7E">
        <w:rPr>
          <w:rFonts w:cs="Times New Roman"/>
        </w:rPr>
        <w:br w:type="page"/>
      </w:r>
    </w:p>
    <w:p w14:paraId="13A5D37C" w14:textId="77777777" w:rsidR="004E04D7" w:rsidRPr="001D4D7E" w:rsidRDefault="004E04D7" w:rsidP="004E04D7">
      <w:pPr>
        <w:pStyle w:val="1"/>
        <w:jc w:val="center"/>
        <w:rPr>
          <w:rFonts w:cs="Times New Roman"/>
          <w:color w:val="auto"/>
        </w:rPr>
      </w:pPr>
      <w:bookmarkStart w:id="906" w:name="_Toc49513956"/>
      <w:bookmarkStart w:id="907" w:name="_Toc231304245"/>
      <w:r w:rsidRPr="001D4D7E">
        <w:rPr>
          <w:rFonts w:cs="Times New Roman"/>
          <w:color w:val="auto"/>
        </w:rPr>
        <w:t>Глава 14 «Ценовые (тарифные) последствия»</w:t>
      </w:r>
      <w:bookmarkEnd w:id="906"/>
      <w:bookmarkEnd w:id="907"/>
    </w:p>
    <w:p w14:paraId="5BAEEE06" w14:textId="77777777" w:rsidR="004E04D7" w:rsidRPr="001D4D7E" w:rsidRDefault="004E04D7" w:rsidP="004E04D7">
      <w:pPr>
        <w:pStyle w:val="2"/>
        <w:rPr>
          <w:rFonts w:cs="Times New Roman"/>
          <w:color w:val="auto"/>
        </w:rPr>
      </w:pPr>
      <w:bookmarkStart w:id="908" w:name="_Toc49513957"/>
      <w:bookmarkStart w:id="909" w:name="_Toc231304246"/>
      <w:r w:rsidRPr="001D4D7E">
        <w:rPr>
          <w:rFonts w:cs="Times New Roman"/>
          <w:color w:val="auto"/>
        </w:rPr>
        <w:t>14.1. Тарифно-балансовые расчетные модели теплоснабжения потребителей по каждой системе теплоснабжения</w:t>
      </w:r>
      <w:bookmarkEnd w:id="908"/>
      <w:bookmarkEnd w:id="909"/>
    </w:p>
    <w:p w14:paraId="60BF0D7A" w14:textId="77777777" w:rsidR="00430B0A" w:rsidRPr="001D4D7E" w:rsidRDefault="004E04D7" w:rsidP="00430B0A">
      <w:pPr>
        <w:spacing w:after="0"/>
        <w:ind w:firstLine="709"/>
        <w:jc w:val="both"/>
        <w:rPr>
          <w:rFonts w:cs="Times New Roman"/>
          <w:vanish/>
        </w:rPr>
        <w:sectPr w:rsidR="00430B0A" w:rsidRPr="001D4D7E" w:rsidSect="00430B0A">
          <w:pgSz w:w="11906" w:h="16838"/>
          <w:pgMar w:top="1134" w:right="850" w:bottom="1134" w:left="1701" w:header="708" w:footer="708" w:gutter="0"/>
          <w:cols w:space="708"/>
          <w:docGrid w:linePitch="360"/>
        </w:sectPr>
      </w:pPr>
      <w:bookmarkStart w:id="910" w:name="_Hlk22992105"/>
      <w:bookmarkStart w:id="911" w:name="_Hlk50194697"/>
      <w:r w:rsidRPr="001D4D7E">
        <w:rPr>
          <w:rFonts w:eastAsia="Times New Roman" w:cs="Times New Roman"/>
          <w:szCs w:val="24"/>
          <w:lang w:eastAsia="ru-RU"/>
        </w:rPr>
        <w:t>Тарифно-балансовые расчетные модели теплоснабжения потребителей выполнены с учетом реализации мероприятий настоящей схемы теплоснабжения. Результаты расчета представлены в таблице</w:t>
      </w:r>
      <w:r w:rsidRPr="001D4D7E">
        <w:rPr>
          <w:rFonts w:eastAsia="Times New Roman" w:cs="Times New Roman"/>
          <w:szCs w:val="24"/>
          <w:lang w:eastAsia="ru-RU"/>
        </w:rPr>
        <w:fldChar w:fldCharType="begin"/>
      </w:r>
      <w:r w:rsidRPr="001D4D7E">
        <w:rPr>
          <w:rFonts w:eastAsia="Times New Roman" w:cs="Times New Roman"/>
          <w:szCs w:val="24"/>
          <w:lang w:eastAsia="ru-RU"/>
        </w:rPr>
        <w:instrText xml:space="preserve"> REF _Ref46919870 \h  \* MERGEFORMAT </w:instrText>
      </w:r>
      <w:r w:rsidRPr="001D4D7E">
        <w:rPr>
          <w:rFonts w:eastAsia="Times New Roman" w:cs="Times New Roman"/>
          <w:szCs w:val="24"/>
          <w:lang w:eastAsia="ru-RU"/>
        </w:rPr>
      </w:r>
      <w:r w:rsidRPr="001D4D7E">
        <w:rPr>
          <w:rFonts w:eastAsia="Times New Roman" w:cs="Times New Roman"/>
          <w:szCs w:val="24"/>
          <w:lang w:eastAsia="ru-RU"/>
        </w:rPr>
        <w:fldChar w:fldCharType="separate"/>
      </w:r>
    </w:p>
    <w:p w14:paraId="60EE3BF0" w14:textId="4EE24DB2" w:rsidR="004E04D7" w:rsidRPr="001D4D7E" w:rsidRDefault="00430B0A" w:rsidP="00CB1D70">
      <w:pPr>
        <w:spacing w:after="0"/>
        <w:ind w:firstLine="709"/>
        <w:jc w:val="both"/>
        <w:rPr>
          <w:rFonts w:eastAsia="Times New Roman" w:cs="Times New Roman"/>
          <w:szCs w:val="24"/>
          <w:lang w:eastAsia="ru-RU"/>
        </w:rPr>
      </w:pPr>
      <w:r w:rsidRPr="001D4D7E">
        <w:rPr>
          <w:rFonts w:cs="Times New Roman"/>
          <w:vanish/>
        </w:rPr>
        <w:t>Таблица</w:t>
      </w:r>
      <w:r w:rsidRPr="001D4D7E">
        <w:rPr>
          <w:rFonts w:cs="Times New Roman"/>
          <w:noProof/>
        </w:rPr>
        <w:t xml:space="preserve"> 42</w:t>
      </w:r>
      <w:r w:rsidR="004E04D7" w:rsidRPr="001D4D7E">
        <w:rPr>
          <w:rFonts w:eastAsia="Times New Roman" w:cs="Times New Roman"/>
          <w:szCs w:val="24"/>
          <w:lang w:eastAsia="ru-RU"/>
        </w:rPr>
        <w:fldChar w:fldCharType="end"/>
      </w:r>
      <w:r w:rsidR="004E04D7" w:rsidRPr="001D4D7E">
        <w:rPr>
          <w:rFonts w:eastAsia="Times New Roman" w:cs="Times New Roman"/>
          <w:szCs w:val="24"/>
          <w:lang w:eastAsia="ru-RU"/>
        </w:rPr>
        <w:t xml:space="preserve">. Расчет выполнен в целом по источникам теплоснабжения и тепловым сетям </w:t>
      </w:r>
      <w:r w:rsidR="009F589A" w:rsidRPr="001D4D7E">
        <w:rPr>
          <w:rFonts w:eastAsia="Times New Roman" w:cs="Times New Roman"/>
          <w:szCs w:val="24"/>
          <w:lang w:eastAsia="ru-RU"/>
        </w:rPr>
        <w:t>ООО «</w:t>
      </w:r>
      <w:proofErr w:type="spellStart"/>
      <w:r w:rsidR="009F589A" w:rsidRPr="001D4D7E">
        <w:rPr>
          <w:rFonts w:eastAsia="Times New Roman" w:cs="Times New Roman"/>
          <w:szCs w:val="24"/>
          <w:lang w:eastAsia="ru-RU"/>
        </w:rPr>
        <w:t>ЭнергоГазИнвест</w:t>
      </w:r>
      <w:proofErr w:type="spellEnd"/>
      <w:r w:rsidR="009F589A" w:rsidRPr="001D4D7E">
        <w:rPr>
          <w:rFonts w:eastAsia="Times New Roman" w:cs="Times New Roman"/>
          <w:szCs w:val="24"/>
          <w:lang w:eastAsia="ru-RU"/>
        </w:rPr>
        <w:t>-Тула»</w:t>
      </w:r>
      <w:r w:rsidR="004E04D7" w:rsidRPr="001D4D7E">
        <w:rPr>
          <w:rFonts w:eastAsia="Times New Roman" w:cs="Times New Roman"/>
          <w:szCs w:val="24"/>
          <w:lang w:eastAsia="ru-RU"/>
        </w:rPr>
        <w:t xml:space="preserve"> расположенным на территории </w:t>
      </w:r>
      <w:r w:rsidR="009F589A" w:rsidRPr="001D4D7E">
        <w:rPr>
          <w:rFonts w:eastAsia="Times New Roman" w:cs="Times New Roman"/>
          <w:szCs w:val="24"/>
          <w:lang w:eastAsia="ru-RU"/>
        </w:rPr>
        <w:t>муниципального образования</w:t>
      </w:r>
      <w:r w:rsidR="004E04D7" w:rsidRPr="001D4D7E">
        <w:rPr>
          <w:rFonts w:eastAsia="Times New Roman" w:cs="Times New Roman"/>
          <w:szCs w:val="24"/>
          <w:lang w:eastAsia="ru-RU"/>
        </w:rPr>
        <w:t>.</w:t>
      </w:r>
    </w:p>
    <w:p w14:paraId="73C59F3A" w14:textId="77777777" w:rsidR="00F8516D" w:rsidRPr="001D4D7E" w:rsidRDefault="00F8516D" w:rsidP="004E04D7">
      <w:pPr>
        <w:rPr>
          <w:rFonts w:cs="Times New Roman"/>
          <w:b/>
          <w:bCs/>
        </w:rPr>
        <w:sectPr w:rsidR="00F8516D" w:rsidRPr="001D4D7E" w:rsidSect="003F4993">
          <w:pgSz w:w="11906" w:h="16838"/>
          <w:pgMar w:top="1134" w:right="850" w:bottom="1134" w:left="1701" w:header="708" w:footer="708" w:gutter="0"/>
          <w:cols w:space="708"/>
          <w:docGrid w:linePitch="360"/>
        </w:sectPr>
      </w:pPr>
      <w:bookmarkStart w:id="912" w:name="_Ref46919870"/>
    </w:p>
    <w:p w14:paraId="00191274" w14:textId="28BCAFDF" w:rsidR="00005F7C" w:rsidRPr="001D4D7E" w:rsidRDefault="003A42F9" w:rsidP="00492FE9">
      <w:pPr>
        <w:spacing w:after="0" w:line="240" w:lineRule="auto"/>
        <w:jc w:val="center"/>
        <w:rPr>
          <w:rFonts w:cs="Times New Roman"/>
          <w:lang w:eastAsia="ru-RU"/>
        </w:rPr>
      </w:pPr>
      <w:r w:rsidRPr="001D4D7E">
        <w:rPr>
          <w:rFonts w:cs="Times New Roman"/>
          <w:b/>
          <w:bCs/>
        </w:rPr>
        <w:t xml:space="preserve">Таблица </w:t>
      </w:r>
      <w:r w:rsidR="004E04D7" w:rsidRPr="001D4D7E">
        <w:rPr>
          <w:rFonts w:cs="Times New Roman"/>
          <w:b/>
          <w:bCs/>
        </w:rPr>
        <w:fldChar w:fldCharType="begin"/>
      </w:r>
      <w:r w:rsidR="004E04D7" w:rsidRPr="001D4D7E">
        <w:rPr>
          <w:rFonts w:cs="Times New Roman"/>
          <w:b/>
          <w:bCs/>
        </w:rPr>
        <w:instrText xml:space="preserve"> SEQ Таблица \* ARABIC </w:instrText>
      </w:r>
      <w:r w:rsidR="004E04D7" w:rsidRPr="001D4D7E">
        <w:rPr>
          <w:rFonts w:cs="Times New Roman"/>
          <w:b/>
          <w:bCs/>
        </w:rPr>
        <w:fldChar w:fldCharType="separate"/>
      </w:r>
      <w:r w:rsidR="00430B0A" w:rsidRPr="001D4D7E">
        <w:rPr>
          <w:rFonts w:cs="Times New Roman"/>
          <w:b/>
          <w:bCs/>
          <w:noProof/>
        </w:rPr>
        <w:t>42</w:t>
      </w:r>
      <w:r w:rsidR="004E04D7" w:rsidRPr="001D4D7E">
        <w:rPr>
          <w:rFonts w:cs="Times New Roman"/>
          <w:b/>
          <w:bCs/>
          <w:noProof/>
        </w:rPr>
        <w:fldChar w:fldCharType="end"/>
      </w:r>
      <w:bookmarkEnd w:id="912"/>
      <w:r w:rsidR="004E04D7" w:rsidRPr="001D4D7E">
        <w:rPr>
          <w:rFonts w:cs="Times New Roman"/>
          <w:b/>
          <w:bCs/>
        </w:rPr>
        <w:t xml:space="preserve"> – Тарифно-балансовые расчетные модели теплоснабжения потребителе</w:t>
      </w:r>
      <w:bookmarkEnd w:id="910"/>
      <w:bookmarkEnd w:id="911"/>
      <w:r w:rsidR="00877CAF" w:rsidRPr="001D4D7E">
        <w:rPr>
          <w:rFonts w:cs="Times New Roman"/>
          <w:lang w:eastAsia="ru-RU"/>
        </w:rPr>
        <w:t>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70"/>
        <w:gridCol w:w="787"/>
        <w:gridCol w:w="787"/>
        <w:gridCol w:w="787"/>
        <w:gridCol w:w="786"/>
        <w:gridCol w:w="786"/>
        <w:gridCol w:w="786"/>
        <w:gridCol w:w="786"/>
        <w:gridCol w:w="786"/>
        <w:gridCol w:w="786"/>
        <w:gridCol w:w="786"/>
        <w:gridCol w:w="786"/>
        <w:gridCol w:w="786"/>
        <w:gridCol w:w="786"/>
        <w:gridCol w:w="786"/>
        <w:gridCol w:w="783"/>
      </w:tblGrid>
      <w:tr w:rsidR="005D6F15" w:rsidRPr="001D4D7E" w14:paraId="2F1DF2F7" w14:textId="77777777" w:rsidTr="005D6F15">
        <w:trPr>
          <w:trHeight w:val="23"/>
          <w:jc w:val="center"/>
        </w:trPr>
        <w:tc>
          <w:tcPr>
            <w:tcW w:w="2770" w:type="dxa"/>
            <w:vMerge w:val="restart"/>
            <w:vAlign w:val="center"/>
            <w:hideMark/>
          </w:tcPr>
          <w:p w14:paraId="3B7546A8" w14:textId="77777777" w:rsidR="005D6F15" w:rsidRPr="001D4D7E" w:rsidRDefault="005D6F15" w:rsidP="005D6F15">
            <w:pPr>
              <w:widowControl w:val="0"/>
              <w:spacing w:after="0" w:line="240" w:lineRule="auto"/>
              <w:jc w:val="center"/>
              <w:rPr>
                <w:rFonts w:eastAsia="Times New Roman" w:cs="Times New Roman"/>
                <w:b/>
                <w:lang w:eastAsia="ru-RU"/>
              </w:rPr>
            </w:pPr>
            <w:bookmarkStart w:id="913" w:name="OLE_LINK1"/>
            <w:r w:rsidRPr="001D4D7E">
              <w:rPr>
                <w:rFonts w:eastAsia="Times New Roman" w:cs="Times New Roman"/>
                <w:b/>
                <w:lang w:eastAsia="ru-RU"/>
              </w:rPr>
              <w:t>Год</w:t>
            </w:r>
          </w:p>
        </w:tc>
        <w:tc>
          <w:tcPr>
            <w:tcW w:w="787" w:type="dxa"/>
            <w:vMerge w:val="restart"/>
            <w:vAlign w:val="center"/>
            <w:hideMark/>
          </w:tcPr>
          <w:p w14:paraId="1D2474DF" w14:textId="7F9B9FD6"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 xml:space="preserve">Факт </w:t>
            </w:r>
            <w:r w:rsidR="00F810AC" w:rsidRPr="001D4D7E">
              <w:rPr>
                <w:rFonts w:eastAsia="Times New Roman" w:cs="Times New Roman"/>
                <w:b/>
                <w:lang w:eastAsia="ru-RU"/>
              </w:rPr>
              <w:t>2025</w:t>
            </w:r>
          </w:p>
        </w:tc>
        <w:tc>
          <w:tcPr>
            <w:tcW w:w="11003" w:type="dxa"/>
            <w:gridSpan w:val="14"/>
            <w:vAlign w:val="center"/>
            <w:hideMark/>
          </w:tcPr>
          <w:p w14:paraId="1AA460B0"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Прогноз</w:t>
            </w:r>
          </w:p>
        </w:tc>
      </w:tr>
      <w:tr w:rsidR="005D6F15" w:rsidRPr="001D4D7E" w14:paraId="2E1650DA" w14:textId="77777777" w:rsidTr="005D6F15">
        <w:trPr>
          <w:trHeight w:val="23"/>
          <w:jc w:val="center"/>
        </w:trPr>
        <w:tc>
          <w:tcPr>
            <w:tcW w:w="2770" w:type="dxa"/>
            <w:vMerge/>
            <w:vAlign w:val="center"/>
            <w:hideMark/>
          </w:tcPr>
          <w:p w14:paraId="2AFEBBF5" w14:textId="77777777" w:rsidR="005D6F15" w:rsidRPr="001D4D7E" w:rsidRDefault="005D6F15" w:rsidP="005D6F15">
            <w:pPr>
              <w:widowControl w:val="0"/>
              <w:spacing w:after="0" w:line="240" w:lineRule="auto"/>
              <w:rPr>
                <w:rFonts w:eastAsia="Times New Roman" w:cs="Times New Roman"/>
                <w:b/>
                <w:lang w:eastAsia="ru-RU"/>
              </w:rPr>
            </w:pPr>
          </w:p>
        </w:tc>
        <w:tc>
          <w:tcPr>
            <w:tcW w:w="787" w:type="dxa"/>
            <w:vMerge/>
            <w:vAlign w:val="center"/>
            <w:hideMark/>
          </w:tcPr>
          <w:p w14:paraId="097D71C3" w14:textId="77777777" w:rsidR="005D6F15" w:rsidRPr="001D4D7E" w:rsidRDefault="005D6F15" w:rsidP="005D6F15">
            <w:pPr>
              <w:widowControl w:val="0"/>
              <w:spacing w:after="0" w:line="240" w:lineRule="auto"/>
              <w:rPr>
                <w:rFonts w:eastAsia="Times New Roman" w:cs="Times New Roman"/>
                <w:b/>
                <w:lang w:eastAsia="ru-RU"/>
              </w:rPr>
            </w:pPr>
          </w:p>
        </w:tc>
        <w:tc>
          <w:tcPr>
            <w:tcW w:w="787" w:type="dxa"/>
            <w:vAlign w:val="center"/>
            <w:hideMark/>
          </w:tcPr>
          <w:p w14:paraId="2C81EB75"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2025</w:t>
            </w:r>
          </w:p>
        </w:tc>
        <w:tc>
          <w:tcPr>
            <w:tcW w:w="787" w:type="dxa"/>
            <w:vAlign w:val="center"/>
            <w:hideMark/>
          </w:tcPr>
          <w:p w14:paraId="0F32A207"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2026</w:t>
            </w:r>
          </w:p>
        </w:tc>
        <w:tc>
          <w:tcPr>
            <w:tcW w:w="786" w:type="dxa"/>
            <w:vAlign w:val="center"/>
            <w:hideMark/>
          </w:tcPr>
          <w:p w14:paraId="247E94B3"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2027</w:t>
            </w:r>
          </w:p>
        </w:tc>
        <w:tc>
          <w:tcPr>
            <w:tcW w:w="786" w:type="dxa"/>
            <w:vAlign w:val="center"/>
            <w:hideMark/>
          </w:tcPr>
          <w:p w14:paraId="271B6CAC"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2028</w:t>
            </w:r>
          </w:p>
        </w:tc>
        <w:tc>
          <w:tcPr>
            <w:tcW w:w="786" w:type="dxa"/>
            <w:vAlign w:val="center"/>
            <w:hideMark/>
          </w:tcPr>
          <w:p w14:paraId="6224CD90"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2029</w:t>
            </w:r>
          </w:p>
        </w:tc>
        <w:tc>
          <w:tcPr>
            <w:tcW w:w="786" w:type="dxa"/>
            <w:vAlign w:val="center"/>
            <w:hideMark/>
          </w:tcPr>
          <w:p w14:paraId="38EEE74D"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2030</w:t>
            </w:r>
          </w:p>
        </w:tc>
        <w:tc>
          <w:tcPr>
            <w:tcW w:w="786" w:type="dxa"/>
            <w:vAlign w:val="center"/>
            <w:hideMark/>
          </w:tcPr>
          <w:p w14:paraId="402C5495"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2031</w:t>
            </w:r>
          </w:p>
        </w:tc>
        <w:tc>
          <w:tcPr>
            <w:tcW w:w="786" w:type="dxa"/>
            <w:vAlign w:val="center"/>
            <w:hideMark/>
          </w:tcPr>
          <w:p w14:paraId="7FB5A946"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2032</w:t>
            </w:r>
          </w:p>
        </w:tc>
        <w:tc>
          <w:tcPr>
            <w:tcW w:w="786" w:type="dxa"/>
            <w:vAlign w:val="center"/>
            <w:hideMark/>
          </w:tcPr>
          <w:p w14:paraId="772BD7C4"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2033</w:t>
            </w:r>
          </w:p>
        </w:tc>
        <w:tc>
          <w:tcPr>
            <w:tcW w:w="786" w:type="dxa"/>
            <w:vAlign w:val="center"/>
            <w:hideMark/>
          </w:tcPr>
          <w:p w14:paraId="6801656C"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2034</w:t>
            </w:r>
          </w:p>
        </w:tc>
        <w:tc>
          <w:tcPr>
            <w:tcW w:w="786" w:type="dxa"/>
            <w:vAlign w:val="center"/>
            <w:hideMark/>
          </w:tcPr>
          <w:p w14:paraId="189CDDBE"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2035</w:t>
            </w:r>
          </w:p>
        </w:tc>
        <w:tc>
          <w:tcPr>
            <w:tcW w:w="786" w:type="dxa"/>
            <w:vAlign w:val="center"/>
            <w:hideMark/>
          </w:tcPr>
          <w:p w14:paraId="54F37F04"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2036</w:t>
            </w:r>
          </w:p>
        </w:tc>
        <w:tc>
          <w:tcPr>
            <w:tcW w:w="786" w:type="dxa"/>
            <w:vAlign w:val="center"/>
            <w:hideMark/>
          </w:tcPr>
          <w:p w14:paraId="1C5C90C0"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2037</w:t>
            </w:r>
          </w:p>
        </w:tc>
        <w:tc>
          <w:tcPr>
            <w:tcW w:w="783" w:type="dxa"/>
            <w:vAlign w:val="center"/>
            <w:hideMark/>
          </w:tcPr>
          <w:p w14:paraId="2629D67D" w14:textId="77777777" w:rsidR="005D6F15" w:rsidRPr="001D4D7E" w:rsidRDefault="005D6F15" w:rsidP="005D6F15">
            <w:pPr>
              <w:widowControl w:val="0"/>
              <w:spacing w:after="0" w:line="240" w:lineRule="auto"/>
              <w:jc w:val="center"/>
              <w:rPr>
                <w:rFonts w:eastAsia="Times New Roman" w:cs="Times New Roman"/>
                <w:b/>
                <w:lang w:eastAsia="ru-RU"/>
              </w:rPr>
            </w:pPr>
            <w:r w:rsidRPr="001D4D7E">
              <w:rPr>
                <w:rFonts w:eastAsia="Times New Roman" w:cs="Times New Roman"/>
                <w:b/>
                <w:lang w:eastAsia="ru-RU"/>
              </w:rPr>
              <w:t>2038</w:t>
            </w:r>
          </w:p>
        </w:tc>
      </w:tr>
      <w:tr w:rsidR="005D6F15" w:rsidRPr="001D4D7E" w14:paraId="7D0D7DC2" w14:textId="77777777" w:rsidTr="005D6F15">
        <w:trPr>
          <w:trHeight w:val="23"/>
          <w:jc w:val="center"/>
        </w:trPr>
        <w:tc>
          <w:tcPr>
            <w:tcW w:w="2770" w:type="dxa"/>
            <w:vAlign w:val="center"/>
            <w:hideMark/>
          </w:tcPr>
          <w:p w14:paraId="29289410" w14:textId="77777777" w:rsidR="005D6F15" w:rsidRPr="001D4D7E" w:rsidRDefault="005D6F15" w:rsidP="005D6F15">
            <w:pPr>
              <w:widowControl w:val="0"/>
              <w:spacing w:after="0" w:line="240" w:lineRule="auto"/>
              <w:rPr>
                <w:rFonts w:eastAsia="Times New Roman" w:cs="Times New Roman"/>
                <w:lang w:eastAsia="ru-RU"/>
              </w:rPr>
            </w:pPr>
            <w:r w:rsidRPr="001D4D7E">
              <w:rPr>
                <w:rFonts w:eastAsia="Times New Roman" w:cs="Times New Roman"/>
                <w:lang w:eastAsia="ru-RU"/>
              </w:rPr>
              <w:t xml:space="preserve">Тарифы на тепловую энергию, </w:t>
            </w:r>
            <w:proofErr w:type="spellStart"/>
            <w:r w:rsidRPr="001D4D7E">
              <w:rPr>
                <w:rFonts w:eastAsia="Times New Roman" w:cs="Times New Roman"/>
                <w:lang w:eastAsia="ru-RU"/>
              </w:rPr>
              <w:t>руб</w:t>
            </w:r>
            <w:proofErr w:type="spellEnd"/>
            <w:r w:rsidRPr="001D4D7E">
              <w:rPr>
                <w:rFonts w:eastAsia="Times New Roman" w:cs="Times New Roman"/>
                <w:lang w:eastAsia="ru-RU"/>
              </w:rPr>
              <w:t xml:space="preserve">/Гкал без НДС МО </w:t>
            </w:r>
            <w:proofErr w:type="spellStart"/>
            <w:r w:rsidRPr="001D4D7E">
              <w:rPr>
                <w:rFonts w:eastAsia="Times New Roman" w:cs="Times New Roman"/>
                <w:lang w:eastAsia="ru-RU"/>
              </w:rPr>
              <w:t>Бегичевское</w:t>
            </w:r>
            <w:proofErr w:type="spellEnd"/>
            <w:r w:rsidRPr="001D4D7E">
              <w:rPr>
                <w:rFonts w:eastAsia="Times New Roman" w:cs="Times New Roman"/>
                <w:lang w:eastAsia="ru-RU"/>
              </w:rPr>
              <w:t xml:space="preserve"> и МО </w:t>
            </w:r>
            <w:proofErr w:type="spellStart"/>
            <w:r w:rsidRPr="001D4D7E">
              <w:rPr>
                <w:rFonts w:eastAsia="Times New Roman" w:cs="Times New Roman"/>
                <w:lang w:eastAsia="ru-RU"/>
              </w:rPr>
              <w:t>Товарковское</w:t>
            </w:r>
            <w:proofErr w:type="spellEnd"/>
          </w:p>
        </w:tc>
        <w:tc>
          <w:tcPr>
            <w:tcW w:w="787" w:type="dxa"/>
            <w:noWrap/>
            <w:vAlign w:val="center"/>
            <w:hideMark/>
          </w:tcPr>
          <w:p w14:paraId="14C4EDA0"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3565</w:t>
            </w:r>
          </w:p>
        </w:tc>
        <w:tc>
          <w:tcPr>
            <w:tcW w:w="787" w:type="dxa"/>
            <w:noWrap/>
            <w:vAlign w:val="center"/>
            <w:hideMark/>
          </w:tcPr>
          <w:p w14:paraId="61DCD55C"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3743</w:t>
            </w:r>
          </w:p>
        </w:tc>
        <w:tc>
          <w:tcPr>
            <w:tcW w:w="787" w:type="dxa"/>
            <w:noWrap/>
            <w:vAlign w:val="center"/>
            <w:hideMark/>
          </w:tcPr>
          <w:p w14:paraId="6FF21A23"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3930</w:t>
            </w:r>
          </w:p>
        </w:tc>
        <w:tc>
          <w:tcPr>
            <w:tcW w:w="786" w:type="dxa"/>
            <w:noWrap/>
            <w:vAlign w:val="center"/>
            <w:hideMark/>
          </w:tcPr>
          <w:p w14:paraId="35E1AA40"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4127</w:t>
            </w:r>
          </w:p>
        </w:tc>
        <w:tc>
          <w:tcPr>
            <w:tcW w:w="786" w:type="dxa"/>
            <w:noWrap/>
            <w:vAlign w:val="center"/>
            <w:hideMark/>
          </w:tcPr>
          <w:p w14:paraId="2D4D24B4"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4333</w:t>
            </w:r>
          </w:p>
        </w:tc>
        <w:tc>
          <w:tcPr>
            <w:tcW w:w="786" w:type="dxa"/>
            <w:noWrap/>
            <w:vAlign w:val="center"/>
            <w:hideMark/>
          </w:tcPr>
          <w:p w14:paraId="0385E3DD"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4550</w:t>
            </w:r>
          </w:p>
        </w:tc>
        <w:tc>
          <w:tcPr>
            <w:tcW w:w="786" w:type="dxa"/>
            <w:noWrap/>
            <w:vAlign w:val="center"/>
            <w:hideMark/>
          </w:tcPr>
          <w:p w14:paraId="428339ED"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4777</w:t>
            </w:r>
          </w:p>
        </w:tc>
        <w:tc>
          <w:tcPr>
            <w:tcW w:w="786" w:type="dxa"/>
            <w:noWrap/>
            <w:vAlign w:val="center"/>
            <w:hideMark/>
          </w:tcPr>
          <w:p w14:paraId="3F520C1E"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5016</w:t>
            </w:r>
          </w:p>
        </w:tc>
        <w:tc>
          <w:tcPr>
            <w:tcW w:w="786" w:type="dxa"/>
            <w:noWrap/>
            <w:vAlign w:val="center"/>
            <w:hideMark/>
          </w:tcPr>
          <w:p w14:paraId="49A7BEA1"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5267</w:t>
            </w:r>
          </w:p>
        </w:tc>
        <w:tc>
          <w:tcPr>
            <w:tcW w:w="786" w:type="dxa"/>
            <w:noWrap/>
            <w:vAlign w:val="center"/>
            <w:hideMark/>
          </w:tcPr>
          <w:p w14:paraId="4348F743"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5530</w:t>
            </w:r>
          </w:p>
        </w:tc>
        <w:tc>
          <w:tcPr>
            <w:tcW w:w="786" w:type="dxa"/>
            <w:noWrap/>
            <w:vAlign w:val="center"/>
            <w:hideMark/>
          </w:tcPr>
          <w:p w14:paraId="614297D6"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5807</w:t>
            </w:r>
          </w:p>
        </w:tc>
        <w:tc>
          <w:tcPr>
            <w:tcW w:w="786" w:type="dxa"/>
            <w:noWrap/>
            <w:vAlign w:val="center"/>
            <w:hideMark/>
          </w:tcPr>
          <w:p w14:paraId="52C7C60E"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6097</w:t>
            </w:r>
          </w:p>
        </w:tc>
        <w:tc>
          <w:tcPr>
            <w:tcW w:w="786" w:type="dxa"/>
            <w:noWrap/>
            <w:vAlign w:val="center"/>
            <w:hideMark/>
          </w:tcPr>
          <w:p w14:paraId="5505F4B4"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6402</w:t>
            </w:r>
          </w:p>
        </w:tc>
        <w:tc>
          <w:tcPr>
            <w:tcW w:w="786" w:type="dxa"/>
            <w:noWrap/>
            <w:vAlign w:val="center"/>
            <w:hideMark/>
          </w:tcPr>
          <w:p w14:paraId="608993A0"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6722</w:t>
            </w:r>
          </w:p>
        </w:tc>
        <w:tc>
          <w:tcPr>
            <w:tcW w:w="783" w:type="dxa"/>
            <w:noWrap/>
            <w:vAlign w:val="center"/>
            <w:hideMark/>
          </w:tcPr>
          <w:p w14:paraId="18F15318" w14:textId="77777777" w:rsidR="005D6F15" w:rsidRPr="001D4D7E" w:rsidRDefault="005D6F15" w:rsidP="005D6F15">
            <w:pPr>
              <w:widowControl w:val="0"/>
              <w:spacing w:after="0" w:line="240" w:lineRule="auto"/>
              <w:jc w:val="right"/>
              <w:rPr>
                <w:rFonts w:eastAsia="Times New Roman" w:cs="Times New Roman"/>
                <w:lang w:eastAsia="ru-RU"/>
              </w:rPr>
            </w:pPr>
            <w:r w:rsidRPr="001D4D7E">
              <w:rPr>
                <w:rFonts w:eastAsia="Times New Roman" w:cs="Times New Roman"/>
                <w:lang w:eastAsia="ru-RU"/>
              </w:rPr>
              <w:t>7058</w:t>
            </w:r>
          </w:p>
        </w:tc>
      </w:tr>
    </w:tbl>
    <w:p w14:paraId="008E3345" w14:textId="4A1D4D50" w:rsidR="0050135C" w:rsidRPr="001D4D7E" w:rsidRDefault="0050135C" w:rsidP="004E04D7">
      <w:pPr>
        <w:rPr>
          <w:lang w:eastAsia="ru-RU"/>
        </w:rPr>
      </w:pPr>
    </w:p>
    <w:bookmarkEnd w:id="913"/>
    <w:p w14:paraId="7F7A7BC3" w14:textId="77777777" w:rsidR="00F8516D" w:rsidRPr="001D4D7E" w:rsidRDefault="00F8516D" w:rsidP="004E04D7">
      <w:pPr>
        <w:rPr>
          <w:rFonts w:cs="Times New Roman"/>
          <w:lang w:eastAsia="ru-RU"/>
        </w:rPr>
        <w:sectPr w:rsidR="00F8516D" w:rsidRPr="001D4D7E" w:rsidSect="00F8516D">
          <w:pgSz w:w="16838" w:h="11906" w:orient="landscape"/>
          <w:pgMar w:top="1701" w:right="1134" w:bottom="850" w:left="1134" w:header="708" w:footer="708" w:gutter="0"/>
          <w:cols w:space="708"/>
          <w:docGrid w:linePitch="360"/>
        </w:sectPr>
      </w:pPr>
    </w:p>
    <w:p w14:paraId="60BFD170" w14:textId="3BDEFB6F" w:rsidR="00F208BC" w:rsidRPr="001D4D7E" w:rsidRDefault="00F208BC" w:rsidP="00F208BC">
      <w:pPr>
        <w:ind w:firstLine="709"/>
        <w:rPr>
          <w:rFonts w:eastAsia="Times New Roman" w:cs="Times New Roman"/>
          <w:szCs w:val="24"/>
          <w:lang w:eastAsia="ru-RU"/>
        </w:rPr>
      </w:pPr>
      <w:r w:rsidRPr="001D4D7E">
        <w:rPr>
          <w:rFonts w:cs="Times New Roman"/>
          <w:lang w:eastAsia="ru-RU"/>
        </w:rPr>
        <w:t xml:space="preserve">Утвержденные на 2027 год регулирования показатели полезного отпуска для </w:t>
      </w:r>
      <w:r w:rsidRPr="001D4D7E">
        <w:rPr>
          <w:rFonts w:eastAsia="Times New Roman" w:cs="Times New Roman"/>
          <w:szCs w:val="24"/>
          <w:lang w:eastAsia="ru-RU"/>
        </w:rPr>
        <w:t>ООО «</w:t>
      </w:r>
      <w:proofErr w:type="spellStart"/>
      <w:r w:rsidRPr="001D4D7E">
        <w:rPr>
          <w:rFonts w:eastAsia="Times New Roman" w:cs="Times New Roman"/>
          <w:szCs w:val="24"/>
          <w:lang w:eastAsia="ru-RU"/>
        </w:rPr>
        <w:t>ЭнергоГазИнвест</w:t>
      </w:r>
      <w:proofErr w:type="spellEnd"/>
      <w:r w:rsidRPr="001D4D7E">
        <w:rPr>
          <w:rFonts w:eastAsia="Times New Roman" w:cs="Times New Roman"/>
          <w:szCs w:val="24"/>
          <w:lang w:eastAsia="ru-RU"/>
        </w:rPr>
        <w:t xml:space="preserve">-Тула» (котельные МО </w:t>
      </w:r>
      <w:proofErr w:type="spellStart"/>
      <w:r w:rsidRPr="001D4D7E">
        <w:rPr>
          <w:rFonts w:eastAsia="Times New Roman" w:cs="Times New Roman"/>
          <w:szCs w:val="24"/>
          <w:lang w:eastAsia="ru-RU"/>
        </w:rPr>
        <w:t>Бегичевское</w:t>
      </w:r>
      <w:proofErr w:type="spellEnd"/>
      <w:r w:rsidRPr="001D4D7E">
        <w:rPr>
          <w:rFonts w:eastAsia="Times New Roman" w:cs="Times New Roman"/>
          <w:szCs w:val="24"/>
          <w:lang w:eastAsia="ru-RU"/>
        </w:rPr>
        <w:t>) приведены в таблице ниже.</w:t>
      </w:r>
    </w:p>
    <w:p w14:paraId="39D29DEA" w14:textId="11EBDD8C" w:rsidR="00F208BC" w:rsidRPr="001D4D7E" w:rsidRDefault="00F208BC" w:rsidP="00F208BC">
      <w:pPr>
        <w:spacing w:after="0" w:line="240" w:lineRule="auto"/>
        <w:jc w:val="center"/>
        <w:rPr>
          <w:rFonts w:cs="Times New Roman"/>
          <w:b/>
          <w:bCs/>
        </w:rPr>
      </w:pPr>
      <w:r w:rsidRPr="001D4D7E">
        <w:rPr>
          <w:rFonts w:cs="Times New Roman"/>
          <w:b/>
          <w:bCs/>
        </w:rPr>
        <w:t xml:space="preserve">Таблица </w:t>
      </w:r>
      <w:r w:rsidRPr="001D4D7E">
        <w:rPr>
          <w:rFonts w:cs="Times New Roman"/>
          <w:b/>
          <w:bCs/>
        </w:rPr>
        <w:fldChar w:fldCharType="begin"/>
      </w:r>
      <w:r w:rsidRPr="001D4D7E">
        <w:rPr>
          <w:rFonts w:cs="Times New Roman"/>
          <w:b/>
          <w:bCs/>
        </w:rPr>
        <w:instrText xml:space="preserve"> SEQ Таблица \* ARABIC </w:instrText>
      </w:r>
      <w:r w:rsidRPr="001D4D7E">
        <w:rPr>
          <w:rFonts w:cs="Times New Roman"/>
          <w:b/>
          <w:bCs/>
        </w:rPr>
        <w:fldChar w:fldCharType="separate"/>
      </w:r>
      <w:r w:rsidR="00430B0A" w:rsidRPr="001D4D7E">
        <w:rPr>
          <w:rFonts w:cs="Times New Roman"/>
          <w:b/>
          <w:bCs/>
          <w:noProof/>
        </w:rPr>
        <w:t>43</w:t>
      </w:r>
      <w:r w:rsidRPr="001D4D7E">
        <w:rPr>
          <w:rFonts w:cs="Times New Roman"/>
          <w:b/>
          <w:bCs/>
          <w:noProof/>
        </w:rPr>
        <w:fldChar w:fldCharType="end"/>
      </w:r>
      <w:r w:rsidRPr="001D4D7E">
        <w:rPr>
          <w:rFonts w:cs="Times New Roman"/>
          <w:b/>
          <w:bCs/>
        </w:rPr>
        <w:t xml:space="preserve"> – Утвержденные на 2027 год регулирования показатели полезного отпуска для ООО «</w:t>
      </w:r>
      <w:proofErr w:type="spellStart"/>
      <w:r w:rsidRPr="001D4D7E">
        <w:rPr>
          <w:rFonts w:cs="Times New Roman"/>
          <w:b/>
          <w:bCs/>
        </w:rPr>
        <w:t>ЭнергоГазИнвест</w:t>
      </w:r>
      <w:proofErr w:type="spellEnd"/>
      <w:r w:rsidRPr="001D4D7E">
        <w:rPr>
          <w:rFonts w:cs="Times New Roman"/>
          <w:b/>
          <w:bCs/>
        </w:rPr>
        <w:t xml:space="preserve">-Тула» (котельные </w:t>
      </w:r>
      <w:r w:rsidRPr="001D4D7E">
        <w:rPr>
          <w:rFonts w:eastAsia="Times New Roman" w:cs="Times New Roman"/>
          <w:szCs w:val="24"/>
          <w:lang w:eastAsia="ru-RU"/>
        </w:rPr>
        <w:t xml:space="preserve">МО </w:t>
      </w:r>
      <w:proofErr w:type="spellStart"/>
      <w:r w:rsidRPr="001D4D7E">
        <w:rPr>
          <w:rFonts w:eastAsia="Times New Roman" w:cs="Times New Roman"/>
          <w:szCs w:val="24"/>
          <w:lang w:eastAsia="ru-RU"/>
        </w:rPr>
        <w:t>Бегичевское</w:t>
      </w:r>
      <w:proofErr w:type="spellEnd"/>
      <w:r w:rsidRPr="001D4D7E">
        <w:rPr>
          <w:rFonts w:cs="Times New Roman"/>
          <w:b/>
          <w:bCs/>
        </w:rPr>
        <w:t>)</w:t>
      </w:r>
    </w:p>
    <w:tbl>
      <w:tblPr>
        <w:tblStyle w:val="ac"/>
        <w:tblW w:w="0" w:type="auto"/>
        <w:jc w:val="center"/>
        <w:tblLook w:val="04A0" w:firstRow="1" w:lastRow="0" w:firstColumn="1" w:lastColumn="0" w:noHBand="0" w:noVBand="1"/>
      </w:tblPr>
      <w:tblGrid>
        <w:gridCol w:w="4672"/>
        <w:gridCol w:w="4673"/>
      </w:tblGrid>
      <w:tr w:rsidR="00F208BC" w:rsidRPr="001D4D7E" w14:paraId="10ECA82C" w14:textId="77777777" w:rsidTr="0005419F">
        <w:trPr>
          <w:jc w:val="center"/>
        </w:trPr>
        <w:tc>
          <w:tcPr>
            <w:tcW w:w="4672" w:type="dxa"/>
            <w:vAlign w:val="center"/>
          </w:tcPr>
          <w:p w14:paraId="6000E6E2" w14:textId="77777777" w:rsidR="00F208BC" w:rsidRPr="001D4D7E" w:rsidRDefault="00F208BC" w:rsidP="0005419F">
            <w:pPr>
              <w:spacing w:after="0" w:line="240" w:lineRule="auto"/>
              <w:jc w:val="center"/>
              <w:rPr>
                <w:rFonts w:cs="Times New Roman"/>
                <w:b/>
                <w:bCs/>
                <w:lang w:eastAsia="ru-RU"/>
              </w:rPr>
            </w:pPr>
            <w:r w:rsidRPr="001D4D7E">
              <w:rPr>
                <w:rFonts w:cs="Times New Roman"/>
                <w:b/>
                <w:bCs/>
                <w:lang w:eastAsia="ru-RU"/>
              </w:rPr>
              <w:t>Наименование котельной</w:t>
            </w:r>
          </w:p>
        </w:tc>
        <w:tc>
          <w:tcPr>
            <w:tcW w:w="4673" w:type="dxa"/>
            <w:vAlign w:val="center"/>
          </w:tcPr>
          <w:p w14:paraId="1DA653E1" w14:textId="77777777" w:rsidR="00F208BC" w:rsidRPr="001D4D7E" w:rsidRDefault="00F208BC" w:rsidP="0005419F">
            <w:pPr>
              <w:spacing w:after="0" w:line="240" w:lineRule="auto"/>
              <w:jc w:val="center"/>
              <w:rPr>
                <w:rFonts w:cs="Times New Roman"/>
                <w:b/>
                <w:bCs/>
                <w:lang w:eastAsia="ru-RU"/>
              </w:rPr>
            </w:pPr>
            <w:r w:rsidRPr="001D4D7E">
              <w:rPr>
                <w:rFonts w:cs="Times New Roman"/>
                <w:b/>
                <w:bCs/>
                <w:lang w:eastAsia="ru-RU"/>
              </w:rPr>
              <w:t>Полезный отпуск на 2027 г., тыс. Гкал/год</w:t>
            </w:r>
          </w:p>
        </w:tc>
      </w:tr>
      <w:tr w:rsidR="00F208BC" w:rsidRPr="001D4D7E" w14:paraId="5AB3DA15" w14:textId="77777777" w:rsidTr="0005419F">
        <w:trPr>
          <w:jc w:val="center"/>
        </w:trPr>
        <w:tc>
          <w:tcPr>
            <w:tcW w:w="4672" w:type="dxa"/>
            <w:vAlign w:val="center"/>
          </w:tcPr>
          <w:p w14:paraId="61FC53C2" w14:textId="2978B949" w:rsidR="00F208BC" w:rsidRPr="001D4D7E" w:rsidRDefault="00F208BC" w:rsidP="0005419F">
            <w:pPr>
              <w:spacing w:after="0" w:line="240" w:lineRule="auto"/>
              <w:jc w:val="center"/>
              <w:rPr>
                <w:rFonts w:cs="Times New Roman"/>
                <w:lang w:eastAsia="ru-RU"/>
              </w:rPr>
            </w:pPr>
            <w:r w:rsidRPr="001D4D7E">
              <w:rPr>
                <w:rFonts w:cs="Times New Roman"/>
              </w:rPr>
              <w:t>ООО «</w:t>
            </w:r>
            <w:proofErr w:type="spellStart"/>
            <w:r w:rsidRPr="001D4D7E">
              <w:rPr>
                <w:rFonts w:cs="Times New Roman"/>
              </w:rPr>
              <w:t>ЭнергоГазИнвест</w:t>
            </w:r>
            <w:proofErr w:type="spellEnd"/>
            <w:r w:rsidRPr="001D4D7E">
              <w:rPr>
                <w:rFonts w:cs="Times New Roman"/>
              </w:rPr>
              <w:t xml:space="preserve">-Тула» (котельные МО </w:t>
            </w:r>
            <w:proofErr w:type="spellStart"/>
            <w:r w:rsidRPr="001D4D7E">
              <w:rPr>
                <w:rFonts w:cs="Times New Roman"/>
              </w:rPr>
              <w:t>Бегичевское</w:t>
            </w:r>
            <w:proofErr w:type="spellEnd"/>
            <w:r w:rsidRPr="001D4D7E">
              <w:rPr>
                <w:rFonts w:cs="Times New Roman"/>
              </w:rPr>
              <w:t>)</w:t>
            </w:r>
          </w:p>
        </w:tc>
        <w:tc>
          <w:tcPr>
            <w:tcW w:w="4673" w:type="dxa"/>
            <w:vAlign w:val="center"/>
          </w:tcPr>
          <w:p w14:paraId="28262706" w14:textId="7A6F38DB" w:rsidR="00F208BC" w:rsidRPr="001D4D7E" w:rsidRDefault="00F208BC" w:rsidP="0005419F">
            <w:pPr>
              <w:spacing w:after="0" w:line="240" w:lineRule="auto"/>
              <w:jc w:val="center"/>
              <w:rPr>
                <w:rFonts w:cs="Times New Roman"/>
                <w:lang w:eastAsia="ru-RU"/>
              </w:rPr>
            </w:pPr>
            <w:r w:rsidRPr="001D4D7E">
              <w:rPr>
                <w:rFonts w:cs="Times New Roman"/>
                <w:lang w:eastAsia="ru-RU"/>
              </w:rPr>
              <w:t>3,086</w:t>
            </w:r>
          </w:p>
        </w:tc>
      </w:tr>
    </w:tbl>
    <w:p w14:paraId="7B792B92" w14:textId="77777777" w:rsidR="004E04D7" w:rsidRPr="001D4D7E" w:rsidRDefault="004E04D7" w:rsidP="00CB1D70">
      <w:pPr>
        <w:pStyle w:val="2"/>
        <w:rPr>
          <w:rFonts w:cs="Times New Roman"/>
          <w:color w:val="auto"/>
        </w:rPr>
      </w:pPr>
      <w:bookmarkStart w:id="914" w:name="_Toc49513958"/>
      <w:bookmarkStart w:id="915" w:name="_Toc231304247"/>
      <w:r w:rsidRPr="001D4D7E">
        <w:rPr>
          <w:rFonts w:cs="Times New Roman"/>
          <w:color w:val="auto"/>
        </w:rPr>
        <w:t>14.2. Тарифно-балансовые расчетные модели теплоснабжения потребителей по каждой единой теплоснабжающей организации</w:t>
      </w:r>
      <w:bookmarkEnd w:id="914"/>
      <w:bookmarkEnd w:id="915"/>
    </w:p>
    <w:p w14:paraId="69573456" w14:textId="77777777" w:rsidR="00430B0A" w:rsidRPr="001D4D7E" w:rsidRDefault="004E04D7" w:rsidP="00430B0A">
      <w:pPr>
        <w:pStyle w:val="af"/>
        <w:spacing w:line="240" w:lineRule="auto"/>
        <w:rPr>
          <w:rFonts w:cs="Times New Roman"/>
          <w:vanish/>
        </w:rPr>
        <w:sectPr w:rsidR="00430B0A" w:rsidRPr="001D4D7E" w:rsidSect="00430B0A">
          <w:pgSz w:w="11906" w:h="16838"/>
          <w:pgMar w:top="1134" w:right="850" w:bottom="1134" w:left="1701" w:header="708" w:footer="708" w:gutter="0"/>
          <w:cols w:space="708"/>
          <w:docGrid w:linePitch="360"/>
        </w:sectPr>
      </w:pPr>
      <w:r w:rsidRPr="001D4D7E">
        <w:rPr>
          <w:rFonts w:cs="Times New Roman"/>
        </w:rPr>
        <w:t xml:space="preserve">Представлены в таблице </w:t>
      </w:r>
      <w:r w:rsidRPr="001D4D7E">
        <w:rPr>
          <w:rFonts w:cs="Times New Roman"/>
        </w:rPr>
        <w:fldChar w:fldCharType="begin"/>
      </w:r>
      <w:r w:rsidRPr="001D4D7E">
        <w:rPr>
          <w:rFonts w:cs="Times New Roman"/>
        </w:rPr>
        <w:instrText xml:space="preserve"> REF _Ref46919870 \h  \* MERGEFORMAT </w:instrText>
      </w:r>
      <w:r w:rsidRPr="001D4D7E">
        <w:rPr>
          <w:rFonts w:cs="Times New Roman"/>
        </w:rPr>
      </w:r>
      <w:r w:rsidRPr="001D4D7E">
        <w:rPr>
          <w:rFonts w:cs="Times New Roman"/>
        </w:rPr>
        <w:fldChar w:fldCharType="separate"/>
      </w:r>
    </w:p>
    <w:p w14:paraId="72897EE4" w14:textId="28FFEC8B" w:rsidR="004E04D7" w:rsidRPr="001D4D7E" w:rsidRDefault="00430B0A" w:rsidP="00CB1D70">
      <w:pPr>
        <w:pStyle w:val="af"/>
        <w:spacing w:line="240" w:lineRule="auto"/>
        <w:rPr>
          <w:rFonts w:cs="Times New Roman"/>
        </w:rPr>
      </w:pPr>
      <w:r w:rsidRPr="001D4D7E">
        <w:rPr>
          <w:rFonts w:cs="Times New Roman"/>
          <w:vanish/>
        </w:rPr>
        <w:t>Таблица</w:t>
      </w:r>
      <w:r w:rsidRPr="001D4D7E">
        <w:rPr>
          <w:rFonts w:cs="Times New Roman"/>
          <w:noProof/>
        </w:rPr>
        <w:t xml:space="preserve"> 42</w:t>
      </w:r>
      <w:r w:rsidR="004E04D7" w:rsidRPr="001D4D7E">
        <w:rPr>
          <w:rFonts w:cs="Times New Roman"/>
        </w:rPr>
        <w:fldChar w:fldCharType="end"/>
      </w:r>
      <w:r w:rsidR="004E04D7" w:rsidRPr="001D4D7E">
        <w:rPr>
          <w:rFonts w:cs="Times New Roman"/>
        </w:rPr>
        <w:t>.</w:t>
      </w:r>
    </w:p>
    <w:p w14:paraId="1FD5DE9A" w14:textId="77777777" w:rsidR="004E04D7" w:rsidRPr="001D4D7E" w:rsidRDefault="004E04D7" w:rsidP="00CB1D70">
      <w:pPr>
        <w:pStyle w:val="2"/>
        <w:rPr>
          <w:rFonts w:cs="Times New Roman"/>
          <w:color w:val="auto"/>
        </w:rPr>
      </w:pPr>
      <w:bookmarkStart w:id="916" w:name="_Toc49513959"/>
      <w:bookmarkStart w:id="917" w:name="_Toc231304248"/>
      <w:r w:rsidRPr="001D4D7E">
        <w:rPr>
          <w:rFonts w:cs="Times New Roman"/>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916"/>
      <w:bookmarkEnd w:id="917"/>
    </w:p>
    <w:p w14:paraId="6B4A6683" w14:textId="77777777" w:rsidR="00430B0A" w:rsidRPr="001D4D7E" w:rsidRDefault="004E04D7" w:rsidP="00430B0A">
      <w:pPr>
        <w:pStyle w:val="af"/>
        <w:spacing w:line="240" w:lineRule="auto"/>
        <w:rPr>
          <w:rFonts w:cs="Times New Roman"/>
          <w:vanish/>
        </w:rPr>
        <w:sectPr w:rsidR="00430B0A" w:rsidRPr="001D4D7E" w:rsidSect="00430B0A">
          <w:pgSz w:w="11906" w:h="16838"/>
          <w:pgMar w:top="1134" w:right="850" w:bottom="1134" w:left="1701" w:header="708" w:footer="708" w:gutter="0"/>
          <w:cols w:space="708"/>
          <w:docGrid w:linePitch="360"/>
        </w:sectPr>
      </w:pPr>
      <w:r w:rsidRPr="001D4D7E">
        <w:rPr>
          <w:rFonts w:cs="Times New Roman"/>
        </w:rPr>
        <w:t xml:space="preserve">Представлены в таблице </w:t>
      </w:r>
      <w:r w:rsidRPr="001D4D7E">
        <w:rPr>
          <w:rFonts w:cs="Times New Roman"/>
        </w:rPr>
        <w:fldChar w:fldCharType="begin"/>
      </w:r>
      <w:r w:rsidRPr="001D4D7E">
        <w:rPr>
          <w:rFonts w:cs="Times New Roman"/>
        </w:rPr>
        <w:instrText xml:space="preserve"> REF _Ref46919870 \h  \* MERGEFORMAT </w:instrText>
      </w:r>
      <w:r w:rsidRPr="001D4D7E">
        <w:rPr>
          <w:rFonts w:cs="Times New Roman"/>
        </w:rPr>
      </w:r>
      <w:r w:rsidRPr="001D4D7E">
        <w:rPr>
          <w:rFonts w:cs="Times New Roman"/>
        </w:rPr>
        <w:fldChar w:fldCharType="separate"/>
      </w:r>
    </w:p>
    <w:p w14:paraId="6AC97177" w14:textId="113F6088" w:rsidR="004E04D7" w:rsidRPr="001D4D7E" w:rsidRDefault="00430B0A" w:rsidP="00CB1D70">
      <w:pPr>
        <w:pStyle w:val="af"/>
        <w:spacing w:line="240" w:lineRule="auto"/>
        <w:rPr>
          <w:rFonts w:cs="Times New Roman"/>
        </w:rPr>
      </w:pPr>
      <w:r w:rsidRPr="001D4D7E">
        <w:rPr>
          <w:rFonts w:cs="Times New Roman"/>
          <w:vanish/>
        </w:rPr>
        <w:t>Таблица</w:t>
      </w:r>
      <w:r w:rsidRPr="001D4D7E">
        <w:rPr>
          <w:rFonts w:cs="Times New Roman"/>
          <w:noProof/>
        </w:rPr>
        <w:t xml:space="preserve"> 42</w:t>
      </w:r>
      <w:r w:rsidR="004E04D7" w:rsidRPr="001D4D7E">
        <w:rPr>
          <w:rFonts w:cs="Times New Roman"/>
        </w:rPr>
        <w:fldChar w:fldCharType="end"/>
      </w:r>
      <w:r w:rsidR="004E04D7" w:rsidRPr="001D4D7E">
        <w:rPr>
          <w:rFonts w:cs="Times New Roman"/>
        </w:rPr>
        <w:t>.</w:t>
      </w:r>
    </w:p>
    <w:p w14:paraId="4D12D2EC" w14:textId="77777777" w:rsidR="004E04D7" w:rsidRPr="001D4D7E" w:rsidRDefault="004E04D7" w:rsidP="00CB1D70">
      <w:pPr>
        <w:pStyle w:val="2"/>
        <w:rPr>
          <w:rFonts w:cs="Times New Roman"/>
          <w:color w:val="auto"/>
        </w:rPr>
      </w:pPr>
      <w:bookmarkStart w:id="918" w:name="_Toc49513960"/>
      <w:bookmarkStart w:id="919" w:name="_Toc231304249"/>
      <w:r w:rsidRPr="001D4D7E">
        <w:rPr>
          <w:rFonts w:cs="Times New Roman"/>
          <w:color w:val="auto"/>
        </w:rPr>
        <w:t>14.4. Описание изменений (фактических данных) в оценке ценовых (тарифных) последствий реализации проектов схемы теплоснабжения</w:t>
      </w:r>
      <w:bookmarkEnd w:id="918"/>
      <w:bookmarkEnd w:id="919"/>
    </w:p>
    <w:p w14:paraId="663288C4" w14:textId="4E3E2BF6" w:rsidR="004E04D7" w:rsidRPr="001D4D7E" w:rsidRDefault="004E04D7" w:rsidP="00CB1D70">
      <w:pPr>
        <w:ind w:firstLine="709"/>
        <w:jc w:val="both"/>
        <w:rPr>
          <w:rFonts w:eastAsia="Times New Roman" w:cs="Times New Roman"/>
          <w:szCs w:val="24"/>
          <w:lang w:eastAsia="ru-RU"/>
        </w:rPr>
      </w:pPr>
      <w:r w:rsidRPr="001D4D7E">
        <w:rPr>
          <w:rFonts w:eastAsia="Times New Roman" w:cs="Times New Roman"/>
          <w:szCs w:val="24"/>
          <w:lang w:eastAsia="ru-RU"/>
        </w:rPr>
        <w:t xml:space="preserve">Тарифные последствия </w:t>
      </w:r>
      <w:r w:rsidR="00372126" w:rsidRPr="001D4D7E">
        <w:rPr>
          <w:rFonts w:eastAsia="Times New Roman" w:cs="Times New Roman"/>
          <w:szCs w:val="24"/>
          <w:lang w:eastAsia="ru-RU"/>
        </w:rPr>
        <w:t>выполнены</w:t>
      </w:r>
      <w:r w:rsidRPr="001D4D7E">
        <w:rPr>
          <w:rFonts w:eastAsia="Times New Roman" w:cs="Times New Roman"/>
          <w:szCs w:val="24"/>
          <w:lang w:eastAsia="ru-RU"/>
        </w:rPr>
        <w:t xml:space="preserve"> с учетом </w:t>
      </w:r>
      <w:r w:rsidR="00877CAF" w:rsidRPr="001D4D7E">
        <w:rPr>
          <w:rFonts w:eastAsia="Times New Roman" w:cs="Times New Roman"/>
          <w:szCs w:val="24"/>
          <w:lang w:eastAsia="ru-RU"/>
        </w:rPr>
        <w:t xml:space="preserve">выполнения </w:t>
      </w:r>
      <w:r w:rsidRPr="001D4D7E">
        <w:rPr>
          <w:rFonts w:eastAsia="Times New Roman" w:cs="Times New Roman"/>
          <w:szCs w:val="24"/>
          <w:lang w:eastAsia="ru-RU"/>
        </w:rPr>
        <w:t xml:space="preserve">мероприятий по </w:t>
      </w:r>
      <w:r w:rsidR="00372126" w:rsidRPr="001D4D7E">
        <w:rPr>
          <w:rFonts w:eastAsia="Times New Roman" w:cs="Times New Roman"/>
          <w:szCs w:val="24"/>
          <w:lang w:eastAsia="ru-RU"/>
        </w:rPr>
        <w:t xml:space="preserve">строительству, </w:t>
      </w:r>
      <w:r w:rsidRPr="001D4D7E">
        <w:rPr>
          <w:rFonts w:eastAsia="Times New Roman" w:cs="Times New Roman"/>
          <w:szCs w:val="24"/>
          <w:lang w:eastAsia="ru-RU"/>
        </w:rPr>
        <w:t>реконструкции и модернизации оборудования котельных и тепловых сетей, а также сроков их реализации.</w:t>
      </w:r>
      <w:r w:rsidR="00372126" w:rsidRPr="001D4D7E">
        <w:rPr>
          <w:rFonts w:eastAsia="Times New Roman" w:cs="Times New Roman"/>
          <w:szCs w:val="24"/>
          <w:lang w:eastAsia="ru-RU"/>
        </w:rPr>
        <w:t xml:space="preserve"> </w:t>
      </w:r>
    </w:p>
    <w:p w14:paraId="3BB5A9A9" w14:textId="77777777" w:rsidR="004E04D7" w:rsidRPr="001D4D7E" w:rsidRDefault="004E04D7" w:rsidP="004E04D7">
      <w:pPr>
        <w:ind w:firstLine="709"/>
        <w:jc w:val="both"/>
        <w:rPr>
          <w:rFonts w:eastAsiaTheme="majorEastAsia" w:cs="Times New Roman"/>
          <w:b/>
          <w:sz w:val="28"/>
          <w:szCs w:val="32"/>
        </w:rPr>
      </w:pPr>
      <w:r w:rsidRPr="001D4D7E">
        <w:rPr>
          <w:rFonts w:cs="Times New Roman"/>
        </w:rPr>
        <w:br w:type="page"/>
      </w:r>
    </w:p>
    <w:p w14:paraId="433A85CC" w14:textId="77777777" w:rsidR="004E04D7" w:rsidRPr="001D4D7E" w:rsidRDefault="004E04D7" w:rsidP="004E04D7">
      <w:pPr>
        <w:pStyle w:val="1"/>
        <w:jc w:val="center"/>
        <w:rPr>
          <w:rFonts w:cs="Times New Roman"/>
          <w:color w:val="auto"/>
        </w:rPr>
      </w:pPr>
      <w:bookmarkStart w:id="920" w:name="_Toc49513961"/>
      <w:bookmarkStart w:id="921" w:name="_Toc231304250"/>
      <w:r w:rsidRPr="001D4D7E">
        <w:rPr>
          <w:rFonts w:cs="Times New Roman"/>
          <w:color w:val="auto"/>
        </w:rPr>
        <w:t>Глава 15 «Реестр единых теплоснабжающих организаций»</w:t>
      </w:r>
      <w:bookmarkEnd w:id="920"/>
      <w:bookmarkEnd w:id="921"/>
    </w:p>
    <w:p w14:paraId="372BAEF0" w14:textId="77777777" w:rsidR="004E04D7" w:rsidRPr="001D4D7E" w:rsidRDefault="004E04D7" w:rsidP="004E04D7">
      <w:pPr>
        <w:pStyle w:val="2"/>
        <w:rPr>
          <w:rFonts w:cs="Times New Roman"/>
          <w:color w:val="auto"/>
        </w:rPr>
      </w:pPr>
      <w:bookmarkStart w:id="922" w:name="_Toc49513962"/>
      <w:bookmarkStart w:id="923" w:name="_Toc231304251"/>
      <w:r w:rsidRPr="001D4D7E">
        <w:rPr>
          <w:rFonts w:cs="Times New Roman"/>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922"/>
      <w:bookmarkEnd w:id="923"/>
    </w:p>
    <w:p w14:paraId="21E30023" w14:textId="6389530E" w:rsidR="004E04D7" w:rsidRPr="001D4D7E" w:rsidRDefault="004E04D7" w:rsidP="004E04D7">
      <w:pPr>
        <w:pStyle w:val="af"/>
        <w:rPr>
          <w:rFonts w:cs="Times New Roman"/>
        </w:rPr>
      </w:pPr>
      <w:bookmarkStart w:id="924" w:name="_Hlk34390731"/>
      <w:bookmarkStart w:id="925" w:name="_Hlk25239403"/>
      <w:r w:rsidRPr="001D4D7E">
        <w:rPr>
          <w:rFonts w:cs="Times New Roman"/>
        </w:rPr>
        <w:t xml:space="preserve">Теплоснабжение </w:t>
      </w:r>
      <w:r w:rsidR="009F589A" w:rsidRPr="001D4D7E">
        <w:rPr>
          <w:rFonts w:cs="Times New Roman"/>
        </w:rPr>
        <w:t>муниципального образования</w:t>
      </w:r>
      <w:r w:rsidRPr="001D4D7E">
        <w:rPr>
          <w:rFonts w:cs="Times New Roman"/>
        </w:rPr>
        <w:t xml:space="preserve"> осуществляется от источников </w:t>
      </w:r>
      <w:r w:rsidR="009F589A" w:rsidRPr="001D4D7E">
        <w:rPr>
          <w:rFonts w:cs="Times New Roman"/>
        </w:rPr>
        <w:t>ООО «</w:t>
      </w:r>
      <w:proofErr w:type="spellStart"/>
      <w:r w:rsidR="009F589A" w:rsidRPr="001D4D7E">
        <w:rPr>
          <w:rFonts w:cs="Times New Roman"/>
        </w:rPr>
        <w:t>ЭнергоГазИнвест</w:t>
      </w:r>
      <w:proofErr w:type="spellEnd"/>
      <w:r w:rsidR="009F589A" w:rsidRPr="001D4D7E">
        <w:rPr>
          <w:rFonts w:cs="Times New Roman"/>
        </w:rPr>
        <w:t>-Тула»</w:t>
      </w:r>
      <w:r w:rsidR="00217AE3" w:rsidRPr="001D4D7E">
        <w:rPr>
          <w:rFonts w:cs="Times New Roman"/>
        </w:rPr>
        <w:t xml:space="preserve"> </w:t>
      </w:r>
      <w:r w:rsidRPr="001D4D7E">
        <w:rPr>
          <w:rFonts w:cs="Times New Roman"/>
        </w:rPr>
        <w:t>владеющ</w:t>
      </w:r>
      <w:r w:rsidR="00D33A4A" w:rsidRPr="001D4D7E">
        <w:rPr>
          <w:rFonts w:cs="Times New Roman"/>
        </w:rPr>
        <w:t>ей</w:t>
      </w:r>
      <w:r w:rsidRPr="001D4D7E">
        <w:rPr>
          <w:rFonts w:cs="Times New Roman"/>
        </w:rPr>
        <w:t xml:space="preserve"> источниками тепловой энергии и (или) тепловыми сетями на правах аренды</w:t>
      </w:r>
      <w:r w:rsidR="005D67E8" w:rsidRPr="001D4D7E">
        <w:rPr>
          <w:rFonts w:cs="Times New Roman"/>
        </w:rPr>
        <w:t>.</w:t>
      </w:r>
    </w:p>
    <w:p w14:paraId="1C88F51E" w14:textId="77777777" w:rsidR="004E04D7" w:rsidRPr="001D4D7E" w:rsidRDefault="004E04D7" w:rsidP="004E04D7">
      <w:pPr>
        <w:pStyle w:val="2"/>
        <w:rPr>
          <w:rFonts w:cs="Times New Roman"/>
          <w:color w:val="auto"/>
        </w:rPr>
      </w:pPr>
      <w:bookmarkStart w:id="926" w:name="_Toc49513963"/>
      <w:bookmarkStart w:id="927" w:name="_Toc231304252"/>
      <w:bookmarkEnd w:id="924"/>
      <w:bookmarkEnd w:id="925"/>
      <w:r w:rsidRPr="001D4D7E">
        <w:rPr>
          <w:rFonts w:cs="Times New Roman"/>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926"/>
      <w:bookmarkEnd w:id="927"/>
    </w:p>
    <w:p w14:paraId="59CC60C8" w14:textId="782B943F" w:rsidR="009F4473" w:rsidRPr="001D4D7E" w:rsidRDefault="009F4473" w:rsidP="009F4473">
      <w:pPr>
        <w:spacing w:after="0"/>
        <w:ind w:firstLine="709"/>
        <w:jc w:val="both"/>
        <w:rPr>
          <w:rFonts w:eastAsia="Times New Roman" w:cs="Times New Roman"/>
          <w:szCs w:val="24"/>
          <w:lang w:eastAsia="ru-RU"/>
        </w:rPr>
      </w:pPr>
      <w:bookmarkStart w:id="928" w:name="_Hlk20411020"/>
      <w:r w:rsidRPr="001D4D7E">
        <w:rPr>
          <w:rFonts w:eastAsia="Times New Roman" w:cs="Times New Roman"/>
          <w:szCs w:val="24"/>
          <w:lang w:eastAsia="ru-RU"/>
        </w:rPr>
        <w:t>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w:t>
      </w:r>
    </w:p>
    <w:p w14:paraId="10A9D0D8" w14:textId="549936E8" w:rsidR="009F4473" w:rsidRPr="001D4D7E" w:rsidRDefault="009F4473" w:rsidP="009F4473">
      <w:pPr>
        <w:spacing w:after="0" w:line="240" w:lineRule="auto"/>
        <w:ind w:right="37" w:firstLine="709"/>
        <w:jc w:val="center"/>
        <w:rPr>
          <w:rFonts w:cs="Times New Roman"/>
          <w:b/>
          <w:bCs/>
        </w:rPr>
      </w:pPr>
      <w:r w:rsidRPr="001D4D7E">
        <w:rPr>
          <w:rFonts w:cs="Times New Roman"/>
          <w:b/>
          <w:bCs/>
        </w:rPr>
        <w:t xml:space="preserve">Таблица </w:t>
      </w:r>
      <w:r w:rsidRPr="001D4D7E">
        <w:rPr>
          <w:rFonts w:cs="Times New Roman"/>
          <w:b/>
          <w:bCs/>
        </w:rPr>
        <w:fldChar w:fldCharType="begin"/>
      </w:r>
      <w:r w:rsidRPr="001D4D7E">
        <w:rPr>
          <w:rFonts w:cs="Times New Roman"/>
          <w:b/>
          <w:bCs/>
        </w:rPr>
        <w:instrText xml:space="preserve"> SEQ Таблица \* ARABIC </w:instrText>
      </w:r>
      <w:r w:rsidRPr="001D4D7E">
        <w:rPr>
          <w:rFonts w:cs="Times New Roman"/>
          <w:b/>
          <w:bCs/>
        </w:rPr>
        <w:fldChar w:fldCharType="separate"/>
      </w:r>
      <w:r w:rsidR="00430B0A" w:rsidRPr="001D4D7E">
        <w:rPr>
          <w:rFonts w:cs="Times New Roman"/>
          <w:b/>
          <w:bCs/>
          <w:noProof/>
        </w:rPr>
        <w:t>44</w:t>
      </w:r>
      <w:r w:rsidRPr="001D4D7E">
        <w:rPr>
          <w:rFonts w:cs="Times New Roman"/>
          <w:b/>
          <w:bCs/>
          <w:noProof/>
        </w:rPr>
        <w:fldChar w:fldCharType="end"/>
      </w:r>
      <w:r w:rsidRPr="001D4D7E">
        <w:rPr>
          <w:rFonts w:cs="Times New Roman"/>
          <w:b/>
          <w:bCs/>
        </w:rPr>
        <w:t xml:space="preserve"> – Реестр зон деятельности единой теплоснабжающей организации (организаций)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55"/>
        <w:gridCol w:w="3297"/>
        <w:gridCol w:w="2638"/>
        <w:gridCol w:w="2881"/>
      </w:tblGrid>
      <w:tr w:rsidR="007447C1" w:rsidRPr="001D4D7E" w14:paraId="0B77BFF2" w14:textId="77777777" w:rsidTr="00E37D7C">
        <w:trPr>
          <w:divId w:val="827014854"/>
          <w:trHeight w:val="23"/>
          <w:tblHeader/>
          <w:jc w:val="center"/>
        </w:trPr>
        <w:tc>
          <w:tcPr>
            <w:tcW w:w="755" w:type="dxa"/>
            <w:vAlign w:val="center"/>
            <w:hideMark/>
          </w:tcPr>
          <w:p w14:paraId="4680F67D" w14:textId="7BE26696" w:rsidR="00E37D7C" w:rsidRPr="001D4D7E" w:rsidRDefault="00E37D7C"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 п/п</w:t>
            </w:r>
          </w:p>
        </w:tc>
        <w:tc>
          <w:tcPr>
            <w:tcW w:w="3297" w:type="dxa"/>
            <w:vAlign w:val="center"/>
            <w:hideMark/>
          </w:tcPr>
          <w:p w14:paraId="5C7D0096" w14:textId="77777777" w:rsidR="00E37D7C" w:rsidRPr="001D4D7E" w:rsidRDefault="00E37D7C"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Адрес объекта централизованной системы теплоснабжения</w:t>
            </w:r>
          </w:p>
        </w:tc>
        <w:tc>
          <w:tcPr>
            <w:tcW w:w="2638" w:type="dxa"/>
            <w:vAlign w:val="center"/>
            <w:hideMark/>
          </w:tcPr>
          <w:p w14:paraId="428C58E7" w14:textId="77777777" w:rsidR="00E37D7C" w:rsidRPr="001D4D7E" w:rsidRDefault="00E37D7C"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Зона деятельности</w:t>
            </w:r>
          </w:p>
        </w:tc>
        <w:tc>
          <w:tcPr>
            <w:tcW w:w="2881" w:type="dxa"/>
            <w:vAlign w:val="center"/>
            <w:hideMark/>
          </w:tcPr>
          <w:p w14:paraId="1D3B6AAA" w14:textId="77777777" w:rsidR="00E37D7C" w:rsidRPr="001D4D7E" w:rsidRDefault="00E37D7C" w:rsidP="00E37D7C">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ЕТО</w:t>
            </w:r>
          </w:p>
        </w:tc>
      </w:tr>
      <w:tr w:rsidR="007447C1" w:rsidRPr="001D4D7E" w14:paraId="47B587B0" w14:textId="77777777" w:rsidTr="00E37D7C">
        <w:trPr>
          <w:divId w:val="827014854"/>
          <w:trHeight w:val="23"/>
          <w:jc w:val="center"/>
        </w:trPr>
        <w:tc>
          <w:tcPr>
            <w:tcW w:w="755" w:type="dxa"/>
            <w:noWrap/>
            <w:vAlign w:val="center"/>
            <w:hideMark/>
          </w:tcPr>
          <w:p w14:paraId="0C0B65A2" w14:textId="77777777" w:rsidR="00E37D7C" w:rsidRPr="001D4D7E" w:rsidRDefault="00E37D7C"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w:t>
            </w:r>
          </w:p>
        </w:tc>
        <w:tc>
          <w:tcPr>
            <w:tcW w:w="3297" w:type="dxa"/>
            <w:noWrap/>
            <w:vAlign w:val="center"/>
            <w:hideMark/>
          </w:tcPr>
          <w:p w14:paraId="2C46AC9A" w14:textId="77777777" w:rsidR="00E37D7C" w:rsidRPr="001D4D7E" w:rsidRDefault="00E37D7C"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№1 п. </w:t>
            </w:r>
            <w:proofErr w:type="spellStart"/>
            <w:r w:rsidRPr="001D4D7E">
              <w:rPr>
                <w:rFonts w:eastAsia="Times New Roman" w:cs="Times New Roman"/>
                <w:sz w:val="20"/>
                <w:szCs w:val="20"/>
                <w:lang w:eastAsia="ru-RU"/>
              </w:rPr>
              <w:t>Бегичевский</w:t>
            </w:r>
            <w:proofErr w:type="spellEnd"/>
          </w:p>
        </w:tc>
        <w:tc>
          <w:tcPr>
            <w:tcW w:w="2638" w:type="dxa"/>
            <w:vAlign w:val="center"/>
            <w:hideMark/>
          </w:tcPr>
          <w:p w14:paraId="2E5864FE" w14:textId="77777777" w:rsidR="00E37D7C" w:rsidRPr="001D4D7E" w:rsidRDefault="00E37D7C" w:rsidP="00E37D7C">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котельная</w:t>
            </w:r>
            <w:proofErr w:type="gramEnd"/>
            <w:r w:rsidRPr="001D4D7E">
              <w:rPr>
                <w:rFonts w:eastAsia="Times New Roman" w:cs="Times New Roman"/>
                <w:sz w:val="20"/>
                <w:szCs w:val="20"/>
                <w:lang w:eastAsia="ru-RU"/>
              </w:rPr>
              <w:t xml:space="preserve"> и тепловые сети</w:t>
            </w:r>
          </w:p>
        </w:tc>
        <w:tc>
          <w:tcPr>
            <w:tcW w:w="2881" w:type="dxa"/>
            <w:noWrap/>
            <w:vAlign w:val="center"/>
            <w:hideMark/>
          </w:tcPr>
          <w:p w14:paraId="10271DF9" w14:textId="77777777" w:rsidR="00E37D7C" w:rsidRPr="001D4D7E" w:rsidRDefault="00E37D7C"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ООО «</w:t>
            </w:r>
            <w:proofErr w:type="spellStart"/>
            <w:r w:rsidRPr="001D4D7E">
              <w:rPr>
                <w:rFonts w:eastAsia="Times New Roman" w:cs="Times New Roman"/>
                <w:sz w:val="20"/>
                <w:szCs w:val="20"/>
                <w:lang w:eastAsia="ru-RU"/>
              </w:rPr>
              <w:t>ЭнергоГазИнвест</w:t>
            </w:r>
            <w:proofErr w:type="spellEnd"/>
            <w:r w:rsidRPr="001D4D7E">
              <w:rPr>
                <w:rFonts w:eastAsia="Times New Roman" w:cs="Times New Roman"/>
                <w:sz w:val="20"/>
                <w:szCs w:val="20"/>
                <w:lang w:eastAsia="ru-RU"/>
              </w:rPr>
              <w:t>-Тула»</w:t>
            </w:r>
          </w:p>
        </w:tc>
      </w:tr>
      <w:tr w:rsidR="007447C1" w:rsidRPr="001D4D7E" w14:paraId="416AA6D1" w14:textId="77777777" w:rsidTr="00E37D7C">
        <w:trPr>
          <w:divId w:val="827014854"/>
          <w:trHeight w:val="23"/>
          <w:jc w:val="center"/>
        </w:trPr>
        <w:tc>
          <w:tcPr>
            <w:tcW w:w="755" w:type="dxa"/>
            <w:noWrap/>
            <w:vAlign w:val="center"/>
            <w:hideMark/>
          </w:tcPr>
          <w:p w14:paraId="1A23478D" w14:textId="77777777" w:rsidR="00E37D7C" w:rsidRPr="001D4D7E" w:rsidRDefault="00E37D7C"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w:t>
            </w:r>
          </w:p>
        </w:tc>
        <w:tc>
          <w:tcPr>
            <w:tcW w:w="3297" w:type="dxa"/>
            <w:noWrap/>
            <w:vAlign w:val="center"/>
            <w:hideMark/>
          </w:tcPr>
          <w:p w14:paraId="567CB32E" w14:textId="77777777" w:rsidR="00E37D7C" w:rsidRPr="001D4D7E" w:rsidRDefault="00E37D7C"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№2 п. </w:t>
            </w:r>
            <w:proofErr w:type="spellStart"/>
            <w:r w:rsidRPr="001D4D7E">
              <w:rPr>
                <w:rFonts w:eastAsia="Times New Roman" w:cs="Times New Roman"/>
                <w:sz w:val="20"/>
                <w:szCs w:val="20"/>
                <w:lang w:eastAsia="ru-RU"/>
              </w:rPr>
              <w:t>Бегичевский</w:t>
            </w:r>
            <w:proofErr w:type="spellEnd"/>
          </w:p>
        </w:tc>
        <w:tc>
          <w:tcPr>
            <w:tcW w:w="2638" w:type="dxa"/>
            <w:vAlign w:val="center"/>
            <w:hideMark/>
          </w:tcPr>
          <w:p w14:paraId="08F2C614" w14:textId="77777777" w:rsidR="00E37D7C" w:rsidRPr="001D4D7E" w:rsidRDefault="00E37D7C" w:rsidP="00E37D7C">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котельная</w:t>
            </w:r>
            <w:proofErr w:type="gramEnd"/>
            <w:r w:rsidRPr="001D4D7E">
              <w:rPr>
                <w:rFonts w:eastAsia="Times New Roman" w:cs="Times New Roman"/>
                <w:sz w:val="20"/>
                <w:szCs w:val="20"/>
                <w:lang w:eastAsia="ru-RU"/>
              </w:rPr>
              <w:t xml:space="preserve"> и тепловые сети</w:t>
            </w:r>
          </w:p>
        </w:tc>
        <w:tc>
          <w:tcPr>
            <w:tcW w:w="2881" w:type="dxa"/>
            <w:noWrap/>
            <w:vAlign w:val="center"/>
            <w:hideMark/>
          </w:tcPr>
          <w:p w14:paraId="64A5A2FD" w14:textId="77777777" w:rsidR="00E37D7C" w:rsidRPr="001D4D7E" w:rsidRDefault="00E37D7C"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ООО «</w:t>
            </w:r>
            <w:proofErr w:type="spellStart"/>
            <w:r w:rsidRPr="001D4D7E">
              <w:rPr>
                <w:rFonts w:eastAsia="Times New Roman" w:cs="Times New Roman"/>
                <w:sz w:val="20"/>
                <w:szCs w:val="20"/>
                <w:lang w:eastAsia="ru-RU"/>
              </w:rPr>
              <w:t>ЭнергоГазИнвест</w:t>
            </w:r>
            <w:proofErr w:type="spellEnd"/>
            <w:r w:rsidRPr="001D4D7E">
              <w:rPr>
                <w:rFonts w:eastAsia="Times New Roman" w:cs="Times New Roman"/>
                <w:sz w:val="20"/>
                <w:szCs w:val="20"/>
                <w:lang w:eastAsia="ru-RU"/>
              </w:rPr>
              <w:t>-Тула»</w:t>
            </w:r>
          </w:p>
        </w:tc>
      </w:tr>
      <w:tr w:rsidR="007447C1" w:rsidRPr="001D4D7E" w14:paraId="69C17F61" w14:textId="77777777" w:rsidTr="00E37D7C">
        <w:trPr>
          <w:divId w:val="827014854"/>
          <w:trHeight w:val="23"/>
          <w:jc w:val="center"/>
        </w:trPr>
        <w:tc>
          <w:tcPr>
            <w:tcW w:w="755" w:type="dxa"/>
            <w:noWrap/>
            <w:vAlign w:val="center"/>
            <w:hideMark/>
          </w:tcPr>
          <w:p w14:paraId="338E70C6" w14:textId="77777777" w:rsidR="00E37D7C" w:rsidRPr="001D4D7E" w:rsidRDefault="00E37D7C" w:rsidP="00E37D7C">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w:t>
            </w:r>
          </w:p>
        </w:tc>
        <w:tc>
          <w:tcPr>
            <w:tcW w:w="3297" w:type="dxa"/>
            <w:noWrap/>
            <w:vAlign w:val="center"/>
            <w:hideMark/>
          </w:tcPr>
          <w:p w14:paraId="7A893564" w14:textId="77777777" w:rsidR="00E37D7C" w:rsidRPr="001D4D7E" w:rsidRDefault="00E37D7C"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2638" w:type="dxa"/>
            <w:vAlign w:val="center"/>
            <w:hideMark/>
          </w:tcPr>
          <w:p w14:paraId="7CD238E2" w14:textId="77777777" w:rsidR="00E37D7C" w:rsidRPr="001D4D7E" w:rsidRDefault="00E37D7C" w:rsidP="00E37D7C">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котельная</w:t>
            </w:r>
            <w:proofErr w:type="gramEnd"/>
            <w:r w:rsidRPr="001D4D7E">
              <w:rPr>
                <w:rFonts w:eastAsia="Times New Roman" w:cs="Times New Roman"/>
                <w:sz w:val="20"/>
                <w:szCs w:val="20"/>
                <w:lang w:eastAsia="ru-RU"/>
              </w:rPr>
              <w:t xml:space="preserve"> и тепловые сети</w:t>
            </w:r>
          </w:p>
        </w:tc>
        <w:tc>
          <w:tcPr>
            <w:tcW w:w="2881" w:type="dxa"/>
            <w:noWrap/>
            <w:vAlign w:val="center"/>
            <w:hideMark/>
          </w:tcPr>
          <w:p w14:paraId="27DD242C" w14:textId="77777777" w:rsidR="00E37D7C" w:rsidRPr="001D4D7E" w:rsidRDefault="00E37D7C" w:rsidP="00E37D7C">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ООО «</w:t>
            </w:r>
            <w:proofErr w:type="spellStart"/>
            <w:r w:rsidRPr="001D4D7E">
              <w:rPr>
                <w:rFonts w:eastAsia="Times New Roman" w:cs="Times New Roman"/>
                <w:sz w:val="20"/>
                <w:szCs w:val="20"/>
                <w:lang w:eastAsia="ru-RU"/>
              </w:rPr>
              <w:t>ЭнергоГазИнвест</w:t>
            </w:r>
            <w:proofErr w:type="spellEnd"/>
            <w:r w:rsidRPr="001D4D7E">
              <w:rPr>
                <w:rFonts w:eastAsia="Times New Roman" w:cs="Times New Roman"/>
                <w:sz w:val="20"/>
                <w:szCs w:val="20"/>
                <w:lang w:eastAsia="ru-RU"/>
              </w:rPr>
              <w:t>-Тула»</w:t>
            </w:r>
          </w:p>
        </w:tc>
      </w:tr>
    </w:tbl>
    <w:p w14:paraId="4D302E6E" w14:textId="6AED2A67" w:rsidR="004E04D7" w:rsidRPr="001D4D7E" w:rsidRDefault="004E04D7" w:rsidP="009F4473">
      <w:pPr>
        <w:spacing w:after="0"/>
        <w:ind w:firstLine="709"/>
        <w:jc w:val="both"/>
        <w:rPr>
          <w:rFonts w:cs="Times New Roman"/>
        </w:rPr>
      </w:pPr>
    </w:p>
    <w:p w14:paraId="4C720415" w14:textId="77777777" w:rsidR="004E04D7" w:rsidRPr="001D4D7E" w:rsidRDefault="004E04D7" w:rsidP="004E04D7">
      <w:pPr>
        <w:pStyle w:val="2"/>
        <w:rPr>
          <w:rFonts w:cs="Times New Roman"/>
          <w:color w:val="auto"/>
        </w:rPr>
      </w:pPr>
      <w:bookmarkStart w:id="929" w:name="_Toc49513964"/>
      <w:bookmarkStart w:id="930" w:name="_Toc231304253"/>
      <w:bookmarkEnd w:id="928"/>
      <w:r w:rsidRPr="001D4D7E">
        <w:rPr>
          <w:rFonts w:cs="Times New Roman"/>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929"/>
      <w:bookmarkEnd w:id="930"/>
    </w:p>
    <w:p w14:paraId="4D137677" w14:textId="77777777" w:rsidR="004E04D7" w:rsidRPr="001D4D7E" w:rsidRDefault="004E04D7" w:rsidP="004E04D7">
      <w:pPr>
        <w:spacing w:after="0"/>
        <w:ind w:right="42" w:firstLine="709"/>
        <w:jc w:val="both"/>
        <w:rPr>
          <w:rFonts w:eastAsia="Times New Roman" w:cs="Times New Roman"/>
          <w:szCs w:val="24"/>
          <w:lang w:eastAsia="ru-RU"/>
        </w:rPr>
      </w:pPr>
      <w:r w:rsidRPr="001D4D7E">
        <w:rPr>
          <w:rFonts w:eastAsia="Times New Roman" w:cs="Times New Roman"/>
          <w:szCs w:val="24"/>
          <w:lang w:eastAsia="ru-RU"/>
        </w:rPr>
        <w:t>В соответствии со статьей 2 пунктом 28 Федерального закона 190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7EB48F17" w14:textId="63623BBF" w:rsidR="004E04D7" w:rsidRPr="001D4D7E" w:rsidRDefault="004E04D7" w:rsidP="004E04D7">
      <w:pPr>
        <w:spacing w:after="0"/>
        <w:ind w:right="47" w:firstLine="709"/>
        <w:jc w:val="both"/>
        <w:rPr>
          <w:rFonts w:eastAsia="Times New Roman" w:cs="Times New Roman"/>
          <w:szCs w:val="24"/>
          <w:lang w:eastAsia="ru-RU"/>
        </w:rPr>
      </w:pPr>
      <w:r w:rsidRPr="001D4D7E">
        <w:rPr>
          <w:rFonts w:eastAsia="Times New Roman" w:cs="Times New Roman"/>
          <w:szCs w:val="24"/>
          <w:lang w:eastAsia="ru-RU"/>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31" w:history="1">
        <w:r w:rsidRPr="001D4D7E">
          <w:rPr>
            <w:rFonts w:eastAsia="Times New Roman" w:cs="Times New Roman"/>
            <w:szCs w:val="24"/>
            <w:lang w:eastAsia="ru-RU"/>
          </w:rPr>
          <w:t>постановлением</w:t>
        </w:r>
      </w:hyperlink>
      <w:r w:rsidRPr="001D4D7E">
        <w:rPr>
          <w:rFonts w:eastAsia="Times New Roman" w:cs="Times New Roman"/>
          <w:szCs w:val="24"/>
          <w:lang w:eastAsia="ru-RU"/>
        </w:rPr>
        <w:t xml:space="preserve"> Правительства РФ от 08 августа 2012 г. N 808.</w:t>
      </w:r>
    </w:p>
    <w:p w14:paraId="6FE259B7" w14:textId="77777777" w:rsidR="004E04D7" w:rsidRPr="001D4D7E" w:rsidRDefault="004E04D7" w:rsidP="004E04D7">
      <w:pPr>
        <w:spacing w:after="0"/>
        <w:ind w:right="46" w:firstLine="709"/>
        <w:jc w:val="both"/>
        <w:rPr>
          <w:rFonts w:eastAsia="Times New Roman" w:cs="Times New Roman"/>
          <w:szCs w:val="24"/>
          <w:lang w:eastAsia="ru-RU"/>
        </w:rPr>
      </w:pPr>
      <w:r w:rsidRPr="001D4D7E">
        <w:rPr>
          <w:rFonts w:eastAsia="Times New Roman" w:cs="Times New Roman"/>
          <w:szCs w:val="24"/>
          <w:lang w:eastAsia="ru-RU"/>
        </w:rPr>
        <w:t>Критериями определения единой теплоснабжающей организации являются:</w:t>
      </w:r>
    </w:p>
    <w:p w14:paraId="5998C521" w14:textId="77777777" w:rsidR="004E04D7" w:rsidRPr="001D4D7E" w:rsidRDefault="004E04D7" w:rsidP="00D94558">
      <w:pPr>
        <w:numPr>
          <w:ilvl w:val="0"/>
          <w:numId w:val="1"/>
        </w:numPr>
        <w:spacing w:after="0"/>
        <w:ind w:left="0" w:right="46"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владение</w:t>
      </w:r>
      <w:proofErr w:type="gramEnd"/>
      <w:r w:rsidRPr="001D4D7E">
        <w:rPr>
          <w:rFonts w:eastAsia="Times New Roman" w:cs="Times New Roman"/>
          <w:szCs w:val="24"/>
          <w:lang w:eastAsia="ru-RU"/>
        </w:rPr>
        <w:t xml:space="preserve">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54CF625F" w14:textId="77777777" w:rsidR="004E04D7" w:rsidRPr="001D4D7E" w:rsidRDefault="004E04D7" w:rsidP="00D94558">
      <w:pPr>
        <w:numPr>
          <w:ilvl w:val="0"/>
          <w:numId w:val="1"/>
        </w:numPr>
        <w:spacing w:after="0"/>
        <w:ind w:left="0" w:right="46"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размер</w:t>
      </w:r>
      <w:proofErr w:type="gramEnd"/>
      <w:r w:rsidRPr="001D4D7E">
        <w:rPr>
          <w:rFonts w:eastAsia="Times New Roman" w:cs="Times New Roman"/>
          <w:szCs w:val="24"/>
          <w:lang w:eastAsia="ru-RU"/>
        </w:rPr>
        <w:t xml:space="preserve"> собственного капитала;</w:t>
      </w:r>
    </w:p>
    <w:p w14:paraId="32FDB91E" w14:textId="77777777" w:rsidR="004E04D7" w:rsidRPr="001D4D7E" w:rsidRDefault="004E04D7" w:rsidP="00D94558">
      <w:pPr>
        <w:numPr>
          <w:ilvl w:val="0"/>
          <w:numId w:val="1"/>
        </w:numPr>
        <w:spacing w:after="0"/>
        <w:ind w:left="0" w:right="46"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способность</w:t>
      </w:r>
      <w:proofErr w:type="gramEnd"/>
      <w:r w:rsidRPr="001D4D7E">
        <w:rPr>
          <w:rFonts w:eastAsia="Times New Roman" w:cs="Times New Roman"/>
          <w:szCs w:val="24"/>
          <w:lang w:eastAsia="ru-RU"/>
        </w:rPr>
        <w:t xml:space="preserve"> в лучшей мере обеспечить надежность теплоснабжения в соответствующей системе теплоснабжения.</w:t>
      </w:r>
    </w:p>
    <w:p w14:paraId="4AB38F3C" w14:textId="77777777" w:rsidR="004E04D7" w:rsidRPr="001D4D7E" w:rsidRDefault="004E04D7" w:rsidP="004E04D7">
      <w:pPr>
        <w:spacing w:after="0"/>
        <w:ind w:right="46" w:firstLine="709"/>
        <w:jc w:val="both"/>
        <w:rPr>
          <w:rFonts w:eastAsia="Times New Roman" w:cs="Times New Roman"/>
          <w:szCs w:val="24"/>
          <w:lang w:eastAsia="ru-RU"/>
        </w:rPr>
      </w:pPr>
      <w:r w:rsidRPr="001D4D7E">
        <w:rPr>
          <w:rFonts w:eastAsia="Times New Roman" w:cs="Times New Roman"/>
          <w:szCs w:val="24"/>
          <w:lang w:eastAsia="ru-RU"/>
        </w:rPr>
        <w:t>Единая теплоснабжающая организация при осуществлении своей деятельности обязана:</w:t>
      </w:r>
    </w:p>
    <w:p w14:paraId="658ADABE" w14:textId="36528DA5" w:rsidR="004E04D7" w:rsidRPr="001D4D7E" w:rsidRDefault="004E04D7" w:rsidP="00D94558">
      <w:pPr>
        <w:numPr>
          <w:ilvl w:val="0"/>
          <w:numId w:val="2"/>
        </w:numPr>
        <w:spacing w:after="0"/>
        <w:ind w:left="0" w:right="46"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заключать</w:t>
      </w:r>
      <w:proofErr w:type="gramEnd"/>
      <w:r w:rsidRPr="001D4D7E">
        <w:rPr>
          <w:rFonts w:eastAsia="Times New Roman" w:cs="Times New Roman"/>
          <w:szCs w:val="24"/>
          <w:lang w:eastAsia="ru-RU"/>
        </w:rPr>
        <w:t xml:space="preserve"> и исполнять договоры теплоснабжения с любыми обратившимися к ней потребителями тепловой энергии, </w:t>
      </w:r>
      <w:proofErr w:type="spellStart"/>
      <w:r w:rsidRPr="001D4D7E">
        <w:rPr>
          <w:rFonts w:eastAsia="Times New Roman" w:cs="Times New Roman"/>
          <w:szCs w:val="24"/>
          <w:lang w:eastAsia="ru-RU"/>
        </w:rPr>
        <w:t>теплопотребляющие</w:t>
      </w:r>
      <w:proofErr w:type="spellEnd"/>
      <w:r w:rsidRPr="001D4D7E">
        <w:rPr>
          <w:rFonts w:eastAsia="Times New Roman" w:cs="Times New Roman"/>
          <w:szCs w:val="24"/>
          <w:lang w:eastAsia="ru-RU"/>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32" w:anchor="block_3" w:history="1">
        <w:r w:rsidRPr="001D4D7E">
          <w:rPr>
            <w:rFonts w:eastAsia="Times New Roman" w:cs="Times New Roman"/>
            <w:szCs w:val="24"/>
            <w:lang w:eastAsia="ru-RU"/>
          </w:rPr>
          <w:t>законодательством</w:t>
        </w:r>
      </w:hyperlink>
      <w:r w:rsidRPr="001D4D7E">
        <w:rPr>
          <w:rFonts w:eastAsia="Times New Roman" w:cs="Times New Roman"/>
          <w:szCs w:val="24"/>
          <w:lang w:eastAsia="ru-RU"/>
        </w:rPr>
        <w:t xml:space="preserve"> о градостроительной деятельности технических условий подключения к тепловым сетям;</w:t>
      </w:r>
    </w:p>
    <w:p w14:paraId="1AF6A516" w14:textId="77777777" w:rsidR="004E04D7" w:rsidRPr="001D4D7E" w:rsidRDefault="004E04D7" w:rsidP="00D94558">
      <w:pPr>
        <w:numPr>
          <w:ilvl w:val="0"/>
          <w:numId w:val="2"/>
        </w:numPr>
        <w:spacing w:after="0"/>
        <w:ind w:left="0" w:right="46"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заключать</w:t>
      </w:r>
      <w:proofErr w:type="gramEnd"/>
      <w:r w:rsidRPr="001D4D7E">
        <w:rPr>
          <w:rFonts w:eastAsia="Times New Roman" w:cs="Times New Roman"/>
          <w:szCs w:val="24"/>
          <w:lang w:eastAsia="ru-RU"/>
        </w:rPr>
        <w:t xml:space="preserve">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327EC5A" w14:textId="77777777" w:rsidR="004E04D7" w:rsidRPr="001D4D7E" w:rsidRDefault="004E04D7" w:rsidP="00D94558">
      <w:pPr>
        <w:numPr>
          <w:ilvl w:val="0"/>
          <w:numId w:val="2"/>
        </w:numPr>
        <w:spacing w:after="0"/>
        <w:ind w:left="0" w:right="46" w:firstLine="709"/>
        <w:contextualSpacing/>
        <w:jc w:val="both"/>
        <w:rPr>
          <w:rFonts w:eastAsia="Times New Roman" w:cs="Times New Roman"/>
          <w:szCs w:val="24"/>
          <w:lang w:eastAsia="ru-RU"/>
        </w:rPr>
      </w:pPr>
      <w:proofErr w:type="gramStart"/>
      <w:r w:rsidRPr="001D4D7E">
        <w:rPr>
          <w:rFonts w:eastAsia="Times New Roman" w:cs="Times New Roman"/>
          <w:szCs w:val="24"/>
          <w:lang w:eastAsia="ru-RU"/>
        </w:rPr>
        <w:t>заключать</w:t>
      </w:r>
      <w:proofErr w:type="gramEnd"/>
      <w:r w:rsidRPr="001D4D7E">
        <w:rPr>
          <w:rFonts w:eastAsia="Times New Roman" w:cs="Times New Roman"/>
          <w:szCs w:val="24"/>
          <w:lang w:eastAsia="ru-RU"/>
        </w:rPr>
        <w:t xml:space="preserve">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2DA2E461" w14:textId="1DEB478A" w:rsidR="004E04D7" w:rsidRPr="001D4D7E" w:rsidRDefault="004E04D7" w:rsidP="004E04D7">
      <w:pPr>
        <w:spacing w:after="0"/>
        <w:ind w:right="46" w:firstLine="709"/>
        <w:jc w:val="both"/>
        <w:rPr>
          <w:rFonts w:eastAsia="Times New Roman" w:cs="Times New Roman"/>
          <w:szCs w:val="24"/>
          <w:lang w:eastAsia="ru-RU"/>
        </w:rPr>
      </w:pPr>
      <w:r w:rsidRPr="001D4D7E">
        <w:rPr>
          <w:rFonts w:eastAsia="Times New Roman" w:cs="Times New Roman"/>
          <w:szCs w:val="24"/>
          <w:lang w:eastAsia="ru-RU"/>
        </w:rPr>
        <w:t xml:space="preserve">В настоящее время </w:t>
      </w:r>
      <w:r w:rsidR="009F589A" w:rsidRPr="001D4D7E">
        <w:rPr>
          <w:rFonts w:cs="Times New Roman"/>
          <w:szCs w:val="24"/>
        </w:rPr>
        <w:t>ООО «</w:t>
      </w:r>
      <w:proofErr w:type="spellStart"/>
      <w:r w:rsidR="009F589A" w:rsidRPr="001D4D7E">
        <w:rPr>
          <w:rFonts w:cs="Times New Roman"/>
          <w:szCs w:val="24"/>
        </w:rPr>
        <w:t>ЭнергоГазИнвест</w:t>
      </w:r>
      <w:proofErr w:type="spellEnd"/>
      <w:r w:rsidR="009F589A" w:rsidRPr="001D4D7E">
        <w:rPr>
          <w:rFonts w:cs="Times New Roman"/>
          <w:szCs w:val="24"/>
        </w:rPr>
        <w:t>-Тула»</w:t>
      </w:r>
      <w:r w:rsidRPr="001D4D7E">
        <w:rPr>
          <w:rFonts w:eastAsia="Times New Roman" w:cs="Times New Roman"/>
          <w:szCs w:val="24"/>
          <w:lang w:eastAsia="ru-RU"/>
        </w:rPr>
        <w:t xml:space="preserve"> отвечает всем требованиям критериев по определению единой теплоснабжающей организации.</w:t>
      </w:r>
    </w:p>
    <w:p w14:paraId="5D20331B" w14:textId="77777777" w:rsidR="004E04D7" w:rsidRPr="001D4D7E" w:rsidRDefault="004E04D7" w:rsidP="004E04D7">
      <w:pPr>
        <w:pStyle w:val="2"/>
        <w:rPr>
          <w:rFonts w:cs="Times New Roman"/>
          <w:color w:val="auto"/>
        </w:rPr>
      </w:pPr>
      <w:bookmarkStart w:id="931" w:name="_Toc49513965"/>
      <w:bookmarkStart w:id="932" w:name="_Toc231304254"/>
      <w:r w:rsidRPr="001D4D7E">
        <w:rPr>
          <w:rFonts w:cs="Times New Roman"/>
          <w:color w:val="auto"/>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931"/>
      <w:bookmarkEnd w:id="932"/>
    </w:p>
    <w:p w14:paraId="375589CC" w14:textId="77777777" w:rsidR="004E04D7" w:rsidRPr="001D4D7E" w:rsidRDefault="004E04D7" w:rsidP="004E04D7">
      <w:pPr>
        <w:spacing w:after="0"/>
        <w:ind w:right="46" w:firstLine="709"/>
        <w:jc w:val="both"/>
        <w:rPr>
          <w:rFonts w:eastAsia="Times New Roman" w:cs="Times New Roman"/>
          <w:szCs w:val="24"/>
          <w:lang w:eastAsia="ru-RU"/>
        </w:rPr>
      </w:pPr>
      <w:r w:rsidRPr="001D4D7E">
        <w:rPr>
          <w:rFonts w:eastAsia="Times New Roman" w:cs="Times New Roman"/>
          <w:szCs w:val="24"/>
          <w:lang w:eastAsia="ru-RU"/>
        </w:rPr>
        <w:t xml:space="preserve">В рамках актуализации проекта схемы теплоснабжения, заявки на присвоение статуса единой теплоснабжающей организации отсутствовали. </w:t>
      </w:r>
    </w:p>
    <w:p w14:paraId="67941BAB" w14:textId="77777777" w:rsidR="004E04D7" w:rsidRPr="001D4D7E" w:rsidRDefault="004E04D7" w:rsidP="004E04D7">
      <w:pPr>
        <w:pStyle w:val="2"/>
        <w:rPr>
          <w:rFonts w:cs="Times New Roman"/>
          <w:color w:val="auto"/>
        </w:rPr>
      </w:pPr>
      <w:bookmarkStart w:id="933" w:name="_Toc49513966"/>
      <w:bookmarkStart w:id="934" w:name="_Toc231304255"/>
      <w:r w:rsidRPr="001D4D7E">
        <w:rPr>
          <w:rFonts w:cs="Times New Roman"/>
          <w:color w:val="auto"/>
        </w:rPr>
        <w:t>15.5. Описание границ зон деятельности единой теплоснабжающей организации (организаций).</w:t>
      </w:r>
      <w:bookmarkEnd w:id="933"/>
      <w:bookmarkEnd w:id="934"/>
    </w:p>
    <w:p w14:paraId="37F650AE" w14:textId="1A8BB1AC" w:rsidR="004E04D7" w:rsidRPr="001D4D7E" w:rsidRDefault="00E919F0" w:rsidP="004E04D7">
      <w:pPr>
        <w:pStyle w:val="af"/>
        <w:rPr>
          <w:rFonts w:cs="Times New Roman"/>
          <w:i/>
        </w:rPr>
      </w:pPr>
      <w:r w:rsidRPr="001D4D7E">
        <w:rPr>
          <w:rFonts w:cs="Times New Roman"/>
        </w:rPr>
        <w:t>Описание границ зон деятельности единой теплоснабжающей организации (организаций) представлено в главе 15.2</w:t>
      </w:r>
      <w:r w:rsidR="004E04D7" w:rsidRPr="001D4D7E">
        <w:rPr>
          <w:rFonts w:cs="Times New Roman"/>
        </w:rPr>
        <w:t xml:space="preserve">. </w:t>
      </w:r>
    </w:p>
    <w:p w14:paraId="7F81E9B7" w14:textId="77777777" w:rsidR="004E04D7" w:rsidRPr="001D4D7E" w:rsidRDefault="004E04D7" w:rsidP="004E04D7">
      <w:pPr>
        <w:pStyle w:val="2"/>
        <w:rPr>
          <w:rFonts w:cs="Times New Roman"/>
          <w:color w:val="auto"/>
        </w:rPr>
      </w:pPr>
      <w:bookmarkStart w:id="935" w:name="_Toc49513967"/>
      <w:bookmarkStart w:id="936" w:name="_Toc231304256"/>
      <w:r w:rsidRPr="001D4D7E">
        <w:rPr>
          <w:rFonts w:cs="Times New Roman"/>
          <w:color w:val="auto"/>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935"/>
      <w:bookmarkEnd w:id="936"/>
    </w:p>
    <w:p w14:paraId="35F00EC3" w14:textId="7E1CE696" w:rsidR="004E04D7" w:rsidRPr="001D4D7E" w:rsidRDefault="004E04D7" w:rsidP="004E04D7">
      <w:pPr>
        <w:ind w:firstLine="709"/>
        <w:jc w:val="both"/>
        <w:rPr>
          <w:rFonts w:cs="Times New Roman"/>
        </w:rPr>
      </w:pPr>
      <w:r w:rsidRPr="001D4D7E">
        <w:rPr>
          <w:rFonts w:eastAsia="Times New Roman" w:cs="Times New Roman"/>
          <w:szCs w:val="24"/>
          <w:lang w:eastAsia="ru-RU"/>
        </w:rPr>
        <w:t xml:space="preserve">За период с момента утверждения ранее </w:t>
      </w:r>
      <w:r w:rsidR="002005B9" w:rsidRPr="001D4D7E">
        <w:rPr>
          <w:rFonts w:eastAsia="Times New Roman" w:cs="Times New Roman"/>
          <w:szCs w:val="24"/>
          <w:lang w:eastAsia="ru-RU"/>
        </w:rPr>
        <w:t>актуализированной</w:t>
      </w:r>
      <w:r w:rsidRPr="001D4D7E">
        <w:rPr>
          <w:rFonts w:eastAsia="Times New Roman" w:cs="Times New Roman"/>
          <w:szCs w:val="24"/>
          <w:lang w:eastAsia="ru-RU"/>
        </w:rPr>
        <w:t xml:space="preserve"> схемы теплоснабжения изменений в зонах деятельности единых теплоснабжающих организаций не выявлено.</w:t>
      </w:r>
    </w:p>
    <w:p w14:paraId="3C37808A" w14:textId="77777777" w:rsidR="004E04D7" w:rsidRPr="001D4D7E" w:rsidRDefault="004E04D7" w:rsidP="004E04D7">
      <w:pPr>
        <w:rPr>
          <w:rFonts w:eastAsiaTheme="majorEastAsia" w:cs="Times New Roman"/>
          <w:b/>
          <w:sz w:val="28"/>
          <w:szCs w:val="32"/>
        </w:rPr>
      </w:pPr>
      <w:r w:rsidRPr="001D4D7E">
        <w:rPr>
          <w:rFonts w:cs="Times New Roman"/>
        </w:rPr>
        <w:br w:type="page"/>
      </w:r>
    </w:p>
    <w:p w14:paraId="384B141C" w14:textId="77777777" w:rsidR="004E04D7" w:rsidRPr="001D4D7E" w:rsidRDefault="004E04D7" w:rsidP="004E04D7">
      <w:pPr>
        <w:pStyle w:val="1"/>
        <w:jc w:val="center"/>
        <w:rPr>
          <w:rFonts w:cs="Times New Roman"/>
          <w:color w:val="auto"/>
        </w:rPr>
      </w:pPr>
      <w:bookmarkStart w:id="937" w:name="_Toc49513968"/>
      <w:bookmarkStart w:id="938" w:name="_Toc231304257"/>
      <w:r w:rsidRPr="001D4D7E">
        <w:rPr>
          <w:rFonts w:cs="Times New Roman"/>
          <w:color w:val="auto"/>
        </w:rPr>
        <w:t>Глава 16 «Реестр проектов схемы теплоснабжения»</w:t>
      </w:r>
      <w:bookmarkEnd w:id="937"/>
      <w:bookmarkEnd w:id="938"/>
    </w:p>
    <w:p w14:paraId="334F582E" w14:textId="77777777" w:rsidR="004E04D7" w:rsidRPr="001D4D7E" w:rsidRDefault="004E04D7" w:rsidP="00CB1D70">
      <w:pPr>
        <w:pStyle w:val="2"/>
        <w:rPr>
          <w:rFonts w:cs="Times New Roman"/>
          <w:color w:val="auto"/>
        </w:rPr>
      </w:pPr>
      <w:bookmarkStart w:id="939" w:name="_Toc49513969"/>
      <w:bookmarkStart w:id="940" w:name="_Toc231304258"/>
      <w:r w:rsidRPr="001D4D7E">
        <w:rPr>
          <w:rFonts w:cs="Times New Roman"/>
          <w:color w:val="auto"/>
        </w:rPr>
        <w:t>16.1. Перечень мероприятий по строительству, реконструкции или техническому перевооружению и (или) модернизации источников тепловой энергии</w:t>
      </w:r>
      <w:bookmarkEnd w:id="939"/>
      <w:bookmarkEnd w:id="940"/>
    </w:p>
    <w:p w14:paraId="05F6A6AB" w14:textId="4BA7CA1E" w:rsidR="004E04D7" w:rsidRPr="001D4D7E" w:rsidRDefault="004E04D7" w:rsidP="00CB1D70">
      <w:pPr>
        <w:spacing w:after="0"/>
        <w:ind w:right="37" w:firstLine="709"/>
        <w:jc w:val="both"/>
        <w:rPr>
          <w:rFonts w:eastAsia="Times New Roman" w:cs="Times New Roman"/>
          <w:szCs w:val="24"/>
          <w:lang w:eastAsia="ru-RU"/>
        </w:rPr>
      </w:pPr>
      <w:bookmarkStart w:id="941" w:name="_Hlk50193781"/>
      <w:r w:rsidRPr="001D4D7E">
        <w:rPr>
          <w:rFonts w:eastAsia="Times New Roman" w:cs="Times New Roman"/>
          <w:szCs w:val="24"/>
          <w:lang w:eastAsia="ru-RU"/>
        </w:rPr>
        <w:t xml:space="preserve">Перечень мероприятий по строительству, реконструкции и техническому перевооружению источников тепловой энергии приведен в таблице </w:t>
      </w:r>
      <w:r w:rsidRPr="001D4D7E">
        <w:rPr>
          <w:rFonts w:eastAsia="Times New Roman" w:cs="Times New Roman"/>
          <w:szCs w:val="24"/>
          <w:lang w:eastAsia="ru-RU"/>
        </w:rPr>
        <w:fldChar w:fldCharType="begin"/>
      </w:r>
      <w:r w:rsidRPr="001D4D7E">
        <w:rPr>
          <w:rFonts w:eastAsia="Times New Roman" w:cs="Times New Roman"/>
          <w:szCs w:val="24"/>
          <w:lang w:eastAsia="ru-RU"/>
        </w:rPr>
        <w:instrText xml:space="preserve"> REF _Ref34051419 \h  \* MERGEFORMAT </w:instrText>
      </w:r>
      <w:r w:rsidRPr="001D4D7E">
        <w:rPr>
          <w:rFonts w:eastAsia="Times New Roman" w:cs="Times New Roman"/>
          <w:szCs w:val="24"/>
          <w:lang w:eastAsia="ru-RU"/>
        </w:rPr>
      </w:r>
      <w:r w:rsidRPr="001D4D7E">
        <w:rPr>
          <w:rFonts w:eastAsia="Times New Roman" w:cs="Times New Roman"/>
          <w:szCs w:val="24"/>
          <w:lang w:eastAsia="ru-RU"/>
        </w:rPr>
        <w:fldChar w:fldCharType="separate"/>
      </w:r>
      <w:r w:rsidR="00430B0A" w:rsidRPr="001D4D7E">
        <w:rPr>
          <w:rFonts w:cs="Times New Roman"/>
          <w:vanish/>
        </w:rPr>
        <w:t xml:space="preserve">Таблица </w:t>
      </w:r>
      <w:r w:rsidR="00430B0A" w:rsidRPr="001D4D7E">
        <w:rPr>
          <w:rFonts w:cs="Times New Roman"/>
          <w:noProof/>
        </w:rPr>
        <w:t>45</w:t>
      </w:r>
      <w:r w:rsidRPr="001D4D7E">
        <w:rPr>
          <w:rFonts w:eastAsia="Times New Roman" w:cs="Times New Roman"/>
          <w:szCs w:val="24"/>
          <w:lang w:eastAsia="ru-RU"/>
        </w:rPr>
        <w:fldChar w:fldCharType="end"/>
      </w:r>
      <w:r w:rsidRPr="001D4D7E">
        <w:rPr>
          <w:rFonts w:eastAsia="Times New Roman" w:cs="Times New Roman"/>
          <w:szCs w:val="24"/>
          <w:lang w:eastAsia="ru-RU"/>
        </w:rPr>
        <w:t>.</w:t>
      </w:r>
      <w:bookmarkEnd w:id="941"/>
    </w:p>
    <w:p w14:paraId="76E4527E" w14:textId="77777777" w:rsidR="004E04D7" w:rsidRPr="001D4D7E" w:rsidRDefault="004E04D7" w:rsidP="00CB1D70">
      <w:pPr>
        <w:spacing w:after="0"/>
        <w:ind w:right="37" w:firstLine="709"/>
        <w:jc w:val="both"/>
        <w:rPr>
          <w:rFonts w:eastAsia="Times New Roman" w:cs="Times New Roman"/>
          <w:szCs w:val="24"/>
          <w:lang w:eastAsia="ru-RU"/>
        </w:rPr>
      </w:pPr>
    </w:p>
    <w:p w14:paraId="4E1D51FC" w14:textId="77777777" w:rsidR="004E04D7" w:rsidRPr="001D4D7E" w:rsidRDefault="004E04D7" w:rsidP="00CB1D70">
      <w:pPr>
        <w:pStyle w:val="2"/>
        <w:rPr>
          <w:rFonts w:cs="Times New Roman"/>
          <w:color w:val="auto"/>
        </w:rPr>
      </w:pPr>
      <w:bookmarkStart w:id="942" w:name="_Toc49513970"/>
      <w:bookmarkStart w:id="943" w:name="_Toc231304259"/>
      <w:r w:rsidRPr="001D4D7E">
        <w:rPr>
          <w:rFonts w:cs="Times New Roman"/>
          <w:color w:val="auto"/>
        </w:rPr>
        <w:t>16.2. Перечень мероприятий по строительству, реконструкции и техническому перевооружению и (или) модернизации тепловых сетей и сооружений на них</w:t>
      </w:r>
      <w:bookmarkEnd w:id="942"/>
      <w:bookmarkEnd w:id="943"/>
    </w:p>
    <w:p w14:paraId="55DF1447" w14:textId="2794D0CA" w:rsidR="004E04D7" w:rsidRPr="001D4D7E" w:rsidRDefault="004E04D7" w:rsidP="00CB1D70">
      <w:pPr>
        <w:spacing w:after="0"/>
        <w:ind w:right="40" w:firstLine="709"/>
        <w:jc w:val="both"/>
        <w:rPr>
          <w:rFonts w:eastAsia="Times New Roman" w:cs="Times New Roman"/>
          <w:szCs w:val="24"/>
          <w:lang w:eastAsia="ru-RU"/>
        </w:rPr>
        <w:sectPr w:rsidR="004E04D7" w:rsidRPr="001D4D7E" w:rsidSect="003F4993">
          <w:pgSz w:w="11906" w:h="16838"/>
          <w:pgMar w:top="1134" w:right="850" w:bottom="1134" w:left="1701" w:header="708" w:footer="708" w:gutter="0"/>
          <w:cols w:space="708"/>
          <w:docGrid w:linePitch="360"/>
        </w:sectPr>
      </w:pPr>
      <w:bookmarkStart w:id="944" w:name="_Hlk34389998"/>
      <w:r w:rsidRPr="001D4D7E">
        <w:rPr>
          <w:rFonts w:eastAsia="Times New Roman" w:cs="Times New Roman"/>
          <w:szCs w:val="24"/>
          <w:lang w:eastAsia="ru-RU"/>
        </w:rPr>
        <w:t xml:space="preserve">Перечень мероприятий по строительству, реконструкции и техническому перевооружению тепловых сетей и сооружений на них приведен в </w:t>
      </w:r>
      <w:bookmarkEnd w:id="944"/>
      <w:r w:rsidR="000E2EE6" w:rsidRPr="001D4D7E">
        <w:rPr>
          <w:rFonts w:eastAsia="Times New Roman" w:cs="Times New Roman"/>
          <w:szCs w:val="24"/>
          <w:lang w:eastAsia="ru-RU"/>
        </w:rPr>
        <w:t xml:space="preserve">таблице </w:t>
      </w:r>
      <w:r w:rsidR="000E2EE6" w:rsidRPr="001D4D7E">
        <w:rPr>
          <w:rFonts w:eastAsia="Times New Roman" w:cs="Times New Roman"/>
          <w:szCs w:val="24"/>
          <w:lang w:eastAsia="ru-RU"/>
        </w:rPr>
        <w:fldChar w:fldCharType="begin"/>
      </w:r>
      <w:r w:rsidR="000E2EE6" w:rsidRPr="001D4D7E">
        <w:rPr>
          <w:rFonts w:eastAsia="Times New Roman" w:cs="Times New Roman"/>
          <w:szCs w:val="24"/>
          <w:lang w:eastAsia="ru-RU"/>
        </w:rPr>
        <w:instrText xml:space="preserve"> REF _Ref34051419 \h  \* MERGEFORMAT </w:instrText>
      </w:r>
      <w:r w:rsidR="000E2EE6" w:rsidRPr="001D4D7E">
        <w:rPr>
          <w:rFonts w:eastAsia="Times New Roman" w:cs="Times New Roman"/>
          <w:szCs w:val="24"/>
          <w:lang w:eastAsia="ru-RU"/>
        </w:rPr>
      </w:r>
      <w:r w:rsidR="000E2EE6" w:rsidRPr="001D4D7E">
        <w:rPr>
          <w:rFonts w:eastAsia="Times New Roman" w:cs="Times New Roman"/>
          <w:szCs w:val="24"/>
          <w:lang w:eastAsia="ru-RU"/>
        </w:rPr>
        <w:fldChar w:fldCharType="separate"/>
      </w:r>
      <w:r w:rsidR="00430B0A" w:rsidRPr="001D4D7E">
        <w:rPr>
          <w:rFonts w:cs="Times New Roman"/>
          <w:vanish/>
        </w:rPr>
        <w:t xml:space="preserve">Таблица </w:t>
      </w:r>
      <w:r w:rsidR="00430B0A" w:rsidRPr="001D4D7E">
        <w:rPr>
          <w:rFonts w:cs="Times New Roman"/>
          <w:noProof/>
        </w:rPr>
        <w:t>45</w:t>
      </w:r>
      <w:r w:rsidR="000E2EE6" w:rsidRPr="001D4D7E">
        <w:rPr>
          <w:rFonts w:eastAsia="Times New Roman" w:cs="Times New Roman"/>
          <w:szCs w:val="24"/>
          <w:lang w:eastAsia="ru-RU"/>
        </w:rPr>
        <w:fldChar w:fldCharType="end"/>
      </w:r>
      <w:r w:rsidRPr="001D4D7E">
        <w:rPr>
          <w:rFonts w:eastAsia="Times New Roman" w:cs="Times New Roman"/>
          <w:szCs w:val="24"/>
          <w:lang w:eastAsia="ru-RU"/>
        </w:rPr>
        <w:t>.</w:t>
      </w:r>
    </w:p>
    <w:p w14:paraId="151805A4" w14:textId="649C58A6" w:rsidR="00472CE8" w:rsidRPr="001D4D7E" w:rsidRDefault="003A42F9" w:rsidP="00472CE8">
      <w:pPr>
        <w:spacing w:before="120" w:after="0" w:line="240" w:lineRule="auto"/>
        <w:ind w:right="40" w:firstLine="709"/>
        <w:jc w:val="center"/>
        <w:rPr>
          <w:rFonts w:cs="Times New Roman"/>
          <w:b/>
          <w:bCs/>
        </w:rPr>
      </w:pPr>
      <w:bookmarkStart w:id="945" w:name="_Ref34051419"/>
      <w:bookmarkStart w:id="946" w:name="_Hlk50193795"/>
      <w:r w:rsidRPr="001D4D7E">
        <w:rPr>
          <w:rFonts w:cs="Times New Roman"/>
          <w:b/>
          <w:bCs/>
        </w:rPr>
        <w:t xml:space="preserve">Таблица </w:t>
      </w:r>
      <w:r w:rsidR="000E2EE6" w:rsidRPr="001D4D7E">
        <w:rPr>
          <w:rFonts w:cs="Times New Roman"/>
          <w:b/>
          <w:bCs/>
        </w:rPr>
        <w:fldChar w:fldCharType="begin"/>
      </w:r>
      <w:r w:rsidR="000E2EE6" w:rsidRPr="001D4D7E">
        <w:rPr>
          <w:rFonts w:cs="Times New Roman"/>
          <w:b/>
          <w:bCs/>
        </w:rPr>
        <w:instrText xml:space="preserve"> SEQ Таблица \* ARABIC </w:instrText>
      </w:r>
      <w:r w:rsidR="000E2EE6" w:rsidRPr="001D4D7E">
        <w:rPr>
          <w:rFonts w:cs="Times New Roman"/>
          <w:b/>
          <w:bCs/>
        </w:rPr>
        <w:fldChar w:fldCharType="separate"/>
      </w:r>
      <w:r w:rsidR="00430B0A" w:rsidRPr="001D4D7E">
        <w:rPr>
          <w:rFonts w:cs="Times New Roman"/>
          <w:b/>
          <w:bCs/>
          <w:noProof/>
        </w:rPr>
        <w:t>45</w:t>
      </w:r>
      <w:r w:rsidR="000E2EE6" w:rsidRPr="001D4D7E">
        <w:rPr>
          <w:rFonts w:cs="Times New Roman"/>
          <w:b/>
          <w:bCs/>
          <w:noProof/>
        </w:rPr>
        <w:fldChar w:fldCharType="end"/>
      </w:r>
      <w:bookmarkEnd w:id="945"/>
      <w:r w:rsidR="000E2EE6" w:rsidRPr="001D4D7E">
        <w:rPr>
          <w:rFonts w:cs="Times New Roman"/>
          <w:b/>
          <w:bCs/>
        </w:rPr>
        <w:t xml:space="preserve"> - </w:t>
      </w:r>
      <w:bookmarkEnd w:id="946"/>
      <w:r w:rsidR="000E2EE6" w:rsidRPr="001D4D7E">
        <w:rPr>
          <w:rFonts w:cs="Times New Roman"/>
          <w:b/>
          <w:bCs/>
        </w:rPr>
        <w:t>Перечень мероприятий по строительству, реконструкции или техническому перевооружению и (или) модернизации источников тепловой энергии и тепловых сетей</w:t>
      </w:r>
    </w:p>
    <w:tbl>
      <w:tblPr>
        <w:tblW w:w="14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5"/>
        <w:gridCol w:w="2265"/>
        <w:gridCol w:w="2835"/>
        <w:gridCol w:w="1270"/>
        <w:gridCol w:w="666"/>
        <w:gridCol w:w="666"/>
        <w:gridCol w:w="666"/>
        <w:gridCol w:w="666"/>
        <w:gridCol w:w="666"/>
        <w:gridCol w:w="666"/>
        <w:gridCol w:w="666"/>
        <w:gridCol w:w="666"/>
        <w:gridCol w:w="666"/>
        <w:gridCol w:w="766"/>
        <w:gridCol w:w="768"/>
      </w:tblGrid>
      <w:tr w:rsidR="00D5042B" w:rsidRPr="001D4D7E" w14:paraId="2DBF1A53" w14:textId="77777777" w:rsidTr="00E15D5D">
        <w:trPr>
          <w:trHeight w:val="23"/>
          <w:tblHeader/>
          <w:jc w:val="center"/>
        </w:trPr>
        <w:tc>
          <w:tcPr>
            <w:tcW w:w="565" w:type="dxa"/>
            <w:vMerge w:val="restart"/>
            <w:vAlign w:val="center"/>
            <w:hideMark/>
          </w:tcPr>
          <w:p w14:paraId="0D1296C0"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w:t>
            </w:r>
          </w:p>
        </w:tc>
        <w:tc>
          <w:tcPr>
            <w:tcW w:w="2265" w:type="dxa"/>
            <w:vMerge w:val="restart"/>
            <w:vAlign w:val="center"/>
            <w:hideMark/>
          </w:tcPr>
          <w:p w14:paraId="1D2E0683"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Адрес объекта (котельной)</w:t>
            </w:r>
          </w:p>
        </w:tc>
        <w:tc>
          <w:tcPr>
            <w:tcW w:w="2835" w:type="dxa"/>
            <w:vMerge w:val="restart"/>
            <w:vAlign w:val="center"/>
            <w:hideMark/>
          </w:tcPr>
          <w:p w14:paraId="09BCA35D"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Вид работ</w:t>
            </w:r>
          </w:p>
        </w:tc>
        <w:tc>
          <w:tcPr>
            <w:tcW w:w="1270" w:type="dxa"/>
            <w:vMerge w:val="restart"/>
            <w:vAlign w:val="center"/>
            <w:hideMark/>
          </w:tcPr>
          <w:p w14:paraId="24D3DD1C"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Год реализации</w:t>
            </w:r>
          </w:p>
        </w:tc>
        <w:tc>
          <w:tcPr>
            <w:tcW w:w="7528" w:type="dxa"/>
            <w:gridSpan w:val="11"/>
            <w:vAlign w:val="center"/>
          </w:tcPr>
          <w:p w14:paraId="6ED64918"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 xml:space="preserve">Инвестиции в строительство, реконструкцию, техническое перевооружение и (или) модернизацию, </w:t>
            </w:r>
            <w:proofErr w:type="spellStart"/>
            <w:r w:rsidRPr="001D4D7E">
              <w:rPr>
                <w:rFonts w:eastAsia="Times New Roman" w:cs="Times New Roman"/>
                <w:b/>
                <w:sz w:val="20"/>
                <w:szCs w:val="20"/>
                <w:lang w:eastAsia="ru-RU"/>
              </w:rPr>
              <w:t>тыс.руб</w:t>
            </w:r>
            <w:proofErr w:type="spellEnd"/>
            <w:r w:rsidRPr="001D4D7E">
              <w:rPr>
                <w:rFonts w:eastAsia="Times New Roman" w:cs="Times New Roman"/>
                <w:b/>
                <w:sz w:val="20"/>
                <w:szCs w:val="20"/>
                <w:lang w:eastAsia="ru-RU"/>
              </w:rPr>
              <w:t>. (с НДС)</w:t>
            </w:r>
          </w:p>
        </w:tc>
      </w:tr>
      <w:tr w:rsidR="00D5042B" w:rsidRPr="001D4D7E" w14:paraId="37FAE1D8" w14:textId="77777777" w:rsidTr="00E15D5D">
        <w:trPr>
          <w:trHeight w:val="23"/>
          <w:tblHeader/>
          <w:jc w:val="center"/>
        </w:trPr>
        <w:tc>
          <w:tcPr>
            <w:tcW w:w="565" w:type="dxa"/>
            <w:vMerge/>
            <w:vAlign w:val="center"/>
            <w:hideMark/>
          </w:tcPr>
          <w:p w14:paraId="1761BEB1" w14:textId="77777777" w:rsidR="00D5042B" w:rsidRPr="001D4D7E" w:rsidRDefault="00D5042B" w:rsidP="00E15D5D">
            <w:pPr>
              <w:spacing w:after="0" w:line="240" w:lineRule="auto"/>
              <w:jc w:val="center"/>
              <w:rPr>
                <w:rFonts w:eastAsia="Times New Roman" w:cs="Times New Roman"/>
                <w:b/>
                <w:bCs/>
                <w:sz w:val="20"/>
                <w:szCs w:val="20"/>
                <w:lang w:eastAsia="ru-RU"/>
              </w:rPr>
            </w:pPr>
          </w:p>
        </w:tc>
        <w:tc>
          <w:tcPr>
            <w:tcW w:w="2265" w:type="dxa"/>
            <w:vMerge/>
            <w:vAlign w:val="center"/>
            <w:hideMark/>
          </w:tcPr>
          <w:p w14:paraId="1BDD4C4B" w14:textId="77777777" w:rsidR="00D5042B" w:rsidRPr="001D4D7E" w:rsidRDefault="00D5042B" w:rsidP="00E15D5D">
            <w:pPr>
              <w:spacing w:after="0" w:line="240" w:lineRule="auto"/>
              <w:jc w:val="center"/>
              <w:rPr>
                <w:rFonts w:eastAsia="Times New Roman" w:cs="Times New Roman"/>
                <w:b/>
                <w:bCs/>
                <w:sz w:val="20"/>
                <w:szCs w:val="20"/>
                <w:lang w:eastAsia="ru-RU"/>
              </w:rPr>
            </w:pPr>
          </w:p>
        </w:tc>
        <w:tc>
          <w:tcPr>
            <w:tcW w:w="2835" w:type="dxa"/>
            <w:vMerge/>
            <w:vAlign w:val="center"/>
            <w:hideMark/>
          </w:tcPr>
          <w:p w14:paraId="13C4915F" w14:textId="77777777" w:rsidR="00D5042B" w:rsidRPr="001D4D7E" w:rsidRDefault="00D5042B" w:rsidP="00E15D5D">
            <w:pPr>
              <w:spacing w:after="0" w:line="240" w:lineRule="auto"/>
              <w:jc w:val="center"/>
              <w:rPr>
                <w:rFonts w:eastAsia="Times New Roman" w:cs="Times New Roman"/>
                <w:b/>
                <w:bCs/>
                <w:sz w:val="20"/>
                <w:szCs w:val="20"/>
                <w:lang w:eastAsia="ru-RU"/>
              </w:rPr>
            </w:pPr>
          </w:p>
        </w:tc>
        <w:tc>
          <w:tcPr>
            <w:tcW w:w="1270" w:type="dxa"/>
            <w:vMerge/>
            <w:vAlign w:val="center"/>
            <w:hideMark/>
          </w:tcPr>
          <w:p w14:paraId="77099EDC" w14:textId="77777777" w:rsidR="00D5042B" w:rsidRPr="001D4D7E" w:rsidRDefault="00D5042B" w:rsidP="00E15D5D">
            <w:pPr>
              <w:spacing w:after="0" w:line="240" w:lineRule="auto"/>
              <w:jc w:val="center"/>
              <w:rPr>
                <w:rFonts w:eastAsia="Times New Roman" w:cs="Times New Roman"/>
                <w:b/>
                <w:bCs/>
                <w:sz w:val="20"/>
                <w:szCs w:val="20"/>
                <w:lang w:eastAsia="ru-RU"/>
              </w:rPr>
            </w:pPr>
          </w:p>
        </w:tc>
        <w:tc>
          <w:tcPr>
            <w:tcW w:w="666" w:type="dxa"/>
            <w:vAlign w:val="center"/>
            <w:hideMark/>
          </w:tcPr>
          <w:p w14:paraId="47204459"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2025</w:t>
            </w:r>
          </w:p>
        </w:tc>
        <w:tc>
          <w:tcPr>
            <w:tcW w:w="666" w:type="dxa"/>
            <w:vAlign w:val="center"/>
            <w:hideMark/>
          </w:tcPr>
          <w:p w14:paraId="3BEAEFDC"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2026</w:t>
            </w:r>
          </w:p>
        </w:tc>
        <w:tc>
          <w:tcPr>
            <w:tcW w:w="666" w:type="dxa"/>
            <w:vAlign w:val="center"/>
            <w:hideMark/>
          </w:tcPr>
          <w:p w14:paraId="3F00A97B"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2027</w:t>
            </w:r>
          </w:p>
        </w:tc>
        <w:tc>
          <w:tcPr>
            <w:tcW w:w="666" w:type="dxa"/>
            <w:vAlign w:val="center"/>
            <w:hideMark/>
          </w:tcPr>
          <w:p w14:paraId="1772B65E"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2028</w:t>
            </w:r>
          </w:p>
        </w:tc>
        <w:tc>
          <w:tcPr>
            <w:tcW w:w="666" w:type="dxa"/>
            <w:vAlign w:val="center"/>
            <w:hideMark/>
          </w:tcPr>
          <w:p w14:paraId="26CAF018"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2029</w:t>
            </w:r>
          </w:p>
        </w:tc>
        <w:tc>
          <w:tcPr>
            <w:tcW w:w="666" w:type="dxa"/>
            <w:vAlign w:val="center"/>
            <w:hideMark/>
          </w:tcPr>
          <w:p w14:paraId="5269882F"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2030</w:t>
            </w:r>
          </w:p>
        </w:tc>
        <w:tc>
          <w:tcPr>
            <w:tcW w:w="666" w:type="dxa"/>
            <w:vAlign w:val="center"/>
            <w:hideMark/>
          </w:tcPr>
          <w:p w14:paraId="359A4725"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2031</w:t>
            </w:r>
          </w:p>
        </w:tc>
        <w:tc>
          <w:tcPr>
            <w:tcW w:w="666" w:type="dxa"/>
            <w:vAlign w:val="center"/>
            <w:hideMark/>
          </w:tcPr>
          <w:p w14:paraId="7AA828A2"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2032</w:t>
            </w:r>
          </w:p>
        </w:tc>
        <w:tc>
          <w:tcPr>
            <w:tcW w:w="666" w:type="dxa"/>
            <w:vAlign w:val="center"/>
            <w:hideMark/>
          </w:tcPr>
          <w:p w14:paraId="202BD906"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2033</w:t>
            </w:r>
          </w:p>
        </w:tc>
        <w:tc>
          <w:tcPr>
            <w:tcW w:w="766" w:type="dxa"/>
            <w:vAlign w:val="center"/>
            <w:hideMark/>
          </w:tcPr>
          <w:p w14:paraId="4D316C8F"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2034-2038</w:t>
            </w:r>
          </w:p>
        </w:tc>
        <w:tc>
          <w:tcPr>
            <w:tcW w:w="768" w:type="dxa"/>
            <w:vAlign w:val="center"/>
            <w:hideMark/>
          </w:tcPr>
          <w:p w14:paraId="7C1E7852" w14:textId="77777777" w:rsidR="00D5042B" w:rsidRPr="001D4D7E" w:rsidRDefault="00D5042B" w:rsidP="00E15D5D">
            <w:pPr>
              <w:spacing w:after="0" w:line="240" w:lineRule="auto"/>
              <w:jc w:val="center"/>
              <w:rPr>
                <w:rFonts w:eastAsia="Times New Roman" w:cs="Times New Roman"/>
                <w:b/>
                <w:sz w:val="20"/>
                <w:szCs w:val="20"/>
                <w:lang w:eastAsia="ru-RU"/>
              </w:rPr>
            </w:pPr>
            <w:r w:rsidRPr="001D4D7E">
              <w:rPr>
                <w:rFonts w:eastAsia="Times New Roman" w:cs="Times New Roman"/>
                <w:b/>
                <w:sz w:val="20"/>
                <w:szCs w:val="20"/>
                <w:lang w:eastAsia="ru-RU"/>
              </w:rPr>
              <w:t>Всего</w:t>
            </w:r>
          </w:p>
        </w:tc>
      </w:tr>
      <w:tr w:rsidR="00D5042B" w:rsidRPr="001D4D7E" w14:paraId="5BEBF2E4" w14:textId="77777777" w:rsidTr="00E15D5D">
        <w:trPr>
          <w:trHeight w:val="23"/>
          <w:jc w:val="center"/>
        </w:trPr>
        <w:tc>
          <w:tcPr>
            <w:tcW w:w="565" w:type="dxa"/>
            <w:noWrap/>
            <w:vAlign w:val="center"/>
            <w:hideMark/>
          </w:tcPr>
          <w:p w14:paraId="2EB6DF48"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1.1</w:t>
            </w:r>
          </w:p>
        </w:tc>
        <w:tc>
          <w:tcPr>
            <w:tcW w:w="2265" w:type="dxa"/>
            <w:vAlign w:val="center"/>
            <w:hideMark/>
          </w:tcPr>
          <w:p w14:paraId="38A08F65" w14:textId="77777777" w:rsidR="00D5042B" w:rsidRPr="001D4D7E" w:rsidRDefault="00D5042B" w:rsidP="00E15D5D">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№1 п. </w:t>
            </w:r>
            <w:proofErr w:type="spellStart"/>
            <w:r w:rsidRPr="001D4D7E">
              <w:rPr>
                <w:rFonts w:eastAsia="Times New Roman" w:cs="Times New Roman"/>
                <w:sz w:val="20"/>
                <w:szCs w:val="20"/>
                <w:lang w:eastAsia="ru-RU"/>
              </w:rPr>
              <w:t>Бегичевский</w:t>
            </w:r>
            <w:proofErr w:type="spellEnd"/>
          </w:p>
        </w:tc>
        <w:tc>
          <w:tcPr>
            <w:tcW w:w="2835" w:type="dxa"/>
            <w:vAlign w:val="center"/>
            <w:hideMark/>
          </w:tcPr>
          <w:p w14:paraId="02A9DF0D" w14:textId="77777777" w:rsidR="00D5042B" w:rsidRPr="001D4D7E" w:rsidRDefault="00D5042B" w:rsidP="00E15D5D">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техническое</w:t>
            </w:r>
            <w:proofErr w:type="gramEnd"/>
            <w:r w:rsidRPr="001D4D7E">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49DEA288"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2028</w:t>
            </w:r>
          </w:p>
        </w:tc>
        <w:tc>
          <w:tcPr>
            <w:tcW w:w="666" w:type="dxa"/>
            <w:noWrap/>
            <w:vAlign w:val="center"/>
            <w:hideMark/>
          </w:tcPr>
          <w:p w14:paraId="7D0E06B5"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1E2453A7"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72A9F7EB"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3 768</w:t>
            </w:r>
          </w:p>
        </w:tc>
        <w:tc>
          <w:tcPr>
            <w:tcW w:w="666" w:type="dxa"/>
            <w:noWrap/>
            <w:vAlign w:val="center"/>
            <w:hideMark/>
          </w:tcPr>
          <w:p w14:paraId="7D98F2CB"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6FA762D5"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038786C9"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014A74D0"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206FEDFC"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0109ACA7"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6" w:type="dxa"/>
            <w:noWrap/>
            <w:vAlign w:val="center"/>
            <w:hideMark/>
          </w:tcPr>
          <w:p w14:paraId="6B3121F3"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8" w:type="dxa"/>
            <w:noWrap/>
            <w:vAlign w:val="center"/>
            <w:hideMark/>
          </w:tcPr>
          <w:p w14:paraId="56F04DF7"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3 768</w:t>
            </w:r>
          </w:p>
        </w:tc>
      </w:tr>
      <w:tr w:rsidR="00D5042B" w:rsidRPr="001D4D7E" w14:paraId="5FE90501" w14:textId="77777777" w:rsidTr="00E15D5D">
        <w:trPr>
          <w:trHeight w:val="23"/>
          <w:jc w:val="center"/>
        </w:trPr>
        <w:tc>
          <w:tcPr>
            <w:tcW w:w="565" w:type="dxa"/>
            <w:noWrap/>
            <w:vAlign w:val="center"/>
            <w:hideMark/>
          </w:tcPr>
          <w:p w14:paraId="05D1FFD4"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1.2</w:t>
            </w:r>
          </w:p>
        </w:tc>
        <w:tc>
          <w:tcPr>
            <w:tcW w:w="2265" w:type="dxa"/>
            <w:vAlign w:val="center"/>
            <w:hideMark/>
          </w:tcPr>
          <w:p w14:paraId="64502A2D" w14:textId="77777777" w:rsidR="00D5042B" w:rsidRPr="001D4D7E" w:rsidRDefault="00D5042B" w:rsidP="00E15D5D">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№2 п. </w:t>
            </w:r>
            <w:proofErr w:type="spellStart"/>
            <w:r w:rsidRPr="001D4D7E">
              <w:rPr>
                <w:rFonts w:eastAsia="Times New Roman" w:cs="Times New Roman"/>
                <w:sz w:val="20"/>
                <w:szCs w:val="20"/>
                <w:lang w:eastAsia="ru-RU"/>
              </w:rPr>
              <w:t>Бегичевский</w:t>
            </w:r>
            <w:proofErr w:type="spellEnd"/>
          </w:p>
        </w:tc>
        <w:tc>
          <w:tcPr>
            <w:tcW w:w="2835" w:type="dxa"/>
            <w:vAlign w:val="center"/>
            <w:hideMark/>
          </w:tcPr>
          <w:p w14:paraId="726EE918" w14:textId="77777777" w:rsidR="00D5042B" w:rsidRPr="001D4D7E" w:rsidRDefault="00D5042B" w:rsidP="00E15D5D">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техническое</w:t>
            </w:r>
            <w:proofErr w:type="gramEnd"/>
            <w:r w:rsidRPr="001D4D7E">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23F13B60"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2029</w:t>
            </w:r>
          </w:p>
        </w:tc>
        <w:tc>
          <w:tcPr>
            <w:tcW w:w="666" w:type="dxa"/>
            <w:noWrap/>
            <w:vAlign w:val="center"/>
            <w:hideMark/>
          </w:tcPr>
          <w:p w14:paraId="787F9CE0"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52B236C2"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19EB9435"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7DA18606"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3 838</w:t>
            </w:r>
          </w:p>
        </w:tc>
        <w:tc>
          <w:tcPr>
            <w:tcW w:w="666" w:type="dxa"/>
            <w:noWrap/>
            <w:vAlign w:val="center"/>
            <w:hideMark/>
          </w:tcPr>
          <w:p w14:paraId="389F8D0A"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5BF29205"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03D8BE69"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2D0D6789"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7649BEBE"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6" w:type="dxa"/>
            <w:noWrap/>
            <w:vAlign w:val="center"/>
            <w:hideMark/>
          </w:tcPr>
          <w:p w14:paraId="06278646"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8" w:type="dxa"/>
            <w:noWrap/>
            <w:vAlign w:val="center"/>
            <w:hideMark/>
          </w:tcPr>
          <w:p w14:paraId="3556D9A9"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3 838</w:t>
            </w:r>
          </w:p>
        </w:tc>
      </w:tr>
      <w:tr w:rsidR="00D5042B" w:rsidRPr="001D4D7E" w14:paraId="3A8D800D" w14:textId="77777777" w:rsidTr="00E15D5D">
        <w:trPr>
          <w:trHeight w:val="23"/>
          <w:jc w:val="center"/>
        </w:trPr>
        <w:tc>
          <w:tcPr>
            <w:tcW w:w="565" w:type="dxa"/>
            <w:noWrap/>
            <w:vAlign w:val="center"/>
            <w:hideMark/>
          </w:tcPr>
          <w:p w14:paraId="0971E4B0"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1.3</w:t>
            </w:r>
          </w:p>
        </w:tc>
        <w:tc>
          <w:tcPr>
            <w:tcW w:w="2265" w:type="dxa"/>
            <w:vAlign w:val="center"/>
            <w:hideMark/>
          </w:tcPr>
          <w:p w14:paraId="715EE7EF" w14:textId="77777777" w:rsidR="00D5042B" w:rsidRPr="001D4D7E" w:rsidRDefault="00D5042B" w:rsidP="00E15D5D">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2835" w:type="dxa"/>
            <w:vAlign w:val="center"/>
            <w:hideMark/>
          </w:tcPr>
          <w:p w14:paraId="60F4BE46" w14:textId="77777777" w:rsidR="00D5042B" w:rsidRPr="001D4D7E" w:rsidRDefault="00D5042B" w:rsidP="00E15D5D">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техническое</w:t>
            </w:r>
            <w:proofErr w:type="gramEnd"/>
            <w:r w:rsidRPr="001D4D7E">
              <w:rPr>
                <w:rFonts w:eastAsia="Times New Roman" w:cs="Times New Roman"/>
                <w:sz w:val="20"/>
                <w:szCs w:val="20"/>
                <w:lang w:eastAsia="ru-RU"/>
              </w:rPr>
              <w:t xml:space="preserve"> перевооружение котельной при достижении нормативного срока службы оборудования</w:t>
            </w:r>
          </w:p>
        </w:tc>
        <w:tc>
          <w:tcPr>
            <w:tcW w:w="1270" w:type="dxa"/>
            <w:noWrap/>
            <w:vAlign w:val="center"/>
            <w:hideMark/>
          </w:tcPr>
          <w:p w14:paraId="28346669"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2025</w:t>
            </w:r>
          </w:p>
        </w:tc>
        <w:tc>
          <w:tcPr>
            <w:tcW w:w="666" w:type="dxa"/>
            <w:noWrap/>
            <w:vAlign w:val="center"/>
            <w:hideMark/>
          </w:tcPr>
          <w:p w14:paraId="7D49A1F5"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0CD72FB7"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6 001</w:t>
            </w:r>
          </w:p>
        </w:tc>
        <w:tc>
          <w:tcPr>
            <w:tcW w:w="666" w:type="dxa"/>
            <w:noWrap/>
            <w:vAlign w:val="center"/>
            <w:hideMark/>
          </w:tcPr>
          <w:p w14:paraId="364E2EC3"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7064B9EA"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633D465C"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40C1171B"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4AA03EED"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009AD4F5"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666" w:type="dxa"/>
            <w:noWrap/>
            <w:vAlign w:val="center"/>
            <w:hideMark/>
          </w:tcPr>
          <w:p w14:paraId="4EE859B9"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6" w:type="dxa"/>
            <w:noWrap/>
            <w:vAlign w:val="center"/>
            <w:hideMark/>
          </w:tcPr>
          <w:p w14:paraId="42C6FA2E"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0</w:t>
            </w:r>
          </w:p>
        </w:tc>
        <w:tc>
          <w:tcPr>
            <w:tcW w:w="768" w:type="dxa"/>
            <w:noWrap/>
            <w:vAlign w:val="center"/>
            <w:hideMark/>
          </w:tcPr>
          <w:p w14:paraId="66789232"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6 001</w:t>
            </w:r>
          </w:p>
        </w:tc>
      </w:tr>
      <w:tr w:rsidR="00D5042B" w:rsidRPr="001D4D7E" w14:paraId="5DCA9B7D" w14:textId="77777777" w:rsidTr="00E15D5D">
        <w:trPr>
          <w:trHeight w:val="23"/>
          <w:jc w:val="center"/>
        </w:trPr>
        <w:tc>
          <w:tcPr>
            <w:tcW w:w="565" w:type="dxa"/>
            <w:noWrap/>
            <w:vAlign w:val="center"/>
            <w:hideMark/>
          </w:tcPr>
          <w:p w14:paraId="61763E2C"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2.1</w:t>
            </w:r>
          </w:p>
        </w:tc>
        <w:tc>
          <w:tcPr>
            <w:tcW w:w="2265" w:type="dxa"/>
            <w:vAlign w:val="center"/>
            <w:hideMark/>
          </w:tcPr>
          <w:p w14:paraId="103C1AD1" w14:textId="77777777" w:rsidR="00D5042B" w:rsidRPr="001D4D7E" w:rsidRDefault="00D5042B" w:rsidP="00E15D5D">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№1 п. </w:t>
            </w:r>
            <w:proofErr w:type="spellStart"/>
            <w:r w:rsidRPr="001D4D7E">
              <w:rPr>
                <w:rFonts w:eastAsia="Times New Roman" w:cs="Times New Roman"/>
                <w:sz w:val="20"/>
                <w:szCs w:val="20"/>
                <w:lang w:eastAsia="ru-RU"/>
              </w:rPr>
              <w:t>Бегичевский</w:t>
            </w:r>
            <w:proofErr w:type="spellEnd"/>
          </w:p>
        </w:tc>
        <w:tc>
          <w:tcPr>
            <w:tcW w:w="2835" w:type="dxa"/>
            <w:vAlign w:val="center"/>
            <w:hideMark/>
          </w:tcPr>
          <w:p w14:paraId="6CDD8EED" w14:textId="77777777" w:rsidR="00D5042B" w:rsidRPr="001D4D7E" w:rsidRDefault="00D5042B" w:rsidP="00E15D5D">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vAlign w:val="center"/>
            <w:hideMark/>
          </w:tcPr>
          <w:p w14:paraId="0AC1137C"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2026-2038</w:t>
            </w:r>
          </w:p>
        </w:tc>
        <w:tc>
          <w:tcPr>
            <w:tcW w:w="666" w:type="dxa"/>
            <w:noWrap/>
            <w:vAlign w:val="center"/>
            <w:hideMark/>
          </w:tcPr>
          <w:p w14:paraId="2C15396A"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45486848"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05D564A8"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668333FB"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526E11CE"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63ADDBB5"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1FD2A0B9"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6E6C973F"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666" w:type="dxa"/>
            <w:noWrap/>
            <w:vAlign w:val="center"/>
            <w:hideMark/>
          </w:tcPr>
          <w:p w14:paraId="56F33503"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709</w:t>
            </w:r>
          </w:p>
        </w:tc>
        <w:tc>
          <w:tcPr>
            <w:tcW w:w="766" w:type="dxa"/>
            <w:noWrap/>
            <w:vAlign w:val="center"/>
            <w:hideMark/>
          </w:tcPr>
          <w:p w14:paraId="4B4587EF"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4 254</w:t>
            </w:r>
          </w:p>
        </w:tc>
        <w:tc>
          <w:tcPr>
            <w:tcW w:w="768" w:type="dxa"/>
            <w:noWrap/>
            <w:vAlign w:val="center"/>
            <w:hideMark/>
          </w:tcPr>
          <w:p w14:paraId="457CBF7B"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10 635</w:t>
            </w:r>
          </w:p>
        </w:tc>
      </w:tr>
      <w:tr w:rsidR="00D5042B" w:rsidRPr="001D4D7E" w14:paraId="16A2605E" w14:textId="77777777" w:rsidTr="00E15D5D">
        <w:trPr>
          <w:trHeight w:val="23"/>
          <w:jc w:val="center"/>
        </w:trPr>
        <w:tc>
          <w:tcPr>
            <w:tcW w:w="565" w:type="dxa"/>
            <w:noWrap/>
            <w:vAlign w:val="center"/>
            <w:hideMark/>
          </w:tcPr>
          <w:p w14:paraId="40BBE107"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2.2</w:t>
            </w:r>
          </w:p>
        </w:tc>
        <w:tc>
          <w:tcPr>
            <w:tcW w:w="2265" w:type="dxa"/>
            <w:vAlign w:val="center"/>
            <w:hideMark/>
          </w:tcPr>
          <w:p w14:paraId="02B4A27D" w14:textId="77777777" w:rsidR="00D5042B" w:rsidRPr="001D4D7E" w:rsidRDefault="00D5042B" w:rsidP="00E15D5D">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№2 п. </w:t>
            </w:r>
            <w:proofErr w:type="spellStart"/>
            <w:r w:rsidRPr="001D4D7E">
              <w:rPr>
                <w:rFonts w:eastAsia="Times New Roman" w:cs="Times New Roman"/>
                <w:sz w:val="20"/>
                <w:szCs w:val="20"/>
                <w:lang w:eastAsia="ru-RU"/>
              </w:rPr>
              <w:t>Бегичевский</w:t>
            </w:r>
            <w:proofErr w:type="spellEnd"/>
          </w:p>
        </w:tc>
        <w:tc>
          <w:tcPr>
            <w:tcW w:w="2835" w:type="dxa"/>
            <w:vAlign w:val="center"/>
            <w:hideMark/>
          </w:tcPr>
          <w:p w14:paraId="66CA39D3" w14:textId="77777777" w:rsidR="00D5042B" w:rsidRPr="001D4D7E" w:rsidRDefault="00D5042B" w:rsidP="00E15D5D">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vAlign w:val="center"/>
            <w:hideMark/>
          </w:tcPr>
          <w:p w14:paraId="77193821"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2026-2038</w:t>
            </w:r>
          </w:p>
        </w:tc>
        <w:tc>
          <w:tcPr>
            <w:tcW w:w="666" w:type="dxa"/>
            <w:noWrap/>
            <w:vAlign w:val="center"/>
            <w:hideMark/>
          </w:tcPr>
          <w:p w14:paraId="1D8B5116"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04B27FA7"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4ED7E828"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4BF2331A"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259F4DDB"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6B7A8321"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56056825"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287947A8"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666" w:type="dxa"/>
            <w:noWrap/>
            <w:vAlign w:val="center"/>
            <w:hideMark/>
          </w:tcPr>
          <w:p w14:paraId="4FBEC74E"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788</w:t>
            </w:r>
          </w:p>
        </w:tc>
        <w:tc>
          <w:tcPr>
            <w:tcW w:w="766" w:type="dxa"/>
            <w:noWrap/>
            <w:vAlign w:val="center"/>
            <w:hideMark/>
          </w:tcPr>
          <w:p w14:paraId="64F0DBEB"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4 728</w:t>
            </w:r>
          </w:p>
        </w:tc>
        <w:tc>
          <w:tcPr>
            <w:tcW w:w="768" w:type="dxa"/>
            <w:noWrap/>
            <w:vAlign w:val="center"/>
            <w:hideMark/>
          </w:tcPr>
          <w:p w14:paraId="0731A562"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11 820</w:t>
            </w:r>
          </w:p>
        </w:tc>
      </w:tr>
      <w:tr w:rsidR="00D5042B" w:rsidRPr="001D4D7E" w14:paraId="6363C82F" w14:textId="77777777" w:rsidTr="00E15D5D">
        <w:trPr>
          <w:trHeight w:val="23"/>
          <w:jc w:val="center"/>
        </w:trPr>
        <w:tc>
          <w:tcPr>
            <w:tcW w:w="565" w:type="dxa"/>
            <w:noWrap/>
            <w:vAlign w:val="center"/>
            <w:hideMark/>
          </w:tcPr>
          <w:p w14:paraId="6E57BFBA"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2.3</w:t>
            </w:r>
          </w:p>
        </w:tc>
        <w:tc>
          <w:tcPr>
            <w:tcW w:w="2265" w:type="dxa"/>
            <w:vAlign w:val="center"/>
            <w:hideMark/>
          </w:tcPr>
          <w:p w14:paraId="37632AA6" w14:textId="77777777" w:rsidR="00D5042B" w:rsidRPr="001D4D7E" w:rsidRDefault="00D5042B" w:rsidP="00E15D5D">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xml:space="preserve">Котельная №7 д. </w:t>
            </w:r>
            <w:proofErr w:type="spellStart"/>
            <w:r w:rsidRPr="001D4D7E">
              <w:rPr>
                <w:rFonts w:eastAsia="Times New Roman" w:cs="Times New Roman"/>
                <w:sz w:val="20"/>
                <w:szCs w:val="20"/>
                <w:lang w:eastAsia="ru-RU"/>
              </w:rPr>
              <w:t>Упертовка</w:t>
            </w:r>
            <w:proofErr w:type="spellEnd"/>
          </w:p>
        </w:tc>
        <w:tc>
          <w:tcPr>
            <w:tcW w:w="2835" w:type="dxa"/>
            <w:vAlign w:val="center"/>
            <w:hideMark/>
          </w:tcPr>
          <w:p w14:paraId="7267E151" w14:textId="77777777" w:rsidR="00D5042B" w:rsidRPr="001D4D7E" w:rsidRDefault="00D5042B" w:rsidP="00E15D5D">
            <w:pPr>
              <w:spacing w:after="0" w:line="240" w:lineRule="auto"/>
              <w:rPr>
                <w:rFonts w:eastAsia="Times New Roman" w:cs="Times New Roman"/>
                <w:sz w:val="20"/>
                <w:szCs w:val="20"/>
                <w:lang w:eastAsia="ru-RU"/>
              </w:rPr>
            </w:pPr>
            <w:proofErr w:type="gramStart"/>
            <w:r w:rsidRPr="001D4D7E">
              <w:rPr>
                <w:rFonts w:eastAsia="Times New Roman" w:cs="Times New Roman"/>
                <w:sz w:val="20"/>
                <w:szCs w:val="20"/>
                <w:lang w:eastAsia="ru-RU"/>
              </w:rPr>
              <w:t>реконструкция</w:t>
            </w:r>
            <w:proofErr w:type="gramEnd"/>
            <w:r w:rsidRPr="001D4D7E">
              <w:rPr>
                <w:rFonts w:eastAsia="Times New Roman" w:cs="Times New Roman"/>
                <w:sz w:val="20"/>
                <w:szCs w:val="20"/>
                <w:lang w:eastAsia="ru-RU"/>
              </w:rPr>
              <w:t xml:space="preserve"> тепловых сетей (ежегодная, частичная перекладка тепловых сетей в зависимости от износа)</w:t>
            </w:r>
          </w:p>
        </w:tc>
        <w:tc>
          <w:tcPr>
            <w:tcW w:w="1270" w:type="dxa"/>
            <w:noWrap/>
            <w:vAlign w:val="center"/>
            <w:hideMark/>
          </w:tcPr>
          <w:p w14:paraId="163BD76A"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2026-2038</w:t>
            </w:r>
          </w:p>
        </w:tc>
        <w:tc>
          <w:tcPr>
            <w:tcW w:w="666" w:type="dxa"/>
            <w:noWrap/>
            <w:vAlign w:val="center"/>
            <w:hideMark/>
          </w:tcPr>
          <w:p w14:paraId="10C3C212"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40F8E7BC"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27DEDDCE"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2BEFFEC1"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310D0090"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5ADB74F8"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30233413"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5191788B"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666" w:type="dxa"/>
            <w:noWrap/>
            <w:vAlign w:val="center"/>
            <w:hideMark/>
          </w:tcPr>
          <w:p w14:paraId="54CA5CD0"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365</w:t>
            </w:r>
          </w:p>
        </w:tc>
        <w:tc>
          <w:tcPr>
            <w:tcW w:w="766" w:type="dxa"/>
            <w:noWrap/>
            <w:vAlign w:val="center"/>
            <w:hideMark/>
          </w:tcPr>
          <w:p w14:paraId="72577C1D"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2 190</w:t>
            </w:r>
          </w:p>
        </w:tc>
        <w:tc>
          <w:tcPr>
            <w:tcW w:w="768" w:type="dxa"/>
            <w:noWrap/>
            <w:vAlign w:val="center"/>
            <w:hideMark/>
          </w:tcPr>
          <w:p w14:paraId="21415B99"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5 475</w:t>
            </w:r>
          </w:p>
        </w:tc>
      </w:tr>
      <w:tr w:rsidR="00D5042B" w:rsidRPr="001D4D7E" w14:paraId="0C3F859A" w14:textId="77777777" w:rsidTr="00E15D5D">
        <w:trPr>
          <w:trHeight w:val="23"/>
          <w:jc w:val="center"/>
        </w:trPr>
        <w:tc>
          <w:tcPr>
            <w:tcW w:w="2830" w:type="dxa"/>
            <w:gridSpan w:val="2"/>
            <w:noWrap/>
            <w:vAlign w:val="center"/>
            <w:hideMark/>
          </w:tcPr>
          <w:p w14:paraId="0603977B"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Всего</w:t>
            </w:r>
          </w:p>
        </w:tc>
        <w:tc>
          <w:tcPr>
            <w:tcW w:w="2835" w:type="dxa"/>
            <w:noWrap/>
            <w:vAlign w:val="center"/>
            <w:hideMark/>
          </w:tcPr>
          <w:p w14:paraId="52D70C72" w14:textId="77777777" w:rsidR="00D5042B" w:rsidRPr="001D4D7E" w:rsidRDefault="00D5042B" w:rsidP="00E15D5D">
            <w:pPr>
              <w:spacing w:after="0" w:line="240" w:lineRule="auto"/>
              <w:rPr>
                <w:rFonts w:eastAsia="Times New Roman" w:cs="Times New Roman"/>
                <w:sz w:val="20"/>
                <w:szCs w:val="20"/>
                <w:lang w:eastAsia="ru-RU"/>
              </w:rPr>
            </w:pPr>
            <w:r w:rsidRPr="001D4D7E">
              <w:rPr>
                <w:rFonts w:eastAsia="Times New Roman" w:cs="Times New Roman"/>
                <w:sz w:val="20"/>
                <w:szCs w:val="20"/>
                <w:lang w:eastAsia="ru-RU"/>
              </w:rPr>
              <w:t> </w:t>
            </w:r>
          </w:p>
        </w:tc>
        <w:tc>
          <w:tcPr>
            <w:tcW w:w="1270" w:type="dxa"/>
            <w:noWrap/>
            <w:vAlign w:val="center"/>
            <w:hideMark/>
          </w:tcPr>
          <w:p w14:paraId="1F054530" w14:textId="77777777" w:rsidR="00D5042B" w:rsidRPr="001D4D7E" w:rsidRDefault="00D5042B" w:rsidP="00E15D5D">
            <w:pPr>
              <w:spacing w:after="0" w:line="240" w:lineRule="auto"/>
              <w:jc w:val="center"/>
              <w:rPr>
                <w:rFonts w:eastAsia="Times New Roman" w:cs="Times New Roman"/>
                <w:sz w:val="20"/>
                <w:szCs w:val="20"/>
                <w:lang w:eastAsia="ru-RU"/>
              </w:rPr>
            </w:pPr>
            <w:r w:rsidRPr="001D4D7E">
              <w:rPr>
                <w:rFonts w:eastAsia="Times New Roman" w:cs="Times New Roman"/>
                <w:sz w:val="20"/>
                <w:szCs w:val="20"/>
                <w:lang w:eastAsia="ru-RU"/>
              </w:rPr>
              <w:t> </w:t>
            </w:r>
          </w:p>
        </w:tc>
        <w:tc>
          <w:tcPr>
            <w:tcW w:w="666" w:type="dxa"/>
            <w:noWrap/>
            <w:vAlign w:val="center"/>
            <w:hideMark/>
          </w:tcPr>
          <w:p w14:paraId="283BF8C3"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666" w:type="dxa"/>
            <w:noWrap/>
            <w:vAlign w:val="center"/>
            <w:hideMark/>
          </w:tcPr>
          <w:p w14:paraId="1FC31EC4"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7 863</w:t>
            </w:r>
          </w:p>
        </w:tc>
        <w:tc>
          <w:tcPr>
            <w:tcW w:w="666" w:type="dxa"/>
            <w:noWrap/>
            <w:vAlign w:val="center"/>
            <w:hideMark/>
          </w:tcPr>
          <w:p w14:paraId="1B801B73"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5 630</w:t>
            </w:r>
          </w:p>
        </w:tc>
        <w:tc>
          <w:tcPr>
            <w:tcW w:w="666" w:type="dxa"/>
            <w:noWrap/>
            <w:vAlign w:val="center"/>
            <w:hideMark/>
          </w:tcPr>
          <w:p w14:paraId="1CA9C0E1"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5 700</w:t>
            </w:r>
          </w:p>
        </w:tc>
        <w:tc>
          <w:tcPr>
            <w:tcW w:w="666" w:type="dxa"/>
            <w:noWrap/>
            <w:vAlign w:val="center"/>
            <w:hideMark/>
          </w:tcPr>
          <w:p w14:paraId="375930C2"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666" w:type="dxa"/>
            <w:noWrap/>
            <w:vAlign w:val="center"/>
            <w:hideMark/>
          </w:tcPr>
          <w:p w14:paraId="73B06514"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666" w:type="dxa"/>
            <w:noWrap/>
            <w:vAlign w:val="center"/>
            <w:hideMark/>
          </w:tcPr>
          <w:p w14:paraId="5122B1F7"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666" w:type="dxa"/>
            <w:noWrap/>
            <w:vAlign w:val="center"/>
            <w:hideMark/>
          </w:tcPr>
          <w:p w14:paraId="3B123AC1"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666" w:type="dxa"/>
            <w:noWrap/>
            <w:vAlign w:val="center"/>
            <w:hideMark/>
          </w:tcPr>
          <w:p w14:paraId="4564D8C7"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1 862</w:t>
            </w:r>
          </w:p>
        </w:tc>
        <w:tc>
          <w:tcPr>
            <w:tcW w:w="766" w:type="dxa"/>
            <w:noWrap/>
            <w:vAlign w:val="center"/>
            <w:hideMark/>
          </w:tcPr>
          <w:p w14:paraId="48DD1BE4"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11 172</w:t>
            </w:r>
          </w:p>
        </w:tc>
        <w:tc>
          <w:tcPr>
            <w:tcW w:w="768" w:type="dxa"/>
            <w:noWrap/>
            <w:vAlign w:val="center"/>
            <w:hideMark/>
          </w:tcPr>
          <w:p w14:paraId="6583CC3F" w14:textId="77777777" w:rsidR="00D5042B" w:rsidRPr="001D4D7E" w:rsidRDefault="00D5042B" w:rsidP="00E15D5D">
            <w:pPr>
              <w:spacing w:after="0" w:line="240" w:lineRule="auto"/>
              <w:jc w:val="center"/>
              <w:rPr>
                <w:rFonts w:eastAsia="Times New Roman" w:cs="Times New Roman"/>
                <w:b/>
                <w:bCs/>
                <w:sz w:val="20"/>
                <w:szCs w:val="20"/>
                <w:lang w:eastAsia="ru-RU"/>
              </w:rPr>
            </w:pPr>
            <w:r w:rsidRPr="001D4D7E">
              <w:rPr>
                <w:rFonts w:eastAsia="Times New Roman" w:cs="Times New Roman"/>
                <w:b/>
                <w:bCs/>
                <w:sz w:val="20"/>
                <w:szCs w:val="20"/>
                <w:lang w:eastAsia="ru-RU"/>
              </w:rPr>
              <w:t>41 537</w:t>
            </w:r>
          </w:p>
        </w:tc>
      </w:tr>
    </w:tbl>
    <w:p w14:paraId="1CD88B4B" w14:textId="0E985908" w:rsidR="0024074E" w:rsidRPr="001D4D7E" w:rsidRDefault="0024074E" w:rsidP="0024074E">
      <w:pPr>
        <w:spacing w:after="0" w:line="240" w:lineRule="auto"/>
        <w:ind w:right="37" w:firstLine="709"/>
        <w:jc w:val="center"/>
        <w:rPr>
          <w:rFonts w:cs="Times New Roman"/>
          <w:b/>
          <w:bCs/>
        </w:rPr>
      </w:pPr>
    </w:p>
    <w:p w14:paraId="44AC062B" w14:textId="77777777" w:rsidR="004E04D7" w:rsidRPr="001D4D7E" w:rsidRDefault="004E04D7" w:rsidP="004E04D7">
      <w:pPr>
        <w:spacing w:before="120" w:after="0"/>
        <w:ind w:right="40" w:firstLine="709"/>
        <w:jc w:val="both"/>
        <w:rPr>
          <w:rFonts w:eastAsia="Times New Roman" w:cs="Times New Roman"/>
          <w:szCs w:val="24"/>
          <w:lang w:eastAsia="ru-RU"/>
        </w:rPr>
      </w:pPr>
    </w:p>
    <w:p w14:paraId="319F4E1D" w14:textId="77777777" w:rsidR="006E2A4D" w:rsidRPr="001D4D7E" w:rsidRDefault="006E2A4D" w:rsidP="004E04D7">
      <w:pPr>
        <w:spacing w:before="120" w:after="0"/>
        <w:ind w:right="40" w:firstLine="709"/>
        <w:jc w:val="both"/>
        <w:rPr>
          <w:rFonts w:eastAsia="Times New Roman" w:cs="Times New Roman"/>
          <w:szCs w:val="24"/>
          <w:lang w:eastAsia="ru-RU"/>
        </w:rPr>
      </w:pPr>
    </w:p>
    <w:p w14:paraId="3EFB4461" w14:textId="77777777" w:rsidR="006E2A4D" w:rsidRPr="001D4D7E" w:rsidRDefault="006E2A4D" w:rsidP="004E04D7">
      <w:pPr>
        <w:spacing w:before="120" w:after="0"/>
        <w:ind w:right="40" w:firstLine="709"/>
        <w:jc w:val="both"/>
        <w:rPr>
          <w:rFonts w:eastAsia="Times New Roman" w:cs="Times New Roman"/>
          <w:szCs w:val="24"/>
          <w:lang w:eastAsia="ru-RU"/>
        </w:rPr>
      </w:pPr>
    </w:p>
    <w:p w14:paraId="22EA8100" w14:textId="4784714C" w:rsidR="006E2A4D" w:rsidRPr="001D4D7E" w:rsidRDefault="006E2A4D" w:rsidP="004E04D7">
      <w:pPr>
        <w:spacing w:before="120" w:after="0"/>
        <w:ind w:right="40" w:firstLine="709"/>
        <w:jc w:val="both"/>
        <w:rPr>
          <w:rFonts w:eastAsia="Times New Roman" w:cs="Times New Roman"/>
          <w:szCs w:val="24"/>
          <w:lang w:eastAsia="ru-RU"/>
        </w:rPr>
        <w:sectPr w:rsidR="006E2A4D" w:rsidRPr="001D4D7E" w:rsidSect="003F4993">
          <w:pgSz w:w="16838" w:h="11906" w:orient="landscape"/>
          <w:pgMar w:top="1701" w:right="1134" w:bottom="850" w:left="1134" w:header="708" w:footer="708" w:gutter="0"/>
          <w:cols w:space="708"/>
          <w:docGrid w:linePitch="360"/>
        </w:sectPr>
      </w:pPr>
    </w:p>
    <w:p w14:paraId="1FA76210" w14:textId="77777777" w:rsidR="00352CBF" w:rsidRPr="001D4D7E" w:rsidRDefault="00352CBF" w:rsidP="00352CBF">
      <w:pPr>
        <w:pStyle w:val="2"/>
        <w:rPr>
          <w:rFonts w:cs="Times New Roman"/>
          <w:color w:val="auto"/>
        </w:rPr>
      </w:pPr>
      <w:bookmarkStart w:id="947" w:name="_Toc231304260"/>
      <w:bookmarkStart w:id="948" w:name="_Toc49513971"/>
      <w:bookmarkStart w:id="949" w:name="_Toc108703929"/>
      <w:r w:rsidRPr="001D4D7E">
        <w:rPr>
          <w:rFonts w:cs="Times New Roman"/>
          <w:color w:val="auto"/>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947"/>
      <w:r w:rsidRPr="001D4D7E">
        <w:rPr>
          <w:rFonts w:cs="Times New Roman"/>
          <w:color w:val="auto"/>
        </w:rPr>
        <w:t xml:space="preserve"> </w:t>
      </w:r>
    </w:p>
    <w:bookmarkEnd w:id="948"/>
    <w:bookmarkEnd w:id="949"/>
    <w:p w14:paraId="1F2B41A5" w14:textId="3B8AB6D3" w:rsidR="004E04D7" w:rsidRPr="001D4D7E" w:rsidRDefault="004E04D7" w:rsidP="004E04D7">
      <w:pPr>
        <w:ind w:right="46" w:firstLine="709"/>
        <w:jc w:val="both"/>
        <w:rPr>
          <w:rFonts w:cs="Times New Roman"/>
          <w:szCs w:val="24"/>
        </w:rPr>
      </w:pPr>
      <w:r w:rsidRPr="001D4D7E">
        <w:rPr>
          <w:rFonts w:cs="Times New Roman"/>
          <w:szCs w:val="24"/>
        </w:rPr>
        <w:t xml:space="preserve">На территории </w:t>
      </w:r>
      <w:r w:rsidR="009F589A" w:rsidRPr="001D4D7E">
        <w:rPr>
          <w:rFonts w:cs="Times New Roman"/>
          <w:szCs w:val="24"/>
        </w:rPr>
        <w:t>муниципального образования</w:t>
      </w:r>
      <w:r w:rsidRPr="001D4D7E">
        <w:rPr>
          <w:rFonts w:cs="Times New Roman"/>
          <w:szCs w:val="24"/>
        </w:rPr>
        <w:t xml:space="preserve"> теплоснабжение на нужды ГВС не осуществляется. Мероприятия не требуются.</w:t>
      </w:r>
    </w:p>
    <w:p w14:paraId="59821C8C" w14:textId="77777777" w:rsidR="004E04D7" w:rsidRPr="001D4D7E" w:rsidRDefault="004E04D7" w:rsidP="004E04D7">
      <w:pPr>
        <w:rPr>
          <w:rFonts w:eastAsiaTheme="majorEastAsia" w:cs="Times New Roman"/>
          <w:b/>
          <w:sz w:val="28"/>
          <w:szCs w:val="32"/>
        </w:rPr>
      </w:pPr>
      <w:r w:rsidRPr="001D4D7E">
        <w:rPr>
          <w:rFonts w:cs="Times New Roman"/>
        </w:rPr>
        <w:t xml:space="preserve"> </w:t>
      </w:r>
      <w:r w:rsidRPr="001D4D7E">
        <w:rPr>
          <w:rFonts w:cs="Times New Roman"/>
        </w:rPr>
        <w:br w:type="page"/>
      </w:r>
    </w:p>
    <w:p w14:paraId="6F8E1D3E" w14:textId="77777777" w:rsidR="004E04D7" w:rsidRPr="001D4D7E" w:rsidRDefault="004E04D7" w:rsidP="00C170AA">
      <w:pPr>
        <w:pStyle w:val="1"/>
        <w:jc w:val="center"/>
        <w:rPr>
          <w:rFonts w:cs="Times New Roman"/>
          <w:color w:val="auto"/>
        </w:rPr>
      </w:pPr>
      <w:bookmarkStart w:id="950" w:name="_Toc49513972"/>
      <w:bookmarkStart w:id="951" w:name="_Toc231304261"/>
      <w:r w:rsidRPr="001D4D7E">
        <w:rPr>
          <w:rFonts w:cs="Times New Roman"/>
          <w:color w:val="auto"/>
        </w:rPr>
        <w:t>Глава 17 «Замечания и предложения к проекту схемы теплоснабжения»</w:t>
      </w:r>
      <w:bookmarkEnd w:id="950"/>
      <w:bookmarkEnd w:id="951"/>
    </w:p>
    <w:p w14:paraId="3A04D36D" w14:textId="77777777" w:rsidR="004E04D7" w:rsidRPr="001D4D7E" w:rsidRDefault="004E04D7" w:rsidP="004E04D7">
      <w:pPr>
        <w:pStyle w:val="2"/>
        <w:rPr>
          <w:rFonts w:cs="Times New Roman"/>
          <w:color w:val="auto"/>
        </w:rPr>
      </w:pPr>
      <w:bookmarkStart w:id="952" w:name="_Toc49513973"/>
      <w:bookmarkStart w:id="953" w:name="_Toc231304262"/>
      <w:r w:rsidRPr="001D4D7E">
        <w:rPr>
          <w:rFonts w:cs="Times New Roman"/>
          <w:color w:val="auto"/>
        </w:rPr>
        <w:t>17.1. Перечень всех замечаний и предложений, поступивших при разработке, утверждении и актуализации схемы теплоснабжения</w:t>
      </w:r>
      <w:bookmarkEnd w:id="952"/>
      <w:bookmarkEnd w:id="953"/>
    </w:p>
    <w:p w14:paraId="662FD8D5" w14:textId="77777777" w:rsidR="004E04D7" w:rsidRPr="001D4D7E" w:rsidRDefault="004E04D7" w:rsidP="004E04D7">
      <w:pPr>
        <w:ind w:firstLine="709"/>
        <w:jc w:val="both"/>
        <w:rPr>
          <w:rFonts w:cs="Times New Roman"/>
        </w:rPr>
      </w:pPr>
      <w:r w:rsidRPr="001D4D7E">
        <w:rPr>
          <w:rFonts w:cs="Times New Roman"/>
        </w:rPr>
        <w:t>Замечания и предложения при разработке, утверждении и актуализации схемы теплоснабжения не поступали.</w:t>
      </w:r>
    </w:p>
    <w:p w14:paraId="549E5438" w14:textId="77777777" w:rsidR="004E04D7" w:rsidRPr="001D4D7E" w:rsidRDefault="004E04D7" w:rsidP="004E04D7">
      <w:pPr>
        <w:pStyle w:val="2"/>
        <w:rPr>
          <w:rFonts w:cs="Times New Roman"/>
          <w:color w:val="auto"/>
        </w:rPr>
      </w:pPr>
      <w:bookmarkStart w:id="954" w:name="_Toc49513974"/>
      <w:bookmarkStart w:id="955" w:name="_Toc231304263"/>
      <w:r w:rsidRPr="001D4D7E">
        <w:rPr>
          <w:rFonts w:cs="Times New Roman"/>
          <w:color w:val="auto"/>
        </w:rPr>
        <w:t>17.2. Ответы разработчиков проекта схемы теплоснабжения на замечания и предложения</w:t>
      </w:r>
      <w:bookmarkEnd w:id="954"/>
      <w:bookmarkEnd w:id="955"/>
    </w:p>
    <w:p w14:paraId="5911D750" w14:textId="77777777" w:rsidR="004E04D7" w:rsidRPr="001D4D7E" w:rsidRDefault="004E04D7" w:rsidP="004E04D7">
      <w:pPr>
        <w:ind w:firstLine="709"/>
        <w:rPr>
          <w:rFonts w:cs="Times New Roman"/>
        </w:rPr>
      </w:pPr>
      <w:r w:rsidRPr="001D4D7E">
        <w:rPr>
          <w:rFonts w:cs="Times New Roman"/>
        </w:rPr>
        <w:t>Отсутствуют, см. п.17.1.</w:t>
      </w:r>
    </w:p>
    <w:p w14:paraId="1C7DF247" w14:textId="77777777" w:rsidR="004E04D7" w:rsidRPr="001D4D7E" w:rsidRDefault="004E04D7" w:rsidP="004E04D7">
      <w:pPr>
        <w:pStyle w:val="2"/>
        <w:rPr>
          <w:rFonts w:cs="Times New Roman"/>
          <w:color w:val="auto"/>
        </w:rPr>
      </w:pPr>
      <w:bookmarkStart w:id="956" w:name="_Toc49513975"/>
      <w:bookmarkStart w:id="957" w:name="_Toc231304264"/>
      <w:r w:rsidRPr="001D4D7E">
        <w:rPr>
          <w:rFonts w:cs="Times New Roman"/>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956"/>
      <w:bookmarkEnd w:id="957"/>
    </w:p>
    <w:p w14:paraId="26C45BF2" w14:textId="77777777" w:rsidR="004E04D7" w:rsidRPr="001D4D7E" w:rsidRDefault="004E04D7" w:rsidP="004E04D7">
      <w:pPr>
        <w:ind w:firstLine="709"/>
        <w:rPr>
          <w:rFonts w:cs="Times New Roman"/>
        </w:rPr>
      </w:pPr>
      <w:r w:rsidRPr="001D4D7E">
        <w:rPr>
          <w:rFonts w:cs="Times New Roman"/>
        </w:rPr>
        <w:t>Отсутствуют, см. п.17.1.</w:t>
      </w:r>
    </w:p>
    <w:p w14:paraId="560817B2" w14:textId="77777777" w:rsidR="004E04D7" w:rsidRPr="001D4D7E" w:rsidRDefault="004E04D7" w:rsidP="004E04D7">
      <w:pPr>
        <w:rPr>
          <w:rFonts w:eastAsiaTheme="majorEastAsia" w:cs="Times New Roman"/>
          <w:b/>
          <w:sz w:val="28"/>
          <w:szCs w:val="32"/>
        </w:rPr>
      </w:pPr>
      <w:r w:rsidRPr="001D4D7E">
        <w:rPr>
          <w:rFonts w:cs="Times New Roman"/>
        </w:rPr>
        <w:br w:type="page"/>
      </w:r>
    </w:p>
    <w:p w14:paraId="0F81FE21" w14:textId="77777777" w:rsidR="004E04D7" w:rsidRPr="001D4D7E" w:rsidRDefault="004E04D7" w:rsidP="00C170AA">
      <w:pPr>
        <w:pStyle w:val="1"/>
        <w:jc w:val="center"/>
        <w:rPr>
          <w:rFonts w:cs="Times New Roman"/>
          <w:color w:val="auto"/>
        </w:rPr>
      </w:pPr>
      <w:bookmarkStart w:id="958" w:name="_Toc49513976"/>
      <w:bookmarkStart w:id="959" w:name="_Toc231304265"/>
      <w:r w:rsidRPr="001D4D7E">
        <w:rPr>
          <w:rFonts w:cs="Times New Roman"/>
          <w:color w:val="auto"/>
        </w:rPr>
        <w:t>Глава 18 «Сводный том изменений, выполненных в доработанной и (или) актуализированной схеме теплоснабжения»</w:t>
      </w:r>
      <w:bookmarkEnd w:id="958"/>
      <w:bookmarkEnd w:id="959"/>
    </w:p>
    <w:p w14:paraId="3EF557C9" w14:textId="77777777" w:rsidR="002005B9" w:rsidRPr="001D4D7E" w:rsidRDefault="002005B9" w:rsidP="002005B9">
      <w:pPr>
        <w:spacing w:after="0"/>
        <w:ind w:firstLine="709"/>
        <w:jc w:val="both"/>
        <w:rPr>
          <w:rFonts w:cs="Times New Roman"/>
        </w:rPr>
      </w:pPr>
      <w:r w:rsidRPr="001D4D7E">
        <w:rPr>
          <w:rFonts w:cs="Times New Roman"/>
        </w:rPr>
        <w:t>Схема теплоснабжения актуализирована по данным 2025 года и доработана в связи с изменениями ПП РФ №154 от 7 октября 2014 г., 18, 23 марта, 12 июля 2016 г., 3 апреля 2018 г., 16 марта 2019 г., 31 мая 2022 г., 10 января 2024 г, 17 октября 2024 г., 18 марта 2025 г.</w:t>
      </w:r>
    </w:p>
    <w:p w14:paraId="3323D634" w14:textId="480AD57D" w:rsidR="000B13AD" w:rsidRPr="001D4D7E" w:rsidRDefault="00E3317E" w:rsidP="00E3317E">
      <w:pPr>
        <w:spacing w:after="0"/>
        <w:ind w:firstLine="709"/>
        <w:jc w:val="both"/>
        <w:rPr>
          <w:rFonts w:cs="Times New Roman"/>
        </w:rPr>
      </w:pPr>
      <w:r w:rsidRPr="001D4D7E">
        <w:rPr>
          <w:rFonts w:cs="Times New Roman"/>
        </w:rPr>
        <w:t>Описание изменений, внесенных в актуализированную Схему теплоснабжения, указано в каждой Главе обосновывающих материалов.</w:t>
      </w:r>
    </w:p>
    <w:p w14:paraId="62ACFFFD" w14:textId="647B8905" w:rsidR="000B13AD" w:rsidRPr="001D4D7E" w:rsidRDefault="000B13AD">
      <w:pPr>
        <w:spacing w:after="160" w:line="259" w:lineRule="auto"/>
        <w:rPr>
          <w:rFonts w:cs="Times New Roman"/>
        </w:rPr>
      </w:pPr>
    </w:p>
    <w:p w14:paraId="01563D55" w14:textId="77777777" w:rsidR="00317B79" w:rsidRPr="001D4D7E" w:rsidRDefault="00317B79" w:rsidP="000B13AD">
      <w:pPr>
        <w:pStyle w:val="1"/>
        <w:jc w:val="center"/>
        <w:rPr>
          <w:rFonts w:cs="Times New Roman"/>
          <w:color w:val="auto"/>
        </w:rPr>
        <w:sectPr w:rsidR="00317B79" w:rsidRPr="001D4D7E" w:rsidSect="0044065E">
          <w:pgSz w:w="11906" w:h="16838"/>
          <w:pgMar w:top="1134" w:right="851" w:bottom="1134" w:left="1701" w:header="709" w:footer="709" w:gutter="0"/>
          <w:cols w:space="708"/>
          <w:docGrid w:linePitch="360"/>
        </w:sectPr>
      </w:pPr>
    </w:p>
    <w:p w14:paraId="005246D8" w14:textId="77777777" w:rsidR="004C3EC6" w:rsidRPr="001D4D7E" w:rsidRDefault="004C3EC6" w:rsidP="004C3EC6">
      <w:pPr>
        <w:pStyle w:val="1"/>
        <w:spacing w:before="0"/>
        <w:jc w:val="center"/>
        <w:rPr>
          <w:rFonts w:cs="Times New Roman"/>
          <w:color w:val="auto"/>
        </w:rPr>
      </w:pPr>
      <w:bookmarkStart w:id="960" w:name="_Toc99541373"/>
      <w:bookmarkStart w:id="961" w:name="_Toc231304266"/>
      <w:bookmarkEnd w:id="686"/>
      <w:bookmarkEnd w:id="687"/>
      <w:r w:rsidRPr="001D4D7E">
        <w:rPr>
          <w:rFonts w:cs="Times New Roman"/>
          <w:color w:val="auto"/>
        </w:rPr>
        <w:t>Приложение 1</w:t>
      </w:r>
      <w:r w:rsidRPr="001D4D7E">
        <w:rPr>
          <w:rFonts w:cs="Times New Roman"/>
          <w:color w:val="auto"/>
        </w:rPr>
        <w:br/>
        <w:t>Характеристики тепловых сетей</w:t>
      </w:r>
      <w:bookmarkEnd w:id="960"/>
      <w:bookmarkEnd w:id="961"/>
    </w:p>
    <w:tbl>
      <w:tblPr>
        <w:tblW w:w="5000" w:type="pct"/>
        <w:tblCellMar>
          <w:left w:w="28" w:type="dxa"/>
          <w:right w:w="28" w:type="dxa"/>
        </w:tblCellMar>
        <w:tblLook w:val="04A0" w:firstRow="1" w:lastRow="0" w:firstColumn="1" w:lastColumn="0" w:noHBand="0" w:noVBand="1"/>
      </w:tblPr>
      <w:tblGrid>
        <w:gridCol w:w="1991"/>
        <w:gridCol w:w="1502"/>
        <w:gridCol w:w="1503"/>
        <w:gridCol w:w="2161"/>
        <w:gridCol w:w="1503"/>
        <w:gridCol w:w="2006"/>
        <w:gridCol w:w="2260"/>
        <w:gridCol w:w="1634"/>
      </w:tblGrid>
      <w:tr w:rsidR="009B74A1" w:rsidRPr="001D4D7E" w14:paraId="5C978460" w14:textId="77777777" w:rsidTr="009B74A1">
        <w:trPr>
          <w:trHeight w:val="20"/>
          <w:tblHeader/>
        </w:trPr>
        <w:tc>
          <w:tcPr>
            <w:tcW w:w="68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95F15E" w14:textId="77777777" w:rsidR="009B74A1" w:rsidRPr="001D4D7E" w:rsidRDefault="009B74A1" w:rsidP="009B74A1">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Наименование источника</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14:paraId="40596396" w14:textId="77777777" w:rsidR="009B74A1" w:rsidRPr="001D4D7E" w:rsidRDefault="009B74A1" w:rsidP="009B74A1">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Начало участка</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14:paraId="404E536C" w14:textId="77777777" w:rsidR="009B74A1" w:rsidRPr="001D4D7E" w:rsidRDefault="009B74A1" w:rsidP="009B74A1">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Конец участка</w:t>
            </w:r>
          </w:p>
        </w:tc>
        <w:tc>
          <w:tcPr>
            <w:tcW w:w="742" w:type="pct"/>
            <w:tcBorders>
              <w:top w:val="single" w:sz="4" w:space="0" w:color="auto"/>
              <w:left w:val="nil"/>
              <w:bottom w:val="single" w:sz="4" w:space="0" w:color="auto"/>
              <w:right w:val="single" w:sz="4" w:space="0" w:color="auto"/>
            </w:tcBorders>
            <w:shd w:val="clear" w:color="000000" w:fill="FFFFFF"/>
            <w:vAlign w:val="center"/>
            <w:hideMark/>
          </w:tcPr>
          <w:p w14:paraId="17E33F96" w14:textId="77777777" w:rsidR="009B74A1" w:rsidRPr="001D4D7E" w:rsidRDefault="009B74A1" w:rsidP="009B74A1">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Протяженность, м (в двухтрубном исчислении)</w:t>
            </w:r>
          </w:p>
        </w:tc>
        <w:tc>
          <w:tcPr>
            <w:tcW w:w="516" w:type="pct"/>
            <w:tcBorders>
              <w:top w:val="single" w:sz="4" w:space="0" w:color="auto"/>
              <w:left w:val="nil"/>
              <w:bottom w:val="single" w:sz="4" w:space="0" w:color="auto"/>
              <w:right w:val="single" w:sz="4" w:space="0" w:color="auto"/>
            </w:tcBorders>
            <w:shd w:val="clear" w:color="000000" w:fill="FFFFFF"/>
            <w:vAlign w:val="center"/>
            <w:hideMark/>
          </w:tcPr>
          <w:p w14:paraId="040B1FCF" w14:textId="77777777" w:rsidR="009B74A1" w:rsidRPr="001D4D7E" w:rsidRDefault="009B74A1" w:rsidP="009B74A1">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Наружный диаметр, мм</w:t>
            </w:r>
          </w:p>
        </w:tc>
        <w:tc>
          <w:tcPr>
            <w:tcW w:w="689" w:type="pct"/>
            <w:tcBorders>
              <w:top w:val="single" w:sz="4" w:space="0" w:color="auto"/>
              <w:left w:val="nil"/>
              <w:bottom w:val="single" w:sz="4" w:space="0" w:color="auto"/>
              <w:right w:val="single" w:sz="4" w:space="0" w:color="auto"/>
            </w:tcBorders>
            <w:shd w:val="clear" w:color="000000" w:fill="FFFFFF"/>
            <w:vAlign w:val="center"/>
            <w:hideMark/>
          </w:tcPr>
          <w:p w14:paraId="39CFF229" w14:textId="77777777" w:rsidR="009B74A1" w:rsidRPr="001D4D7E" w:rsidRDefault="009B74A1" w:rsidP="009B74A1">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Тип прокладки</w:t>
            </w:r>
          </w:p>
        </w:tc>
        <w:tc>
          <w:tcPr>
            <w:tcW w:w="776" w:type="pct"/>
            <w:tcBorders>
              <w:top w:val="single" w:sz="4" w:space="0" w:color="auto"/>
              <w:left w:val="nil"/>
              <w:bottom w:val="single" w:sz="4" w:space="0" w:color="auto"/>
              <w:right w:val="single" w:sz="4" w:space="0" w:color="auto"/>
            </w:tcBorders>
            <w:shd w:val="clear" w:color="000000" w:fill="FFFFFF"/>
            <w:vAlign w:val="center"/>
            <w:hideMark/>
          </w:tcPr>
          <w:p w14:paraId="7989DDF1" w14:textId="77777777" w:rsidR="009B74A1" w:rsidRPr="001D4D7E" w:rsidRDefault="009B74A1" w:rsidP="009B74A1">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Год ввода в эксплуатацию (год реконструкции)</w:t>
            </w:r>
          </w:p>
        </w:tc>
        <w:tc>
          <w:tcPr>
            <w:tcW w:w="562" w:type="pct"/>
            <w:tcBorders>
              <w:top w:val="single" w:sz="4" w:space="0" w:color="auto"/>
              <w:left w:val="nil"/>
              <w:bottom w:val="single" w:sz="4" w:space="0" w:color="auto"/>
              <w:right w:val="single" w:sz="4" w:space="0" w:color="auto"/>
            </w:tcBorders>
            <w:shd w:val="clear" w:color="000000" w:fill="FFFFFF"/>
            <w:vAlign w:val="center"/>
            <w:hideMark/>
          </w:tcPr>
          <w:p w14:paraId="39145898" w14:textId="77777777" w:rsidR="009B74A1" w:rsidRPr="001D4D7E" w:rsidRDefault="009B74A1" w:rsidP="009B74A1">
            <w:pPr>
              <w:spacing w:after="0" w:line="240" w:lineRule="auto"/>
              <w:jc w:val="center"/>
              <w:rPr>
                <w:rFonts w:eastAsia="Times New Roman" w:cs="Times New Roman"/>
                <w:b/>
                <w:bCs/>
                <w:sz w:val="18"/>
                <w:szCs w:val="18"/>
                <w:lang w:eastAsia="ru-RU"/>
              </w:rPr>
            </w:pPr>
            <w:r w:rsidRPr="001D4D7E">
              <w:rPr>
                <w:rFonts w:eastAsia="Times New Roman" w:cs="Times New Roman"/>
                <w:b/>
                <w:bCs/>
                <w:sz w:val="18"/>
                <w:szCs w:val="18"/>
                <w:lang w:eastAsia="ru-RU"/>
              </w:rPr>
              <w:t>Назначение тепловой сети (отопление/ГВС)</w:t>
            </w:r>
          </w:p>
        </w:tc>
      </w:tr>
      <w:tr w:rsidR="009B74A1" w:rsidRPr="001D4D7E" w14:paraId="73F185C9"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BBE49D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E22A2D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Котельная №1</w:t>
            </w:r>
          </w:p>
        </w:tc>
        <w:tc>
          <w:tcPr>
            <w:tcW w:w="516" w:type="pct"/>
            <w:tcBorders>
              <w:top w:val="nil"/>
              <w:left w:val="nil"/>
              <w:bottom w:val="single" w:sz="4" w:space="0" w:color="auto"/>
              <w:right w:val="single" w:sz="4" w:space="0" w:color="auto"/>
            </w:tcBorders>
            <w:noWrap/>
            <w:vAlign w:val="center"/>
            <w:hideMark/>
          </w:tcPr>
          <w:p w14:paraId="61CD78E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22A51B1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60,3</w:t>
            </w:r>
          </w:p>
        </w:tc>
        <w:tc>
          <w:tcPr>
            <w:tcW w:w="516" w:type="pct"/>
            <w:tcBorders>
              <w:top w:val="nil"/>
              <w:left w:val="nil"/>
              <w:bottom w:val="single" w:sz="4" w:space="0" w:color="auto"/>
              <w:right w:val="single" w:sz="4" w:space="0" w:color="auto"/>
            </w:tcBorders>
            <w:noWrap/>
            <w:vAlign w:val="center"/>
            <w:hideMark/>
          </w:tcPr>
          <w:p w14:paraId="330D89B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29690015"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C34EDD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5595EEA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4F3D6F0F"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13A6594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6FBC740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w:t>
            </w:r>
          </w:p>
        </w:tc>
        <w:tc>
          <w:tcPr>
            <w:tcW w:w="516" w:type="pct"/>
            <w:tcBorders>
              <w:top w:val="nil"/>
              <w:left w:val="nil"/>
              <w:bottom w:val="single" w:sz="4" w:space="0" w:color="auto"/>
              <w:right w:val="single" w:sz="4" w:space="0" w:color="auto"/>
            </w:tcBorders>
            <w:noWrap/>
            <w:vAlign w:val="center"/>
            <w:hideMark/>
          </w:tcPr>
          <w:p w14:paraId="2BBC0BF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6823808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50,68</w:t>
            </w:r>
          </w:p>
        </w:tc>
        <w:tc>
          <w:tcPr>
            <w:tcW w:w="516" w:type="pct"/>
            <w:tcBorders>
              <w:top w:val="nil"/>
              <w:left w:val="nil"/>
              <w:bottom w:val="single" w:sz="4" w:space="0" w:color="auto"/>
              <w:right w:val="single" w:sz="4" w:space="0" w:color="auto"/>
            </w:tcBorders>
            <w:noWrap/>
            <w:vAlign w:val="center"/>
            <w:hideMark/>
          </w:tcPr>
          <w:p w14:paraId="3507BD8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4FE93C7"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577E17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531106C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3AC84A16"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2DA74D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1C0D5D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ТК2</w:t>
            </w:r>
          </w:p>
        </w:tc>
        <w:tc>
          <w:tcPr>
            <w:tcW w:w="516" w:type="pct"/>
            <w:tcBorders>
              <w:top w:val="nil"/>
              <w:left w:val="nil"/>
              <w:bottom w:val="single" w:sz="4" w:space="0" w:color="auto"/>
              <w:right w:val="single" w:sz="4" w:space="0" w:color="auto"/>
            </w:tcBorders>
            <w:noWrap/>
            <w:vAlign w:val="center"/>
            <w:hideMark/>
          </w:tcPr>
          <w:p w14:paraId="2DD75C8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3A04F72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4</w:t>
            </w:r>
          </w:p>
        </w:tc>
        <w:tc>
          <w:tcPr>
            <w:tcW w:w="516" w:type="pct"/>
            <w:tcBorders>
              <w:top w:val="nil"/>
              <w:left w:val="nil"/>
              <w:bottom w:val="single" w:sz="4" w:space="0" w:color="auto"/>
              <w:right w:val="single" w:sz="4" w:space="0" w:color="auto"/>
            </w:tcBorders>
            <w:noWrap/>
            <w:vAlign w:val="center"/>
            <w:hideMark/>
          </w:tcPr>
          <w:p w14:paraId="6B8ADD7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95F5548"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9577B6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C260CD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43B2056"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0CEF2A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E3ECCA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ТК3</w:t>
            </w:r>
          </w:p>
        </w:tc>
        <w:tc>
          <w:tcPr>
            <w:tcW w:w="516" w:type="pct"/>
            <w:tcBorders>
              <w:top w:val="nil"/>
              <w:left w:val="nil"/>
              <w:bottom w:val="single" w:sz="4" w:space="0" w:color="auto"/>
              <w:right w:val="single" w:sz="4" w:space="0" w:color="auto"/>
            </w:tcBorders>
            <w:noWrap/>
            <w:vAlign w:val="center"/>
            <w:hideMark/>
          </w:tcPr>
          <w:p w14:paraId="1A3DE50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5389216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25</w:t>
            </w:r>
          </w:p>
        </w:tc>
        <w:tc>
          <w:tcPr>
            <w:tcW w:w="516" w:type="pct"/>
            <w:tcBorders>
              <w:top w:val="nil"/>
              <w:left w:val="nil"/>
              <w:bottom w:val="single" w:sz="4" w:space="0" w:color="auto"/>
              <w:right w:val="single" w:sz="4" w:space="0" w:color="auto"/>
            </w:tcBorders>
            <w:noWrap/>
            <w:vAlign w:val="center"/>
            <w:hideMark/>
          </w:tcPr>
          <w:p w14:paraId="4ED2512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580AAA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420705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B8263C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933B1BC"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B5468E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049EBD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ТК4</w:t>
            </w:r>
          </w:p>
        </w:tc>
        <w:tc>
          <w:tcPr>
            <w:tcW w:w="516" w:type="pct"/>
            <w:tcBorders>
              <w:top w:val="nil"/>
              <w:left w:val="nil"/>
              <w:bottom w:val="single" w:sz="4" w:space="0" w:color="auto"/>
              <w:right w:val="single" w:sz="4" w:space="0" w:color="auto"/>
            </w:tcBorders>
            <w:noWrap/>
            <w:vAlign w:val="center"/>
            <w:hideMark/>
          </w:tcPr>
          <w:p w14:paraId="2EEA7E1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74F3F50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38,38</w:t>
            </w:r>
          </w:p>
        </w:tc>
        <w:tc>
          <w:tcPr>
            <w:tcW w:w="516" w:type="pct"/>
            <w:tcBorders>
              <w:top w:val="nil"/>
              <w:left w:val="nil"/>
              <w:bottom w:val="single" w:sz="4" w:space="0" w:color="auto"/>
              <w:right w:val="single" w:sz="4" w:space="0" w:color="auto"/>
            </w:tcBorders>
            <w:noWrap/>
            <w:vAlign w:val="center"/>
            <w:hideMark/>
          </w:tcPr>
          <w:p w14:paraId="4E0CBA8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95CBFE8"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63B129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334495C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4E3C9CC1"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7F36787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67B7B6F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ТК5</w:t>
            </w:r>
          </w:p>
        </w:tc>
        <w:tc>
          <w:tcPr>
            <w:tcW w:w="516" w:type="pct"/>
            <w:tcBorders>
              <w:top w:val="nil"/>
              <w:left w:val="nil"/>
              <w:bottom w:val="single" w:sz="4" w:space="0" w:color="auto"/>
              <w:right w:val="single" w:sz="4" w:space="0" w:color="auto"/>
            </w:tcBorders>
            <w:noWrap/>
            <w:vAlign w:val="center"/>
            <w:hideMark/>
          </w:tcPr>
          <w:p w14:paraId="0DF3A7E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577D384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7,8</w:t>
            </w:r>
          </w:p>
        </w:tc>
        <w:tc>
          <w:tcPr>
            <w:tcW w:w="516" w:type="pct"/>
            <w:tcBorders>
              <w:top w:val="nil"/>
              <w:left w:val="nil"/>
              <w:bottom w:val="single" w:sz="4" w:space="0" w:color="auto"/>
              <w:right w:val="single" w:sz="4" w:space="0" w:color="auto"/>
            </w:tcBorders>
            <w:noWrap/>
            <w:vAlign w:val="center"/>
            <w:hideMark/>
          </w:tcPr>
          <w:p w14:paraId="79E4390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36CC7D1"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F3A639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E0B2FF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27A9CFD4"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656798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3E80C24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ТК5</w:t>
            </w:r>
          </w:p>
        </w:tc>
        <w:tc>
          <w:tcPr>
            <w:tcW w:w="516" w:type="pct"/>
            <w:tcBorders>
              <w:top w:val="nil"/>
              <w:left w:val="nil"/>
              <w:bottom w:val="single" w:sz="4" w:space="0" w:color="auto"/>
              <w:right w:val="single" w:sz="4" w:space="0" w:color="auto"/>
            </w:tcBorders>
            <w:noWrap/>
            <w:vAlign w:val="center"/>
            <w:hideMark/>
          </w:tcPr>
          <w:p w14:paraId="6CA8F06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281BB9D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20,41</w:t>
            </w:r>
          </w:p>
        </w:tc>
        <w:tc>
          <w:tcPr>
            <w:tcW w:w="516" w:type="pct"/>
            <w:tcBorders>
              <w:top w:val="nil"/>
              <w:left w:val="nil"/>
              <w:bottom w:val="single" w:sz="4" w:space="0" w:color="auto"/>
              <w:right w:val="single" w:sz="4" w:space="0" w:color="auto"/>
            </w:tcBorders>
            <w:noWrap/>
            <w:vAlign w:val="center"/>
            <w:hideMark/>
          </w:tcPr>
          <w:p w14:paraId="4AB57B3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2F45E951"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814A29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3AAD5BD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71B5872"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896C7B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B7981B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ТК6</w:t>
            </w:r>
          </w:p>
        </w:tc>
        <w:tc>
          <w:tcPr>
            <w:tcW w:w="516" w:type="pct"/>
            <w:tcBorders>
              <w:top w:val="nil"/>
              <w:left w:val="nil"/>
              <w:bottom w:val="single" w:sz="4" w:space="0" w:color="auto"/>
              <w:right w:val="single" w:sz="4" w:space="0" w:color="auto"/>
            </w:tcBorders>
            <w:noWrap/>
            <w:vAlign w:val="center"/>
            <w:hideMark/>
          </w:tcPr>
          <w:p w14:paraId="4F71299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4355218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25,72</w:t>
            </w:r>
          </w:p>
        </w:tc>
        <w:tc>
          <w:tcPr>
            <w:tcW w:w="516" w:type="pct"/>
            <w:tcBorders>
              <w:top w:val="nil"/>
              <w:left w:val="nil"/>
              <w:bottom w:val="single" w:sz="4" w:space="0" w:color="auto"/>
              <w:right w:val="single" w:sz="4" w:space="0" w:color="auto"/>
            </w:tcBorders>
            <w:noWrap/>
            <w:vAlign w:val="center"/>
            <w:hideMark/>
          </w:tcPr>
          <w:p w14:paraId="33F32CA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1305C862"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FE521C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744DC8C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77395B88"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1F1D006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vAlign w:val="center"/>
            <w:hideMark/>
          </w:tcPr>
          <w:p w14:paraId="36A64ED5"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основной</w:t>
            </w:r>
            <w:proofErr w:type="gramEnd"/>
            <w:r w:rsidRPr="001D4D7E">
              <w:rPr>
                <w:rFonts w:eastAsia="Times New Roman" w:cs="Times New Roman"/>
                <w:sz w:val="18"/>
                <w:szCs w:val="18"/>
                <w:lang w:eastAsia="ru-RU"/>
              </w:rPr>
              <w:t xml:space="preserve"> участок</w:t>
            </w:r>
          </w:p>
        </w:tc>
        <w:tc>
          <w:tcPr>
            <w:tcW w:w="516" w:type="pct"/>
            <w:tcBorders>
              <w:top w:val="nil"/>
              <w:left w:val="nil"/>
              <w:bottom w:val="single" w:sz="4" w:space="0" w:color="auto"/>
              <w:right w:val="single" w:sz="4" w:space="0" w:color="auto"/>
            </w:tcBorders>
            <w:noWrap/>
            <w:vAlign w:val="center"/>
            <w:hideMark/>
          </w:tcPr>
          <w:p w14:paraId="252B172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гараж</w:t>
            </w:r>
            <w:proofErr w:type="gramEnd"/>
          </w:p>
        </w:tc>
        <w:tc>
          <w:tcPr>
            <w:tcW w:w="742" w:type="pct"/>
            <w:tcBorders>
              <w:top w:val="nil"/>
              <w:left w:val="nil"/>
              <w:bottom w:val="single" w:sz="4" w:space="0" w:color="auto"/>
              <w:right w:val="single" w:sz="4" w:space="0" w:color="auto"/>
            </w:tcBorders>
            <w:noWrap/>
            <w:vAlign w:val="center"/>
            <w:hideMark/>
          </w:tcPr>
          <w:p w14:paraId="0124CC0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3,01</w:t>
            </w:r>
          </w:p>
        </w:tc>
        <w:tc>
          <w:tcPr>
            <w:tcW w:w="516" w:type="pct"/>
            <w:tcBorders>
              <w:top w:val="nil"/>
              <w:left w:val="nil"/>
              <w:bottom w:val="single" w:sz="4" w:space="0" w:color="auto"/>
              <w:right w:val="single" w:sz="4" w:space="0" w:color="auto"/>
            </w:tcBorders>
            <w:noWrap/>
            <w:vAlign w:val="center"/>
            <w:hideMark/>
          </w:tcPr>
          <w:p w14:paraId="7BB2EDB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A5798C0"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D8BAD0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6279D6F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493E1410"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E79766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44BF386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516" w:type="pct"/>
            <w:tcBorders>
              <w:top w:val="nil"/>
              <w:left w:val="nil"/>
              <w:bottom w:val="single" w:sz="4" w:space="0" w:color="auto"/>
              <w:right w:val="single" w:sz="4" w:space="0" w:color="auto"/>
            </w:tcBorders>
            <w:noWrap/>
            <w:vAlign w:val="center"/>
            <w:hideMark/>
          </w:tcPr>
          <w:p w14:paraId="76E2FD03"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пожарная</w:t>
            </w:r>
            <w:proofErr w:type="gramEnd"/>
            <w:r w:rsidRPr="001D4D7E">
              <w:rPr>
                <w:rFonts w:eastAsia="Times New Roman" w:cs="Times New Roman"/>
                <w:sz w:val="18"/>
                <w:szCs w:val="18"/>
                <w:lang w:eastAsia="ru-RU"/>
              </w:rPr>
              <w:t xml:space="preserve"> часть</w:t>
            </w:r>
          </w:p>
        </w:tc>
        <w:tc>
          <w:tcPr>
            <w:tcW w:w="742" w:type="pct"/>
            <w:tcBorders>
              <w:top w:val="nil"/>
              <w:left w:val="nil"/>
              <w:bottom w:val="single" w:sz="4" w:space="0" w:color="auto"/>
              <w:right w:val="single" w:sz="4" w:space="0" w:color="auto"/>
            </w:tcBorders>
            <w:noWrap/>
            <w:vAlign w:val="center"/>
            <w:hideMark/>
          </w:tcPr>
          <w:p w14:paraId="7D114E2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36,88</w:t>
            </w:r>
          </w:p>
        </w:tc>
        <w:tc>
          <w:tcPr>
            <w:tcW w:w="516" w:type="pct"/>
            <w:tcBorders>
              <w:top w:val="nil"/>
              <w:left w:val="nil"/>
              <w:bottom w:val="single" w:sz="4" w:space="0" w:color="auto"/>
              <w:right w:val="single" w:sz="4" w:space="0" w:color="auto"/>
            </w:tcBorders>
            <w:noWrap/>
            <w:vAlign w:val="center"/>
            <w:hideMark/>
          </w:tcPr>
          <w:p w14:paraId="1BEF338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297F53E"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AA81E6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7EA2DE7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26E17113"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D947B8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7454FD4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ТК2</w:t>
            </w:r>
          </w:p>
        </w:tc>
        <w:tc>
          <w:tcPr>
            <w:tcW w:w="516" w:type="pct"/>
            <w:tcBorders>
              <w:top w:val="nil"/>
              <w:left w:val="nil"/>
              <w:bottom w:val="single" w:sz="4" w:space="0" w:color="auto"/>
              <w:right w:val="single" w:sz="4" w:space="0" w:color="auto"/>
            </w:tcBorders>
            <w:noWrap/>
            <w:vAlign w:val="center"/>
            <w:hideMark/>
          </w:tcPr>
          <w:p w14:paraId="7B8689F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73672FC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516" w:type="pct"/>
            <w:tcBorders>
              <w:top w:val="nil"/>
              <w:left w:val="nil"/>
              <w:bottom w:val="single" w:sz="4" w:space="0" w:color="auto"/>
              <w:right w:val="single" w:sz="4" w:space="0" w:color="auto"/>
            </w:tcBorders>
            <w:noWrap/>
            <w:vAlign w:val="center"/>
            <w:hideMark/>
          </w:tcPr>
          <w:p w14:paraId="58A0D2E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2CC82AF5"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624CB9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1CA2A6B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1B81C4CC"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1BBB62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947BE4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516" w:type="pct"/>
            <w:tcBorders>
              <w:top w:val="nil"/>
              <w:left w:val="nil"/>
              <w:bottom w:val="single" w:sz="4" w:space="0" w:color="auto"/>
              <w:right w:val="single" w:sz="4" w:space="0" w:color="auto"/>
            </w:tcBorders>
            <w:noWrap/>
            <w:vAlign w:val="center"/>
            <w:hideMark/>
          </w:tcPr>
          <w:p w14:paraId="205A6D0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д.10</w:t>
            </w:r>
          </w:p>
        </w:tc>
        <w:tc>
          <w:tcPr>
            <w:tcW w:w="742" w:type="pct"/>
            <w:tcBorders>
              <w:top w:val="nil"/>
              <w:left w:val="nil"/>
              <w:bottom w:val="single" w:sz="4" w:space="0" w:color="auto"/>
              <w:right w:val="single" w:sz="4" w:space="0" w:color="auto"/>
            </w:tcBorders>
            <w:noWrap/>
            <w:vAlign w:val="center"/>
            <w:hideMark/>
          </w:tcPr>
          <w:p w14:paraId="4816505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7,6</w:t>
            </w:r>
          </w:p>
        </w:tc>
        <w:tc>
          <w:tcPr>
            <w:tcW w:w="516" w:type="pct"/>
            <w:tcBorders>
              <w:top w:val="nil"/>
              <w:left w:val="nil"/>
              <w:bottom w:val="single" w:sz="4" w:space="0" w:color="auto"/>
              <w:right w:val="single" w:sz="4" w:space="0" w:color="auto"/>
            </w:tcBorders>
            <w:noWrap/>
            <w:vAlign w:val="center"/>
            <w:hideMark/>
          </w:tcPr>
          <w:p w14:paraId="1B159B9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6FE8BE1"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0E490E0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23AC13D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1B579654"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5C67879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AC9C8F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516" w:type="pct"/>
            <w:tcBorders>
              <w:top w:val="nil"/>
              <w:left w:val="nil"/>
              <w:bottom w:val="single" w:sz="4" w:space="0" w:color="auto"/>
              <w:right w:val="single" w:sz="4" w:space="0" w:color="auto"/>
            </w:tcBorders>
            <w:noWrap/>
            <w:vAlign w:val="center"/>
            <w:hideMark/>
          </w:tcPr>
          <w:p w14:paraId="7A301B3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2290617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49,38</w:t>
            </w:r>
          </w:p>
        </w:tc>
        <w:tc>
          <w:tcPr>
            <w:tcW w:w="516" w:type="pct"/>
            <w:tcBorders>
              <w:top w:val="nil"/>
              <w:left w:val="nil"/>
              <w:bottom w:val="single" w:sz="4" w:space="0" w:color="auto"/>
              <w:right w:val="single" w:sz="4" w:space="0" w:color="auto"/>
            </w:tcBorders>
            <w:noWrap/>
            <w:vAlign w:val="center"/>
            <w:hideMark/>
          </w:tcPr>
          <w:p w14:paraId="17F73E3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031B6C40"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E148EA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5B2118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50F08A8D"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A2EDB0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42954C1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516" w:type="pct"/>
            <w:tcBorders>
              <w:top w:val="nil"/>
              <w:left w:val="nil"/>
              <w:bottom w:val="single" w:sz="4" w:space="0" w:color="auto"/>
              <w:right w:val="single" w:sz="4" w:space="0" w:color="auto"/>
            </w:tcBorders>
            <w:noWrap/>
            <w:vAlign w:val="center"/>
            <w:hideMark/>
          </w:tcPr>
          <w:p w14:paraId="7495298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д.12</w:t>
            </w:r>
          </w:p>
        </w:tc>
        <w:tc>
          <w:tcPr>
            <w:tcW w:w="742" w:type="pct"/>
            <w:tcBorders>
              <w:top w:val="nil"/>
              <w:left w:val="nil"/>
              <w:bottom w:val="single" w:sz="4" w:space="0" w:color="auto"/>
              <w:right w:val="single" w:sz="4" w:space="0" w:color="auto"/>
            </w:tcBorders>
            <w:noWrap/>
            <w:vAlign w:val="center"/>
            <w:hideMark/>
          </w:tcPr>
          <w:p w14:paraId="1967271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8,5</w:t>
            </w:r>
          </w:p>
        </w:tc>
        <w:tc>
          <w:tcPr>
            <w:tcW w:w="516" w:type="pct"/>
            <w:tcBorders>
              <w:top w:val="nil"/>
              <w:left w:val="nil"/>
              <w:bottom w:val="single" w:sz="4" w:space="0" w:color="auto"/>
              <w:right w:val="single" w:sz="4" w:space="0" w:color="auto"/>
            </w:tcBorders>
            <w:noWrap/>
            <w:vAlign w:val="center"/>
            <w:hideMark/>
          </w:tcPr>
          <w:p w14:paraId="255276F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7A9C521"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6FC6B1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4CA42A1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0F80834D"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700324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D953BE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516" w:type="pct"/>
            <w:tcBorders>
              <w:top w:val="nil"/>
              <w:left w:val="nil"/>
              <w:bottom w:val="single" w:sz="4" w:space="0" w:color="auto"/>
              <w:right w:val="single" w:sz="4" w:space="0" w:color="auto"/>
            </w:tcBorders>
            <w:noWrap/>
            <w:vAlign w:val="center"/>
            <w:hideMark/>
          </w:tcPr>
          <w:p w14:paraId="01273D8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596EF64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20,51</w:t>
            </w:r>
          </w:p>
        </w:tc>
        <w:tc>
          <w:tcPr>
            <w:tcW w:w="516" w:type="pct"/>
            <w:tcBorders>
              <w:top w:val="nil"/>
              <w:left w:val="nil"/>
              <w:bottom w:val="single" w:sz="4" w:space="0" w:color="auto"/>
              <w:right w:val="single" w:sz="4" w:space="0" w:color="auto"/>
            </w:tcBorders>
            <w:noWrap/>
            <w:vAlign w:val="center"/>
            <w:hideMark/>
          </w:tcPr>
          <w:p w14:paraId="10EB8E3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133</w:t>
            </w:r>
          </w:p>
        </w:tc>
        <w:tc>
          <w:tcPr>
            <w:tcW w:w="689" w:type="pct"/>
            <w:tcBorders>
              <w:top w:val="nil"/>
              <w:left w:val="nil"/>
              <w:bottom w:val="single" w:sz="4" w:space="0" w:color="auto"/>
              <w:right w:val="single" w:sz="4" w:space="0" w:color="auto"/>
            </w:tcBorders>
            <w:noWrap/>
            <w:vAlign w:val="center"/>
            <w:hideMark/>
          </w:tcPr>
          <w:p w14:paraId="37BA9ECE"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0D6B16B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6053F23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E24879D"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5039C77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53A6C7D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ТК10</w:t>
            </w:r>
          </w:p>
        </w:tc>
        <w:tc>
          <w:tcPr>
            <w:tcW w:w="516" w:type="pct"/>
            <w:tcBorders>
              <w:top w:val="nil"/>
              <w:left w:val="nil"/>
              <w:bottom w:val="single" w:sz="4" w:space="0" w:color="auto"/>
              <w:right w:val="single" w:sz="4" w:space="0" w:color="auto"/>
            </w:tcBorders>
            <w:noWrap/>
            <w:vAlign w:val="center"/>
            <w:hideMark/>
          </w:tcPr>
          <w:p w14:paraId="404CB31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СК11</w:t>
            </w:r>
          </w:p>
        </w:tc>
        <w:tc>
          <w:tcPr>
            <w:tcW w:w="742" w:type="pct"/>
            <w:tcBorders>
              <w:top w:val="nil"/>
              <w:left w:val="nil"/>
              <w:bottom w:val="single" w:sz="4" w:space="0" w:color="auto"/>
              <w:right w:val="single" w:sz="4" w:space="0" w:color="auto"/>
            </w:tcBorders>
            <w:noWrap/>
            <w:vAlign w:val="center"/>
            <w:hideMark/>
          </w:tcPr>
          <w:p w14:paraId="597F06C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16,26</w:t>
            </w:r>
          </w:p>
        </w:tc>
        <w:tc>
          <w:tcPr>
            <w:tcW w:w="516" w:type="pct"/>
            <w:tcBorders>
              <w:top w:val="nil"/>
              <w:left w:val="nil"/>
              <w:bottom w:val="single" w:sz="4" w:space="0" w:color="auto"/>
              <w:right w:val="single" w:sz="4" w:space="0" w:color="auto"/>
            </w:tcBorders>
            <w:noWrap/>
            <w:vAlign w:val="center"/>
            <w:hideMark/>
          </w:tcPr>
          <w:p w14:paraId="79337AB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125</w:t>
            </w:r>
          </w:p>
        </w:tc>
        <w:tc>
          <w:tcPr>
            <w:tcW w:w="689" w:type="pct"/>
            <w:tcBorders>
              <w:top w:val="nil"/>
              <w:left w:val="nil"/>
              <w:bottom w:val="single" w:sz="4" w:space="0" w:color="auto"/>
              <w:right w:val="single" w:sz="4" w:space="0" w:color="auto"/>
            </w:tcBorders>
            <w:noWrap/>
            <w:vAlign w:val="center"/>
            <w:hideMark/>
          </w:tcPr>
          <w:p w14:paraId="46F8E0A8"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4CF5CD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32291C0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0ADC97EB"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A737AC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B3A487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СК11</w:t>
            </w:r>
          </w:p>
        </w:tc>
        <w:tc>
          <w:tcPr>
            <w:tcW w:w="516" w:type="pct"/>
            <w:tcBorders>
              <w:top w:val="nil"/>
              <w:left w:val="nil"/>
              <w:bottom w:val="single" w:sz="4" w:space="0" w:color="auto"/>
              <w:right w:val="single" w:sz="4" w:space="0" w:color="auto"/>
            </w:tcBorders>
            <w:noWrap/>
            <w:vAlign w:val="center"/>
            <w:hideMark/>
          </w:tcPr>
          <w:p w14:paraId="55FAAFBB"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больница</w:t>
            </w:r>
            <w:proofErr w:type="gramEnd"/>
          </w:p>
        </w:tc>
        <w:tc>
          <w:tcPr>
            <w:tcW w:w="742" w:type="pct"/>
            <w:tcBorders>
              <w:top w:val="nil"/>
              <w:left w:val="nil"/>
              <w:bottom w:val="single" w:sz="4" w:space="0" w:color="auto"/>
              <w:right w:val="single" w:sz="4" w:space="0" w:color="auto"/>
            </w:tcBorders>
            <w:noWrap/>
            <w:vAlign w:val="center"/>
            <w:hideMark/>
          </w:tcPr>
          <w:p w14:paraId="0D34831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28,75</w:t>
            </w:r>
          </w:p>
        </w:tc>
        <w:tc>
          <w:tcPr>
            <w:tcW w:w="516" w:type="pct"/>
            <w:tcBorders>
              <w:top w:val="nil"/>
              <w:left w:val="nil"/>
              <w:bottom w:val="single" w:sz="4" w:space="0" w:color="auto"/>
              <w:right w:val="single" w:sz="4" w:space="0" w:color="auto"/>
            </w:tcBorders>
            <w:noWrap/>
            <w:vAlign w:val="center"/>
            <w:hideMark/>
          </w:tcPr>
          <w:p w14:paraId="32968B6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125</w:t>
            </w:r>
          </w:p>
        </w:tc>
        <w:tc>
          <w:tcPr>
            <w:tcW w:w="689" w:type="pct"/>
            <w:tcBorders>
              <w:top w:val="nil"/>
              <w:left w:val="nil"/>
              <w:bottom w:val="single" w:sz="4" w:space="0" w:color="auto"/>
              <w:right w:val="single" w:sz="4" w:space="0" w:color="auto"/>
            </w:tcBorders>
            <w:noWrap/>
            <w:vAlign w:val="center"/>
            <w:hideMark/>
          </w:tcPr>
          <w:p w14:paraId="546F0480"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20C75A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730B12C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06344BB1"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BBCBF4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2301F2E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ТК10</w:t>
            </w:r>
          </w:p>
        </w:tc>
        <w:tc>
          <w:tcPr>
            <w:tcW w:w="516" w:type="pct"/>
            <w:tcBorders>
              <w:top w:val="nil"/>
              <w:left w:val="nil"/>
              <w:bottom w:val="single" w:sz="4" w:space="0" w:color="auto"/>
              <w:right w:val="single" w:sz="4" w:space="0" w:color="auto"/>
            </w:tcBorders>
            <w:noWrap/>
            <w:vAlign w:val="center"/>
            <w:hideMark/>
          </w:tcPr>
          <w:p w14:paraId="1CCFB2E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МОУСОШ №14</w:t>
            </w:r>
          </w:p>
        </w:tc>
        <w:tc>
          <w:tcPr>
            <w:tcW w:w="742" w:type="pct"/>
            <w:tcBorders>
              <w:top w:val="nil"/>
              <w:left w:val="nil"/>
              <w:bottom w:val="single" w:sz="4" w:space="0" w:color="auto"/>
              <w:right w:val="single" w:sz="4" w:space="0" w:color="auto"/>
            </w:tcBorders>
            <w:noWrap/>
            <w:vAlign w:val="center"/>
            <w:hideMark/>
          </w:tcPr>
          <w:p w14:paraId="670E0EF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59,73</w:t>
            </w:r>
          </w:p>
        </w:tc>
        <w:tc>
          <w:tcPr>
            <w:tcW w:w="516" w:type="pct"/>
            <w:tcBorders>
              <w:top w:val="nil"/>
              <w:left w:val="nil"/>
              <w:bottom w:val="single" w:sz="4" w:space="0" w:color="auto"/>
              <w:right w:val="single" w:sz="4" w:space="0" w:color="auto"/>
            </w:tcBorders>
            <w:noWrap/>
            <w:vAlign w:val="center"/>
            <w:hideMark/>
          </w:tcPr>
          <w:p w14:paraId="21621B6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BC17B22"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89D9CD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3196EDF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3705C608"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1F487DC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3B0ED34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ТК10</w:t>
            </w:r>
          </w:p>
        </w:tc>
        <w:tc>
          <w:tcPr>
            <w:tcW w:w="516" w:type="pct"/>
            <w:tcBorders>
              <w:top w:val="nil"/>
              <w:left w:val="nil"/>
              <w:bottom w:val="single" w:sz="4" w:space="0" w:color="auto"/>
              <w:right w:val="single" w:sz="4" w:space="0" w:color="auto"/>
            </w:tcBorders>
            <w:noWrap/>
            <w:vAlign w:val="center"/>
            <w:hideMark/>
          </w:tcPr>
          <w:p w14:paraId="42CD02C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4DF10D1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53,34</w:t>
            </w:r>
          </w:p>
        </w:tc>
        <w:tc>
          <w:tcPr>
            <w:tcW w:w="516" w:type="pct"/>
            <w:tcBorders>
              <w:top w:val="nil"/>
              <w:left w:val="nil"/>
              <w:bottom w:val="single" w:sz="4" w:space="0" w:color="auto"/>
              <w:right w:val="single" w:sz="4" w:space="0" w:color="auto"/>
            </w:tcBorders>
            <w:noWrap/>
            <w:vAlign w:val="center"/>
            <w:hideMark/>
          </w:tcPr>
          <w:p w14:paraId="338F57E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D2B6BF8"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5D9CE0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FC1C09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197BC1D"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738AF9B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359A04D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ТК10</w:t>
            </w:r>
          </w:p>
        </w:tc>
        <w:tc>
          <w:tcPr>
            <w:tcW w:w="516" w:type="pct"/>
            <w:tcBorders>
              <w:top w:val="nil"/>
              <w:left w:val="nil"/>
              <w:bottom w:val="single" w:sz="4" w:space="0" w:color="auto"/>
              <w:right w:val="single" w:sz="4" w:space="0" w:color="auto"/>
            </w:tcBorders>
            <w:vAlign w:val="center"/>
            <w:hideMark/>
          </w:tcPr>
          <w:p w14:paraId="70B9A55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МОУСОШ №14(спортзал)</w:t>
            </w:r>
          </w:p>
        </w:tc>
        <w:tc>
          <w:tcPr>
            <w:tcW w:w="742" w:type="pct"/>
            <w:tcBorders>
              <w:top w:val="nil"/>
              <w:left w:val="nil"/>
              <w:bottom w:val="single" w:sz="4" w:space="0" w:color="auto"/>
              <w:right w:val="single" w:sz="4" w:space="0" w:color="auto"/>
            </w:tcBorders>
            <w:noWrap/>
            <w:vAlign w:val="center"/>
            <w:hideMark/>
          </w:tcPr>
          <w:p w14:paraId="1D09F67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17,68</w:t>
            </w:r>
          </w:p>
        </w:tc>
        <w:tc>
          <w:tcPr>
            <w:tcW w:w="516" w:type="pct"/>
            <w:tcBorders>
              <w:top w:val="nil"/>
              <w:left w:val="nil"/>
              <w:bottom w:val="single" w:sz="4" w:space="0" w:color="auto"/>
              <w:right w:val="single" w:sz="4" w:space="0" w:color="auto"/>
            </w:tcBorders>
            <w:noWrap/>
            <w:vAlign w:val="center"/>
            <w:hideMark/>
          </w:tcPr>
          <w:p w14:paraId="2242169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C6A72E1"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AC6068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19F4DB8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B4FCC0F"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1518831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686A126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ТК12</w:t>
            </w:r>
          </w:p>
        </w:tc>
        <w:tc>
          <w:tcPr>
            <w:tcW w:w="516" w:type="pct"/>
            <w:tcBorders>
              <w:top w:val="nil"/>
              <w:left w:val="nil"/>
              <w:bottom w:val="single" w:sz="4" w:space="0" w:color="auto"/>
              <w:right w:val="single" w:sz="4" w:space="0" w:color="auto"/>
            </w:tcBorders>
            <w:noWrap/>
            <w:vAlign w:val="center"/>
            <w:hideMark/>
          </w:tcPr>
          <w:p w14:paraId="4850B55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5B4A704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8,16</w:t>
            </w:r>
          </w:p>
        </w:tc>
        <w:tc>
          <w:tcPr>
            <w:tcW w:w="516" w:type="pct"/>
            <w:tcBorders>
              <w:top w:val="nil"/>
              <w:left w:val="nil"/>
              <w:bottom w:val="single" w:sz="4" w:space="0" w:color="auto"/>
              <w:right w:val="single" w:sz="4" w:space="0" w:color="auto"/>
            </w:tcBorders>
            <w:noWrap/>
            <w:vAlign w:val="center"/>
            <w:hideMark/>
          </w:tcPr>
          <w:p w14:paraId="51C11B5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7841EAFB"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3E0A95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2CCDB97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4AE6F1EF"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F545B8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24727A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ТК13</w:t>
            </w:r>
          </w:p>
        </w:tc>
        <w:tc>
          <w:tcPr>
            <w:tcW w:w="516" w:type="pct"/>
            <w:tcBorders>
              <w:top w:val="nil"/>
              <w:left w:val="nil"/>
              <w:bottom w:val="single" w:sz="4" w:space="0" w:color="auto"/>
              <w:right w:val="single" w:sz="4" w:space="0" w:color="auto"/>
            </w:tcBorders>
            <w:noWrap/>
            <w:vAlign w:val="center"/>
            <w:hideMark/>
          </w:tcPr>
          <w:p w14:paraId="4EC9DA2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30C3273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9</w:t>
            </w:r>
          </w:p>
        </w:tc>
        <w:tc>
          <w:tcPr>
            <w:tcW w:w="516" w:type="pct"/>
            <w:tcBorders>
              <w:top w:val="nil"/>
              <w:left w:val="nil"/>
              <w:bottom w:val="single" w:sz="4" w:space="0" w:color="auto"/>
              <w:right w:val="single" w:sz="4" w:space="0" w:color="auto"/>
            </w:tcBorders>
            <w:noWrap/>
            <w:vAlign w:val="center"/>
            <w:hideMark/>
          </w:tcPr>
          <w:p w14:paraId="49C45E6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D66145F"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028458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43FFE45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74572228"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18DC36F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5336679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ТК13</w:t>
            </w:r>
          </w:p>
        </w:tc>
        <w:tc>
          <w:tcPr>
            <w:tcW w:w="516" w:type="pct"/>
            <w:tcBorders>
              <w:top w:val="nil"/>
              <w:left w:val="nil"/>
              <w:bottom w:val="single" w:sz="4" w:space="0" w:color="auto"/>
              <w:right w:val="single" w:sz="4" w:space="0" w:color="auto"/>
            </w:tcBorders>
            <w:noWrap/>
            <w:vAlign w:val="center"/>
            <w:hideMark/>
          </w:tcPr>
          <w:p w14:paraId="69310A5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1966501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29,89</w:t>
            </w:r>
          </w:p>
        </w:tc>
        <w:tc>
          <w:tcPr>
            <w:tcW w:w="516" w:type="pct"/>
            <w:tcBorders>
              <w:top w:val="nil"/>
              <w:left w:val="nil"/>
              <w:bottom w:val="single" w:sz="4" w:space="0" w:color="auto"/>
              <w:right w:val="single" w:sz="4" w:space="0" w:color="auto"/>
            </w:tcBorders>
            <w:noWrap/>
            <w:vAlign w:val="center"/>
            <w:hideMark/>
          </w:tcPr>
          <w:p w14:paraId="051B942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E0FFB3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625D67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44A1200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3EEF5FD4"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DC6426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49EE5C9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ТК14</w:t>
            </w:r>
          </w:p>
        </w:tc>
        <w:tc>
          <w:tcPr>
            <w:tcW w:w="516" w:type="pct"/>
            <w:tcBorders>
              <w:top w:val="nil"/>
              <w:left w:val="nil"/>
              <w:bottom w:val="single" w:sz="4" w:space="0" w:color="auto"/>
              <w:right w:val="single" w:sz="4" w:space="0" w:color="auto"/>
            </w:tcBorders>
            <w:noWrap/>
            <w:vAlign w:val="center"/>
            <w:hideMark/>
          </w:tcPr>
          <w:p w14:paraId="5862A0E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ТК15</w:t>
            </w:r>
          </w:p>
        </w:tc>
        <w:tc>
          <w:tcPr>
            <w:tcW w:w="742" w:type="pct"/>
            <w:tcBorders>
              <w:top w:val="nil"/>
              <w:left w:val="nil"/>
              <w:bottom w:val="single" w:sz="4" w:space="0" w:color="auto"/>
              <w:right w:val="single" w:sz="4" w:space="0" w:color="auto"/>
            </w:tcBorders>
            <w:noWrap/>
            <w:vAlign w:val="center"/>
            <w:hideMark/>
          </w:tcPr>
          <w:p w14:paraId="5AC4E4B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20,95</w:t>
            </w:r>
          </w:p>
        </w:tc>
        <w:tc>
          <w:tcPr>
            <w:tcW w:w="516" w:type="pct"/>
            <w:tcBorders>
              <w:top w:val="nil"/>
              <w:left w:val="nil"/>
              <w:bottom w:val="single" w:sz="4" w:space="0" w:color="auto"/>
              <w:right w:val="single" w:sz="4" w:space="0" w:color="auto"/>
            </w:tcBorders>
            <w:noWrap/>
            <w:vAlign w:val="center"/>
            <w:hideMark/>
          </w:tcPr>
          <w:p w14:paraId="4E88006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285204D"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835077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56CEDE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77EACEFE"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03C289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№1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EEE549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ТК15</w:t>
            </w:r>
          </w:p>
        </w:tc>
        <w:tc>
          <w:tcPr>
            <w:tcW w:w="516" w:type="pct"/>
            <w:tcBorders>
              <w:top w:val="nil"/>
              <w:left w:val="nil"/>
              <w:bottom w:val="single" w:sz="4" w:space="0" w:color="auto"/>
              <w:right w:val="single" w:sz="4" w:space="0" w:color="auto"/>
            </w:tcBorders>
            <w:noWrap/>
            <w:vAlign w:val="center"/>
            <w:hideMark/>
          </w:tcPr>
          <w:p w14:paraId="38300AFC" w14:textId="77777777" w:rsidR="009B74A1" w:rsidRPr="001D4D7E" w:rsidRDefault="009B74A1" w:rsidP="009B74A1">
            <w:pPr>
              <w:spacing w:after="0" w:line="240" w:lineRule="auto"/>
              <w:jc w:val="center"/>
              <w:rPr>
                <w:rFonts w:eastAsia="Times New Roman" w:cs="Times New Roman"/>
                <w:sz w:val="18"/>
                <w:szCs w:val="18"/>
                <w:lang w:eastAsia="ru-RU"/>
              </w:rPr>
            </w:pPr>
            <w:proofErr w:type="spellStart"/>
            <w:r w:rsidRPr="001D4D7E">
              <w:rPr>
                <w:rFonts w:eastAsia="Times New Roman" w:cs="Times New Roman"/>
                <w:sz w:val="18"/>
                <w:szCs w:val="18"/>
                <w:lang w:eastAsia="ru-RU"/>
              </w:rPr>
              <w:t>Администрацая</w:t>
            </w:r>
            <w:proofErr w:type="spellEnd"/>
          </w:p>
        </w:tc>
        <w:tc>
          <w:tcPr>
            <w:tcW w:w="742" w:type="pct"/>
            <w:tcBorders>
              <w:top w:val="nil"/>
              <w:left w:val="nil"/>
              <w:bottom w:val="single" w:sz="4" w:space="0" w:color="auto"/>
              <w:right w:val="single" w:sz="4" w:space="0" w:color="auto"/>
            </w:tcBorders>
            <w:noWrap/>
            <w:vAlign w:val="center"/>
            <w:hideMark/>
          </w:tcPr>
          <w:p w14:paraId="26223D8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29,15</w:t>
            </w:r>
          </w:p>
        </w:tc>
        <w:tc>
          <w:tcPr>
            <w:tcW w:w="516" w:type="pct"/>
            <w:tcBorders>
              <w:top w:val="nil"/>
              <w:left w:val="nil"/>
              <w:bottom w:val="single" w:sz="4" w:space="0" w:color="auto"/>
              <w:right w:val="single" w:sz="4" w:space="0" w:color="auto"/>
            </w:tcBorders>
            <w:noWrap/>
            <w:vAlign w:val="center"/>
            <w:hideMark/>
          </w:tcPr>
          <w:p w14:paraId="0A9EADE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4811157"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682FB7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1947</w:t>
            </w:r>
          </w:p>
        </w:tc>
        <w:tc>
          <w:tcPr>
            <w:tcW w:w="562" w:type="pct"/>
            <w:tcBorders>
              <w:top w:val="nil"/>
              <w:left w:val="nil"/>
              <w:bottom w:val="single" w:sz="4" w:space="0" w:color="auto"/>
              <w:right w:val="single" w:sz="4" w:space="0" w:color="auto"/>
            </w:tcBorders>
            <w:shd w:val="clear" w:color="000000" w:fill="FFFFFF"/>
            <w:noWrap/>
            <w:vAlign w:val="bottom"/>
            <w:hideMark/>
          </w:tcPr>
          <w:p w14:paraId="49F5DB4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2C77C091"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613E50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44470A7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Котельная №2</w:t>
            </w:r>
          </w:p>
        </w:tc>
        <w:tc>
          <w:tcPr>
            <w:tcW w:w="516" w:type="pct"/>
            <w:tcBorders>
              <w:top w:val="nil"/>
              <w:left w:val="nil"/>
              <w:bottom w:val="single" w:sz="4" w:space="0" w:color="auto"/>
              <w:right w:val="single" w:sz="4" w:space="0" w:color="auto"/>
            </w:tcBorders>
            <w:noWrap/>
            <w:vAlign w:val="center"/>
            <w:hideMark/>
          </w:tcPr>
          <w:p w14:paraId="7468B8B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7084182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16</w:t>
            </w:r>
          </w:p>
        </w:tc>
        <w:tc>
          <w:tcPr>
            <w:tcW w:w="516" w:type="pct"/>
            <w:tcBorders>
              <w:top w:val="nil"/>
              <w:left w:val="nil"/>
              <w:bottom w:val="single" w:sz="4" w:space="0" w:color="auto"/>
              <w:right w:val="single" w:sz="4" w:space="0" w:color="auto"/>
            </w:tcBorders>
            <w:noWrap/>
            <w:vAlign w:val="center"/>
            <w:hideMark/>
          </w:tcPr>
          <w:p w14:paraId="169E925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C61D4A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3028B0F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41A9FF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11427AF8"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9233B7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27AE08D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Котельная №2</w:t>
            </w:r>
          </w:p>
        </w:tc>
        <w:tc>
          <w:tcPr>
            <w:tcW w:w="516" w:type="pct"/>
            <w:tcBorders>
              <w:top w:val="nil"/>
              <w:left w:val="nil"/>
              <w:bottom w:val="single" w:sz="4" w:space="0" w:color="auto"/>
              <w:right w:val="single" w:sz="4" w:space="0" w:color="auto"/>
            </w:tcBorders>
            <w:noWrap/>
            <w:vAlign w:val="center"/>
            <w:hideMark/>
          </w:tcPr>
          <w:p w14:paraId="5A95350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w:t>
            </w:r>
          </w:p>
        </w:tc>
        <w:tc>
          <w:tcPr>
            <w:tcW w:w="742" w:type="pct"/>
            <w:tcBorders>
              <w:top w:val="nil"/>
              <w:left w:val="nil"/>
              <w:bottom w:val="single" w:sz="4" w:space="0" w:color="auto"/>
              <w:right w:val="single" w:sz="4" w:space="0" w:color="auto"/>
            </w:tcBorders>
            <w:noWrap/>
            <w:vAlign w:val="center"/>
            <w:hideMark/>
          </w:tcPr>
          <w:p w14:paraId="29205E7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45</w:t>
            </w:r>
          </w:p>
        </w:tc>
        <w:tc>
          <w:tcPr>
            <w:tcW w:w="516" w:type="pct"/>
            <w:tcBorders>
              <w:top w:val="nil"/>
              <w:left w:val="nil"/>
              <w:bottom w:val="single" w:sz="4" w:space="0" w:color="auto"/>
              <w:right w:val="single" w:sz="4" w:space="0" w:color="auto"/>
            </w:tcBorders>
            <w:noWrap/>
            <w:vAlign w:val="center"/>
            <w:hideMark/>
          </w:tcPr>
          <w:p w14:paraId="59D46D3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456ED875"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4872D58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78773BE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12CBFBB7"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E74326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ABF00CD" w14:textId="77777777" w:rsidR="009B74A1" w:rsidRPr="001D4D7E" w:rsidRDefault="009B74A1" w:rsidP="009B74A1">
            <w:pPr>
              <w:spacing w:after="0" w:line="240" w:lineRule="auto"/>
              <w:jc w:val="center"/>
              <w:rPr>
                <w:rFonts w:eastAsia="Times New Roman" w:cs="Times New Roman"/>
                <w:sz w:val="18"/>
                <w:szCs w:val="18"/>
                <w:lang w:eastAsia="ru-RU"/>
              </w:rPr>
            </w:pPr>
            <w:proofErr w:type="spellStart"/>
            <w:r w:rsidRPr="001D4D7E">
              <w:rPr>
                <w:rFonts w:eastAsia="Times New Roman" w:cs="Times New Roman"/>
                <w:sz w:val="18"/>
                <w:szCs w:val="18"/>
                <w:lang w:eastAsia="ru-RU"/>
              </w:rPr>
              <w:t>Рез.котельная</w:t>
            </w:r>
            <w:proofErr w:type="spellEnd"/>
            <w:r w:rsidRPr="001D4D7E">
              <w:rPr>
                <w:rFonts w:eastAsia="Times New Roman" w:cs="Times New Roman"/>
                <w:sz w:val="18"/>
                <w:szCs w:val="18"/>
                <w:lang w:eastAsia="ru-RU"/>
              </w:rPr>
              <w:t xml:space="preserve"> </w:t>
            </w:r>
          </w:p>
        </w:tc>
        <w:tc>
          <w:tcPr>
            <w:tcW w:w="516" w:type="pct"/>
            <w:tcBorders>
              <w:top w:val="nil"/>
              <w:left w:val="nil"/>
              <w:bottom w:val="single" w:sz="4" w:space="0" w:color="auto"/>
              <w:right w:val="single" w:sz="4" w:space="0" w:color="auto"/>
            </w:tcBorders>
            <w:noWrap/>
            <w:vAlign w:val="center"/>
            <w:hideMark/>
          </w:tcPr>
          <w:p w14:paraId="5C8E685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5E46212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32</w:t>
            </w:r>
          </w:p>
        </w:tc>
        <w:tc>
          <w:tcPr>
            <w:tcW w:w="516" w:type="pct"/>
            <w:tcBorders>
              <w:top w:val="nil"/>
              <w:left w:val="nil"/>
              <w:bottom w:val="single" w:sz="4" w:space="0" w:color="auto"/>
              <w:right w:val="single" w:sz="4" w:space="0" w:color="auto"/>
            </w:tcBorders>
            <w:noWrap/>
            <w:vAlign w:val="center"/>
            <w:hideMark/>
          </w:tcPr>
          <w:p w14:paraId="4372DAE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845259D"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FC0D35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2379CD7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76397342"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68458C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E4E6DB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 д.№4</w:t>
            </w:r>
          </w:p>
        </w:tc>
        <w:tc>
          <w:tcPr>
            <w:tcW w:w="516" w:type="pct"/>
            <w:tcBorders>
              <w:top w:val="nil"/>
              <w:left w:val="nil"/>
              <w:bottom w:val="single" w:sz="4" w:space="0" w:color="auto"/>
              <w:right w:val="single" w:sz="4" w:space="0" w:color="auto"/>
            </w:tcBorders>
            <w:noWrap/>
            <w:vAlign w:val="center"/>
            <w:hideMark/>
          </w:tcPr>
          <w:p w14:paraId="71D49BE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046E38F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w:t>
            </w:r>
          </w:p>
        </w:tc>
        <w:tc>
          <w:tcPr>
            <w:tcW w:w="516" w:type="pct"/>
            <w:tcBorders>
              <w:top w:val="nil"/>
              <w:left w:val="nil"/>
              <w:bottom w:val="single" w:sz="4" w:space="0" w:color="auto"/>
              <w:right w:val="single" w:sz="4" w:space="0" w:color="auto"/>
            </w:tcBorders>
            <w:noWrap/>
            <w:vAlign w:val="center"/>
            <w:hideMark/>
          </w:tcPr>
          <w:p w14:paraId="138B8D2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BB2166F"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A138C4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AFA0FB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37A45E21"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1507A96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61F9D88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w:t>
            </w:r>
          </w:p>
        </w:tc>
        <w:tc>
          <w:tcPr>
            <w:tcW w:w="516" w:type="pct"/>
            <w:tcBorders>
              <w:top w:val="nil"/>
              <w:left w:val="nil"/>
              <w:bottom w:val="single" w:sz="4" w:space="0" w:color="auto"/>
              <w:right w:val="single" w:sz="4" w:space="0" w:color="auto"/>
            </w:tcBorders>
            <w:noWrap/>
            <w:vAlign w:val="center"/>
            <w:hideMark/>
          </w:tcPr>
          <w:p w14:paraId="48F5DC7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ТК2</w:t>
            </w:r>
          </w:p>
        </w:tc>
        <w:tc>
          <w:tcPr>
            <w:tcW w:w="742" w:type="pct"/>
            <w:tcBorders>
              <w:top w:val="nil"/>
              <w:left w:val="nil"/>
              <w:bottom w:val="single" w:sz="4" w:space="0" w:color="auto"/>
              <w:right w:val="single" w:sz="4" w:space="0" w:color="auto"/>
            </w:tcBorders>
            <w:noWrap/>
            <w:vAlign w:val="center"/>
            <w:hideMark/>
          </w:tcPr>
          <w:p w14:paraId="1B18688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9</w:t>
            </w:r>
          </w:p>
        </w:tc>
        <w:tc>
          <w:tcPr>
            <w:tcW w:w="516" w:type="pct"/>
            <w:tcBorders>
              <w:top w:val="nil"/>
              <w:left w:val="nil"/>
              <w:bottom w:val="single" w:sz="4" w:space="0" w:color="auto"/>
              <w:right w:val="single" w:sz="4" w:space="0" w:color="auto"/>
            </w:tcBorders>
            <w:noWrap/>
            <w:vAlign w:val="center"/>
            <w:hideMark/>
          </w:tcPr>
          <w:p w14:paraId="126EB09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B79C835"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A025EF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800F42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3E595BAD"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7BBF48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40A09F0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ТК2</w:t>
            </w:r>
          </w:p>
        </w:tc>
        <w:tc>
          <w:tcPr>
            <w:tcW w:w="516" w:type="pct"/>
            <w:tcBorders>
              <w:top w:val="nil"/>
              <w:left w:val="nil"/>
              <w:bottom w:val="single" w:sz="4" w:space="0" w:color="auto"/>
              <w:right w:val="single" w:sz="4" w:space="0" w:color="auto"/>
            </w:tcBorders>
            <w:noWrap/>
            <w:vAlign w:val="center"/>
            <w:hideMark/>
          </w:tcPr>
          <w:p w14:paraId="6D01D46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ТК3</w:t>
            </w:r>
          </w:p>
        </w:tc>
        <w:tc>
          <w:tcPr>
            <w:tcW w:w="742" w:type="pct"/>
            <w:tcBorders>
              <w:top w:val="nil"/>
              <w:left w:val="nil"/>
              <w:bottom w:val="single" w:sz="4" w:space="0" w:color="auto"/>
              <w:right w:val="single" w:sz="4" w:space="0" w:color="auto"/>
            </w:tcBorders>
            <w:noWrap/>
            <w:vAlign w:val="center"/>
            <w:hideMark/>
          </w:tcPr>
          <w:p w14:paraId="7A3DDC0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13</w:t>
            </w:r>
          </w:p>
        </w:tc>
        <w:tc>
          <w:tcPr>
            <w:tcW w:w="516" w:type="pct"/>
            <w:tcBorders>
              <w:top w:val="nil"/>
              <w:left w:val="nil"/>
              <w:bottom w:val="single" w:sz="4" w:space="0" w:color="auto"/>
              <w:right w:val="single" w:sz="4" w:space="0" w:color="auto"/>
            </w:tcBorders>
            <w:noWrap/>
            <w:vAlign w:val="center"/>
            <w:hideMark/>
          </w:tcPr>
          <w:p w14:paraId="322F521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5C6BEEFA"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3BBCB6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6762AE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024D57CA"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51EE1A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CC47DE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ТК3</w:t>
            </w:r>
          </w:p>
        </w:tc>
        <w:tc>
          <w:tcPr>
            <w:tcW w:w="516" w:type="pct"/>
            <w:tcBorders>
              <w:top w:val="nil"/>
              <w:left w:val="nil"/>
              <w:bottom w:val="single" w:sz="4" w:space="0" w:color="auto"/>
              <w:right w:val="single" w:sz="4" w:space="0" w:color="auto"/>
            </w:tcBorders>
            <w:noWrap/>
            <w:vAlign w:val="center"/>
            <w:hideMark/>
          </w:tcPr>
          <w:p w14:paraId="691F729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ТК4</w:t>
            </w:r>
          </w:p>
        </w:tc>
        <w:tc>
          <w:tcPr>
            <w:tcW w:w="742" w:type="pct"/>
            <w:tcBorders>
              <w:top w:val="nil"/>
              <w:left w:val="nil"/>
              <w:bottom w:val="single" w:sz="4" w:space="0" w:color="auto"/>
              <w:right w:val="single" w:sz="4" w:space="0" w:color="auto"/>
            </w:tcBorders>
            <w:noWrap/>
            <w:vAlign w:val="center"/>
            <w:hideMark/>
          </w:tcPr>
          <w:p w14:paraId="767B087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w:t>
            </w:r>
          </w:p>
        </w:tc>
        <w:tc>
          <w:tcPr>
            <w:tcW w:w="516" w:type="pct"/>
            <w:tcBorders>
              <w:top w:val="nil"/>
              <w:left w:val="nil"/>
              <w:bottom w:val="single" w:sz="4" w:space="0" w:color="auto"/>
              <w:right w:val="single" w:sz="4" w:space="0" w:color="auto"/>
            </w:tcBorders>
            <w:noWrap/>
            <w:vAlign w:val="center"/>
            <w:hideMark/>
          </w:tcPr>
          <w:p w14:paraId="69012E6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125</w:t>
            </w:r>
          </w:p>
        </w:tc>
        <w:tc>
          <w:tcPr>
            <w:tcW w:w="689" w:type="pct"/>
            <w:tcBorders>
              <w:top w:val="nil"/>
              <w:left w:val="nil"/>
              <w:bottom w:val="single" w:sz="4" w:space="0" w:color="auto"/>
              <w:right w:val="single" w:sz="4" w:space="0" w:color="auto"/>
            </w:tcBorders>
            <w:noWrap/>
            <w:vAlign w:val="center"/>
            <w:hideMark/>
          </w:tcPr>
          <w:p w14:paraId="6D5EDA0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ADFDF0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97B829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45BB4180"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C2D82B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28FBEE3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ТК4</w:t>
            </w:r>
          </w:p>
        </w:tc>
        <w:tc>
          <w:tcPr>
            <w:tcW w:w="516" w:type="pct"/>
            <w:tcBorders>
              <w:top w:val="nil"/>
              <w:left w:val="nil"/>
              <w:bottom w:val="single" w:sz="4" w:space="0" w:color="auto"/>
              <w:right w:val="single" w:sz="4" w:space="0" w:color="auto"/>
            </w:tcBorders>
            <w:noWrap/>
            <w:vAlign w:val="center"/>
            <w:hideMark/>
          </w:tcPr>
          <w:p w14:paraId="63EE6EA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4D17B8C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2217DE3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8B5BC5B"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F079BA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1EABF5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C1EB309"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BCC9D9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33C7B99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ТК4</w:t>
            </w:r>
          </w:p>
        </w:tc>
        <w:tc>
          <w:tcPr>
            <w:tcW w:w="516" w:type="pct"/>
            <w:tcBorders>
              <w:top w:val="nil"/>
              <w:left w:val="nil"/>
              <w:bottom w:val="single" w:sz="4" w:space="0" w:color="auto"/>
              <w:right w:val="single" w:sz="4" w:space="0" w:color="auto"/>
            </w:tcBorders>
            <w:noWrap/>
            <w:vAlign w:val="center"/>
            <w:hideMark/>
          </w:tcPr>
          <w:p w14:paraId="1027FE7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6959296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37</w:t>
            </w:r>
          </w:p>
        </w:tc>
        <w:tc>
          <w:tcPr>
            <w:tcW w:w="516" w:type="pct"/>
            <w:tcBorders>
              <w:top w:val="nil"/>
              <w:left w:val="nil"/>
              <w:bottom w:val="single" w:sz="4" w:space="0" w:color="auto"/>
              <w:right w:val="single" w:sz="4" w:space="0" w:color="auto"/>
            </w:tcBorders>
            <w:noWrap/>
            <w:vAlign w:val="center"/>
            <w:hideMark/>
          </w:tcPr>
          <w:p w14:paraId="1C96A4B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A39FF2F"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DFF8DD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4FF1037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38059ADE"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70C7530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29CA4AC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ТК5</w:t>
            </w:r>
          </w:p>
        </w:tc>
        <w:tc>
          <w:tcPr>
            <w:tcW w:w="516" w:type="pct"/>
            <w:tcBorders>
              <w:top w:val="nil"/>
              <w:left w:val="nil"/>
              <w:bottom w:val="single" w:sz="4" w:space="0" w:color="auto"/>
              <w:right w:val="single" w:sz="4" w:space="0" w:color="auto"/>
            </w:tcBorders>
            <w:noWrap/>
            <w:vAlign w:val="center"/>
            <w:hideMark/>
          </w:tcPr>
          <w:p w14:paraId="50A3968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2ED2718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w:t>
            </w:r>
          </w:p>
        </w:tc>
        <w:tc>
          <w:tcPr>
            <w:tcW w:w="516" w:type="pct"/>
            <w:tcBorders>
              <w:top w:val="nil"/>
              <w:left w:val="nil"/>
              <w:bottom w:val="single" w:sz="4" w:space="0" w:color="auto"/>
              <w:right w:val="single" w:sz="4" w:space="0" w:color="auto"/>
            </w:tcBorders>
            <w:noWrap/>
            <w:vAlign w:val="center"/>
            <w:hideMark/>
          </w:tcPr>
          <w:p w14:paraId="5A5A935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5FD2A8F9"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FA93FC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0B00C80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B2DE942"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A12FB9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554A612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ТК6</w:t>
            </w:r>
          </w:p>
        </w:tc>
        <w:tc>
          <w:tcPr>
            <w:tcW w:w="516" w:type="pct"/>
            <w:tcBorders>
              <w:top w:val="nil"/>
              <w:left w:val="nil"/>
              <w:bottom w:val="single" w:sz="4" w:space="0" w:color="auto"/>
              <w:right w:val="single" w:sz="4" w:space="0" w:color="auto"/>
            </w:tcBorders>
            <w:noWrap/>
            <w:vAlign w:val="center"/>
            <w:hideMark/>
          </w:tcPr>
          <w:p w14:paraId="217E608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д.2</w:t>
            </w:r>
          </w:p>
        </w:tc>
        <w:tc>
          <w:tcPr>
            <w:tcW w:w="742" w:type="pct"/>
            <w:tcBorders>
              <w:top w:val="nil"/>
              <w:left w:val="nil"/>
              <w:bottom w:val="single" w:sz="4" w:space="0" w:color="auto"/>
              <w:right w:val="single" w:sz="4" w:space="0" w:color="auto"/>
            </w:tcBorders>
            <w:noWrap/>
            <w:vAlign w:val="center"/>
            <w:hideMark/>
          </w:tcPr>
          <w:p w14:paraId="0849CD7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40</w:t>
            </w:r>
          </w:p>
        </w:tc>
        <w:tc>
          <w:tcPr>
            <w:tcW w:w="516" w:type="pct"/>
            <w:tcBorders>
              <w:top w:val="nil"/>
              <w:left w:val="nil"/>
              <w:bottom w:val="single" w:sz="4" w:space="0" w:color="auto"/>
              <w:right w:val="single" w:sz="4" w:space="0" w:color="auto"/>
            </w:tcBorders>
            <w:noWrap/>
            <w:vAlign w:val="center"/>
            <w:hideMark/>
          </w:tcPr>
          <w:p w14:paraId="125C57C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7BA119D4"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E68C95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501A54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23C62565"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5B5A74B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383CBED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ТК6</w:t>
            </w:r>
          </w:p>
        </w:tc>
        <w:tc>
          <w:tcPr>
            <w:tcW w:w="516" w:type="pct"/>
            <w:tcBorders>
              <w:top w:val="nil"/>
              <w:left w:val="nil"/>
              <w:bottom w:val="single" w:sz="4" w:space="0" w:color="auto"/>
              <w:right w:val="single" w:sz="4" w:space="0" w:color="auto"/>
            </w:tcBorders>
            <w:noWrap/>
            <w:vAlign w:val="center"/>
            <w:hideMark/>
          </w:tcPr>
          <w:p w14:paraId="0D720B9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6B3325E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2442C3E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306311DF"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3B1696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2824B87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0C984C9"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3955DF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441E6F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516" w:type="pct"/>
            <w:tcBorders>
              <w:top w:val="nil"/>
              <w:left w:val="nil"/>
              <w:bottom w:val="single" w:sz="4" w:space="0" w:color="auto"/>
              <w:right w:val="single" w:sz="4" w:space="0" w:color="auto"/>
            </w:tcBorders>
            <w:noWrap/>
            <w:vAlign w:val="center"/>
            <w:hideMark/>
          </w:tcPr>
          <w:p w14:paraId="3F46EB6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д.1</w:t>
            </w:r>
          </w:p>
        </w:tc>
        <w:tc>
          <w:tcPr>
            <w:tcW w:w="742" w:type="pct"/>
            <w:tcBorders>
              <w:top w:val="nil"/>
              <w:left w:val="nil"/>
              <w:bottom w:val="single" w:sz="4" w:space="0" w:color="auto"/>
              <w:right w:val="single" w:sz="4" w:space="0" w:color="auto"/>
            </w:tcBorders>
            <w:noWrap/>
            <w:vAlign w:val="center"/>
            <w:hideMark/>
          </w:tcPr>
          <w:p w14:paraId="1EC1751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7EB575F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27BDF60"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5351A8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5148614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19E6602E"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2DF80D9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202EAD1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516" w:type="pct"/>
            <w:tcBorders>
              <w:top w:val="nil"/>
              <w:left w:val="nil"/>
              <w:bottom w:val="single" w:sz="4" w:space="0" w:color="auto"/>
              <w:right w:val="single" w:sz="4" w:space="0" w:color="auto"/>
            </w:tcBorders>
            <w:noWrap/>
            <w:vAlign w:val="center"/>
            <w:hideMark/>
          </w:tcPr>
          <w:p w14:paraId="39B2B3D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17A9A48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6218D68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6DEC02CA"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233ED3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2021</w:t>
            </w:r>
          </w:p>
        </w:tc>
        <w:tc>
          <w:tcPr>
            <w:tcW w:w="562" w:type="pct"/>
            <w:tcBorders>
              <w:top w:val="nil"/>
              <w:left w:val="nil"/>
              <w:bottom w:val="single" w:sz="4" w:space="0" w:color="auto"/>
              <w:right w:val="single" w:sz="4" w:space="0" w:color="auto"/>
            </w:tcBorders>
            <w:shd w:val="clear" w:color="000000" w:fill="FFFFFF"/>
            <w:noWrap/>
            <w:vAlign w:val="bottom"/>
            <w:hideMark/>
          </w:tcPr>
          <w:p w14:paraId="6D20AEF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565DF0E8"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6047BC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650D94E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516" w:type="pct"/>
            <w:tcBorders>
              <w:top w:val="nil"/>
              <w:left w:val="nil"/>
              <w:bottom w:val="single" w:sz="4" w:space="0" w:color="auto"/>
              <w:right w:val="single" w:sz="4" w:space="0" w:color="auto"/>
            </w:tcBorders>
            <w:noWrap/>
            <w:vAlign w:val="center"/>
            <w:hideMark/>
          </w:tcPr>
          <w:p w14:paraId="5516355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50081E4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22</w:t>
            </w:r>
          </w:p>
        </w:tc>
        <w:tc>
          <w:tcPr>
            <w:tcW w:w="516" w:type="pct"/>
            <w:tcBorders>
              <w:top w:val="nil"/>
              <w:left w:val="nil"/>
              <w:bottom w:val="single" w:sz="4" w:space="0" w:color="auto"/>
              <w:right w:val="single" w:sz="4" w:space="0" w:color="auto"/>
            </w:tcBorders>
            <w:noWrap/>
            <w:vAlign w:val="center"/>
            <w:hideMark/>
          </w:tcPr>
          <w:p w14:paraId="627E1F9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B8F04F4"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8BDCC5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45545A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71AECD80"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CEFDAE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48AED6D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516" w:type="pct"/>
            <w:tcBorders>
              <w:top w:val="nil"/>
              <w:left w:val="nil"/>
              <w:bottom w:val="single" w:sz="4" w:space="0" w:color="auto"/>
              <w:right w:val="single" w:sz="4" w:space="0" w:color="auto"/>
            </w:tcBorders>
            <w:noWrap/>
            <w:vAlign w:val="center"/>
            <w:hideMark/>
          </w:tcPr>
          <w:p w14:paraId="7674019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д.9а</w:t>
            </w:r>
          </w:p>
        </w:tc>
        <w:tc>
          <w:tcPr>
            <w:tcW w:w="742" w:type="pct"/>
            <w:tcBorders>
              <w:top w:val="nil"/>
              <w:left w:val="nil"/>
              <w:bottom w:val="single" w:sz="4" w:space="0" w:color="auto"/>
              <w:right w:val="single" w:sz="4" w:space="0" w:color="auto"/>
            </w:tcBorders>
            <w:noWrap/>
            <w:vAlign w:val="center"/>
            <w:hideMark/>
          </w:tcPr>
          <w:p w14:paraId="5B6DECB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232054F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A698CE9"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E4F8B0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3C966BB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7A590AA3"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5A0EA40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7EB79C8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ТК3</w:t>
            </w:r>
          </w:p>
        </w:tc>
        <w:tc>
          <w:tcPr>
            <w:tcW w:w="516" w:type="pct"/>
            <w:tcBorders>
              <w:top w:val="nil"/>
              <w:left w:val="nil"/>
              <w:bottom w:val="single" w:sz="4" w:space="0" w:color="auto"/>
              <w:right w:val="single" w:sz="4" w:space="0" w:color="auto"/>
            </w:tcBorders>
            <w:noWrap/>
            <w:vAlign w:val="center"/>
            <w:hideMark/>
          </w:tcPr>
          <w:p w14:paraId="64FD984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ТК10</w:t>
            </w:r>
          </w:p>
        </w:tc>
        <w:tc>
          <w:tcPr>
            <w:tcW w:w="742" w:type="pct"/>
            <w:tcBorders>
              <w:top w:val="nil"/>
              <w:left w:val="nil"/>
              <w:bottom w:val="single" w:sz="4" w:space="0" w:color="auto"/>
              <w:right w:val="single" w:sz="4" w:space="0" w:color="auto"/>
            </w:tcBorders>
            <w:noWrap/>
            <w:vAlign w:val="center"/>
            <w:hideMark/>
          </w:tcPr>
          <w:p w14:paraId="6FC89C1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70</w:t>
            </w:r>
          </w:p>
        </w:tc>
        <w:tc>
          <w:tcPr>
            <w:tcW w:w="516" w:type="pct"/>
            <w:tcBorders>
              <w:top w:val="nil"/>
              <w:left w:val="nil"/>
              <w:bottom w:val="single" w:sz="4" w:space="0" w:color="auto"/>
              <w:right w:val="single" w:sz="4" w:space="0" w:color="auto"/>
            </w:tcBorders>
            <w:noWrap/>
            <w:vAlign w:val="center"/>
            <w:hideMark/>
          </w:tcPr>
          <w:p w14:paraId="7E19CBB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3EA91AE6"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879C74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72DF44A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7F5EC77C"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4F9FEE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45B5EA1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ТК10</w:t>
            </w:r>
          </w:p>
        </w:tc>
        <w:tc>
          <w:tcPr>
            <w:tcW w:w="516" w:type="pct"/>
            <w:tcBorders>
              <w:top w:val="nil"/>
              <w:left w:val="nil"/>
              <w:bottom w:val="single" w:sz="4" w:space="0" w:color="auto"/>
              <w:right w:val="single" w:sz="4" w:space="0" w:color="auto"/>
            </w:tcBorders>
            <w:noWrap/>
            <w:vAlign w:val="center"/>
            <w:hideMark/>
          </w:tcPr>
          <w:p w14:paraId="6EE186C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д.4а</w:t>
            </w:r>
          </w:p>
        </w:tc>
        <w:tc>
          <w:tcPr>
            <w:tcW w:w="742" w:type="pct"/>
            <w:tcBorders>
              <w:top w:val="nil"/>
              <w:left w:val="nil"/>
              <w:bottom w:val="single" w:sz="4" w:space="0" w:color="auto"/>
              <w:right w:val="single" w:sz="4" w:space="0" w:color="auto"/>
            </w:tcBorders>
            <w:noWrap/>
            <w:vAlign w:val="center"/>
            <w:hideMark/>
          </w:tcPr>
          <w:p w14:paraId="5CFD9DF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08A22D2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50AB06E3"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C34048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029DEB7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514F483F"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7217D40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72E551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ТК10</w:t>
            </w:r>
          </w:p>
        </w:tc>
        <w:tc>
          <w:tcPr>
            <w:tcW w:w="516" w:type="pct"/>
            <w:tcBorders>
              <w:top w:val="nil"/>
              <w:left w:val="nil"/>
              <w:bottom w:val="single" w:sz="4" w:space="0" w:color="auto"/>
              <w:right w:val="single" w:sz="4" w:space="0" w:color="auto"/>
            </w:tcBorders>
            <w:noWrap/>
            <w:vAlign w:val="center"/>
            <w:hideMark/>
          </w:tcPr>
          <w:p w14:paraId="6782CB30"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дом</w:t>
            </w:r>
            <w:proofErr w:type="gramEnd"/>
            <w:r w:rsidRPr="001D4D7E">
              <w:rPr>
                <w:rFonts w:eastAsia="Times New Roman" w:cs="Times New Roman"/>
                <w:sz w:val="18"/>
                <w:szCs w:val="18"/>
                <w:lang w:eastAsia="ru-RU"/>
              </w:rPr>
              <w:t xml:space="preserve"> культуры</w:t>
            </w:r>
          </w:p>
        </w:tc>
        <w:tc>
          <w:tcPr>
            <w:tcW w:w="742" w:type="pct"/>
            <w:tcBorders>
              <w:top w:val="nil"/>
              <w:left w:val="nil"/>
              <w:bottom w:val="single" w:sz="4" w:space="0" w:color="auto"/>
              <w:right w:val="single" w:sz="4" w:space="0" w:color="auto"/>
            </w:tcBorders>
            <w:noWrap/>
            <w:vAlign w:val="center"/>
            <w:hideMark/>
          </w:tcPr>
          <w:p w14:paraId="1FB9D1F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100</w:t>
            </w:r>
          </w:p>
        </w:tc>
        <w:tc>
          <w:tcPr>
            <w:tcW w:w="516" w:type="pct"/>
            <w:tcBorders>
              <w:top w:val="nil"/>
              <w:left w:val="nil"/>
              <w:bottom w:val="single" w:sz="4" w:space="0" w:color="auto"/>
              <w:right w:val="single" w:sz="4" w:space="0" w:color="auto"/>
            </w:tcBorders>
            <w:noWrap/>
            <w:vAlign w:val="center"/>
            <w:hideMark/>
          </w:tcPr>
          <w:p w14:paraId="36B9EA2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558645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B0EEBD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067BAAA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269013A7"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99388D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5BF5151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ТК2</w:t>
            </w:r>
          </w:p>
        </w:tc>
        <w:tc>
          <w:tcPr>
            <w:tcW w:w="516" w:type="pct"/>
            <w:tcBorders>
              <w:top w:val="nil"/>
              <w:left w:val="nil"/>
              <w:bottom w:val="single" w:sz="4" w:space="0" w:color="auto"/>
              <w:right w:val="single" w:sz="4" w:space="0" w:color="auto"/>
            </w:tcBorders>
            <w:noWrap/>
            <w:vAlign w:val="center"/>
            <w:hideMark/>
          </w:tcPr>
          <w:p w14:paraId="6436F8A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ТК11</w:t>
            </w:r>
          </w:p>
        </w:tc>
        <w:tc>
          <w:tcPr>
            <w:tcW w:w="742" w:type="pct"/>
            <w:tcBorders>
              <w:top w:val="nil"/>
              <w:left w:val="nil"/>
              <w:bottom w:val="single" w:sz="4" w:space="0" w:color="auto"/>
              <w:right w:val="single" w:sz="4" w:space="0" w:color="auto"/>
            </w:tcBorders>
            <w:noWrap/>
            <w:vAlign w:val="center"/>
            <w:hideMark/>
          </w:tcPr>
          <w:p w14:paraId="2BEE350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w:t>
            </w:r>
          </w:p>
        </w:tc>
        <w:tc>
          <w:tcPr>
            <w:tcW w:w="516" w:type="pct"/>
            <w:tcBorders>
              <w:top w:val="nil"/>
              <w:left w:val="nil"/>
              <w:bottom w:val="single" w:sz="4" w:space="0" w:color="auto"/>
              <w:right w:val="single" w:sz="4" w:space="0" w:color="auto"/>
            </w:tcBorders>
            <w:noWrap/>
            <w:vAlign w:val="center"/>
            <w:hideMark/>
          </w:tcPr>
          <w:p w14:paraId="6C75FC6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0560DC9B"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FFBCA0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298320D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4521A1D0"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04EB9F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67404F4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ТК11</w:t>
            </w:r>
          </w:p>
        </w:tc>
        <w:tc>
          <w:tcPr>
            <w:tcW w:w="516" w:type="pct"/>
            <w:tcBorders>
              <w:top w:val="nil"/>
              <w:left w:val="nil"/>
              <w:bottom w:val="single" w:sz="4" w:space="0" w:color="auto"/>
              <w:right w:val="single" w:sz="4" w:space="0" w:color="auto"/>
            </w:tcBorders>
            <w:noWrap/>
            <w:vAlign w:val="center"/>
            <w:hideMark/>
          </w:tcPr>
          <w:p w14:paraId="292F4DB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16C60AD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w:t>
            </w:r>
          </w:p>
        </w:tc>
        <w:tc>
          <w:tcPr>
            <w:tcW w:w="516" w:type="pct"/>
            <w:tcBorders>
              <w:top w:val="nil"/>
              <w:left w:val="nil"/>
              <w:bottom w:val="single" w:sz="4" w:space="0" w:color="auto"/>
              <w:right w:val="single" w:sz="4" w:space="0" w:color="auto"/>
            </w:tcBorders>
            <w:noWrap/>
            <w:vAlign w:val="center"/>
            <w:hideMark/>
          </w:tcPr>
          <w:p w14:paraId="469A1F3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21AC3D4D"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7B86EE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2015</w:t>
            </w:r>
          </w:p>
        </w:tc>
        <w:tc>
          <w:tcPr>
            <w:tcW w:w="562" w:type="pct"/>
            <w:tcBorders>
              <w:top w:val="nil"/>
              <w:left w:val="nil"/>
              <w:bottom w:val="single" w:sz="4" w:space="0" w:color="auto"/>
              <w:right w:val="single" w:sz="4" w:space="0" w:color="auto"/>
            </w:tcBorders>
            <w:shd w:val="clear" w:color="000000" w:fill="FFFFFF"/>
            <w:noWrap/>
            <w:vAlign w:val="bottom"/>
            <w:hideMark/>
          </w:tcPr>
          <w:p w14:paraId="2983ECD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32181FF9"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6497AC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3BF7484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ТК11</w:t>
            </w:r>
          </w:p>
        </w:tc>
        <w:tc>
          <w:tcPr>
            <w:tcW w:w="516" w:type="pct"/>
            <w:tcBorders>
              <w:top w:val="nil"/>
              <w:left w:val="nil"/>
              <w:bottom w:val="single" w:sz="4" w:space="0" w:color="auto"/>
              <w:right w:val="single" w:sz="4" w:space="0" w:color="auto"/>
            </w:tcBorders>
            <w:noWrap/>
            <w:vAlign w:val="center"/>
            <w:hideMark/>
          </w:tcPr>
          <w:p w14:paraId="189CC9E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ТК12</w:t>
            </w:r>
          </w:p>
        </w:tc>
        <w:tc>
          <w:tcPr>
            <w:tcW w:w="742" w:type="pct"/>
            <w:tcBorders>
              <w:top w:val="nil"/>
              <w:left w:val="nil"/>
              <w:bottom w:val="single" w:sz="4" w:space="0" w:color="auto"/>
              <w:right w:val="single" w:sz="4" w:space="0" w:color="auto"/>
            </w:tcBorders>
            <w:noWrap/>
            <w:vAlign w:val="center"/>
            <w:hideMark/>
          </w:tcPr>
          <w:p w14:paraId="51FA4AE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45</w:t>
            </w:r>
          </w:p>
        </w:tc>
        <w:tc>
          <w:tcPr>
            <w:tcW w:w="516" w:type="pct"/>
            <w:tcBorders>
              <w:top w:val="nil"/>
              <w:left w:val="nil"/>
              <w:bottom w:val="single" w:sz="4" w:space="0" w:color="auto"/>
              <w:right w:val="single" w:sz="4" w:space="0" w:color="auto"/>
            </w:tcBorders>
            <w:noWrap/>
            <w:vAlign w:val="center"/>
            <w:hideMark/>
          </w:tcPr>
          <w:p w14:paraId="0A19662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125</w:t>
            </w:r>
          </w:p>
        </w:tc>
        <w:tc>
          <w:tcPr>
            <w:tcW w:w="689" w:type="pct"/>
            <w:tcBorders>
              <w:top w:val="nil"/>
              <w:left w:val="nil"/>
              <w:bottom w:val="single" w:sz="4" w:space="0" w:color="auto"/>
              <w:right w:val="single" w:sz="4" w:space="0" w:color="auto"/>
            </w:tcBorders>
            <w:noWrap/>
            <w:vAlign w:val="center"/>
            <w:hideMark/>
          </w:tcPr>
          <w:p w14:paraId="0B70A9E8"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C32E48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2016</w:t>
            </w:r>
          </w:p>
        </w:tc>
        <w:tc>
          <w:tcPr>
            <w:tcW w:w="562" w:type="pct"/>
            <w:tcBorders>
              <w:top w:val="nil"/>
              <w:left w:val="nil"/>
              <w:bottom w:val="single" w:sz="4" w:space="0" w:color="auto"/>
              <w:right w:val="single" w:sz="4" w:space="0" w:color="auto"/>
            </w:tcBorders>
            <w:shd w:val="clear" w:color="000000" w:fill="FFFFFF"/>
            <w:noWrap/>
            <w:vAlign w:val="bottom"/>
            <w:hideMark/>
          </w:tcPr>
          <w:p w14:paraId="4776C2B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1F6CAE8"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28F703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33D0E93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ТК12</w:t>
            </w:r>
          </w:p>
        </w:tc>
        <w:tc>
          <w:tcPr>
            <w:tcW w:w="516" w:type="pct"/>
            <w:tcBorders>
              <w:top w:val="nil"/>
              <w:left w:val="nil"/>
              <w:bottom w:val="single" w:sz="4" w:space="0" w:color="auto"/>
              <w:right w:val="single" w:sz="4" w:space="0" w:color="auto"/>
            </w:tcBorders>
            <w:noWrap/>
            <w:vAlign w:val="center"/>
            <w:hideMark/>
          </w:tcPr>
          <w:p w14:paraId="70909B4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ТК13</w:t>
            </w:r>
          </w:p>
        </w:tc>
        <w:tc>
          <w:tcPr>
            <w:tcW w:w="742" w:type="pct"/>
            <w:tcBorders>
              <w:top w:val="nil"/>
              <w:left w:val="nil"/>
              <w:bottom w:val="single" w:sz="4" w:space="0" w:color="auto"/>
              <w:right w:val="single" w:sz="4" w:space="0" w:color="auto"/>
            </w:tcBorders>
            <w:noWrap/>
            <w:vAlign w:val="center"/>
            <w:hideMark/>
          </w:tcPr>
          <w:p w14:paraId="76A1F5F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w:t>
            </w:r>
          </w:p>
        </w:tc>
        <w:tc>
          <w:tcPr>
            <w:tcW w:w="516" w:type="pct"/>
            <w:tcBorders>
              <w:top w:val="nil"/>
              <w:left w:val="nil"/>
              <w:bottom w:val="single" w:sz="4" w:space="0" w:color="auto"/>
              <w:right w:val="single" w:sz="4" w:space="0" w:color="auto"/>
            </w:tcBorders>
            <w:noWrap/>
            <w:vAlign w:val="center"/>
            <w:hideMark/>
          </w:tcPr>
          <w:p w14:paraId="3E66ED3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125</w:t>
            </w:r>
          </w:p>
        </w:tc>
        <w:tc>
          <w:tcPr>
            <w:tcW w:w="689" w:type="pct"/>
            <w:tcBorders>
              <w:top w:val="nil"/>
              <w:left w:val="nil"/>
              <w:bottom w:val="single" w:sz="4" w:space="0" w:color="auto"/>
              <w:right w:val="single" w:sz="4" w:space="0" w:color="auto"/>
            </w:tcBorders>
            <w:noWrap/>
            <w:vAlign w:val="center"/>
            <w:hideMark/>
          </w:tcPr>
          <w:p w14:paraId="0DA705AA"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B91047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564AAB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37F8635B"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53D3139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63A3D54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ТК13</w:t>
            </w:r>
          </w:p>
        </w:tc>
        <w:tc>
          <w:tcPr>
            <w:tcW w:w="516" w:type="pct"/>
            <w:tcBorders>
              <w:top w:val="nil"/>
              <w:left w:val="nil"/>
              <w:bottom w:val="single" w:sz="4" w:space="0" w:color="auto"/>
              <w:right w:val="single" w:sz="4" w:space="0" w:color="auto"/>
            </w:tcBorders>
            <w:noWrap/>
            <w:vAlign w:val="center"/>
            <w:hideMark/>
          </w:tcPr>
          <w:p w14:paraId="1F3B13C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3872E8E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9</w:t>
            </w:r>
          </w:p>
        </w:tc>
        <w:tc>
          <w:tcPr>
            <w:tcW w:w="516" w:type="pct"/>
            <w:tcBorders>
              <w:top w:val="nil"/>
              <w:left w:val="nil"/>
              <w:bottom w:val="single" w:sz="4" w:space="0" w:color="auto"/>
              <w:right w:val="single" w:sz="4" w:space="0" w:color="auto"/>
            </w:tcBorders>
            <w:noWrap/>
            <w:vAlign w:val="center"/>
            <w:hideMark/>
          </w:tcPr>
          <w:p w14:paraId="2B5E9CF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67B7C960"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0B5636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19B460F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229E892"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F08776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2DA2A2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ТК13</w:t>
            </w:r>
          </w:p>
        </w:tc>
        <w:tc>
          <w:tcPr>
            <w:tcW w:w="516" w:type="pct"/>
            <w:tcBorders>
              <w:top w:val="nil"/>
              <w:left w:val="nil"/>
              <w:bottom w:val="single" w:sz="4" w:space="0" w:color="auto"/>
              <w:right w:val="single" w:sz="4" w:space="0" w:color="auto"/>
            </w:tcBorders>
            <w:noWrap/>
            <w:vAlign w:val="center"/>
            <w:hideMark/>
          </w:tcPr>
          <w:p w14:paraId="568FCB5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д.6</w:t>
            </w:r>
          </w:p>
        </w:tc>
        <w:tc>
          <w:tcPr>
            <w:tcW w:w="742" w:type="pct"/>
            <w:tcBorders>
              <w:top w:val="nil"/>
              <w:left w:val="nil"/>
              <w:bottom w:val="single" w:sz="4" w:space="0" w:color="auto"/>
              <w:right w:val="single" w:sz="4" w:space="0" w:color="auto"/>
            </w:tcBorders>
            <w:noWrap/>
            <w:vAlign w:val="center"/>
            <w:hideMark/>
          </w:tcPr>
          <w:p w14:paraId="6577E89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6</w:t>
            </w:r>
          </w:p>
        </w:tc>
        <w:tc>
          <w:tcPr>
            <w:tcW w:w="516" w:type="pct"/>
            <w:tcBorders>
              <w:top w:val="nil"/>
              <w:left w:val="nil"/>
              <w:bottom w:val="single" w:sz="4" w:space="0" w:color="auto"/>
              <w:right w:val="single" w:sz="4" w:space="0" w:color="auto"/>
            </w:tcBorders>
            <w:noWrap/>
            <w:vAlign w:val="center"/>
            <w:hideMark/>
          </w:tcPr>
          <w:p w14:paraId="442401D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3466718A"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91E80F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2020</w:t>
            </w:r>
          </w:p>
        </w:tc>
        <w:tc>
          <w:tcPr>
            <w:tcW w:w="562" w:type="pct"/>
            <w:tcBorders>
              <w:top w:val="nil"/>
              <w:left w:val="nil"/>
              <w:bottom w:val="single" w:sz="4" w:space="0" w:color="auto"/>
              <w:right w:val="single" w:sz="4" w:space="0" w:color="auto"/>
            </w:tcBorders>
            <w:shd w:val="clear" w:color="000000" w:fill="FFFFFF"/>
            <w:noWrap/>
            <w:vAlign w:val="bottom"/>
            <w:hideMark/>
          </w:tcPr>
          <w:p w14:paraId="024668A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2B91D62D"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7CCC065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3A1B947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ТК13</w:t>
            </w:r>
          </w:p>
        </w:tc>
        <w:tc>
          <w:tcPr>
            <w:tcW w:w="516" w:type="pct"/>
            <w:tcBorders>
              <w:top w:val="nil"/>
              <w:left w:val="nil"/>
              <w:bottom w:val="single" w:sz="4" w:space="0" w:color="auto"/>
              <w:right w:val="single" w:sz="4" w:space="0" w:color="auto"/>
            </w:tcBorders>
            <w:noWrap/>
            <w:vAlign w:val="center"/>
            <w:hideMark/>
          </w:tcPr>
          <w:p w14:paraId="4F1B6BE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д.8</w:t>
            </w:r>
          </w:p>
        </w:tc>
        <w:tc>
          <w:tcPr>
            <w:tcW w:w="742" w:type="pct"/>
            <w:tcBorders>
              <w:top w:val="nil"/>
              <w:left w:val="nil"/>
              <w:bottom w:val="single" w:sz="4" w:space="0" w:color="auto"/>
              <w:right w:val="single" w:sz="4" w:space="0" w:color="auto"/>
            </w:tcBorders>
            <w:noWrap/>
            <w:vAlign w:val="center"/>
            <w:hideMark/>
          </w:tcPr>
          <w:p w14:paraId="6A0657A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4</w:t>
            </w:r>
          </w:p>
        </w:tc>
        <w:tc>
          <w:tcPr>
            <w:tcW w:w="516" w:type="pct"/>
            <w:tcBorders>
              <w:top w:val="nil"/>
              <w:left w:val="nil"/>
              <w:bottom w:val="single" w:sz="4" w:space="0" w:color="auto"/>
              <w:right w:val="single" w:sz="4" w:space="0" w:color="auto"/>
            </w:tcBorders>
            <w:noWrap/>
            <w:vAlign w:val="center"/>
            <w:hideMark/>
          </w:tcPr>
          <w:p w14:paraId="105C7A8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46D4777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FF8BAF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64299DA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0F947680"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14D2534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63D1262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ТК13</w:t>
            </w:r>
          </w:p>
        </w:tc>
        <w:tc>
          <w:tcPr>
            <w:tcW w:w="516" w:type="pct"/>
            <w:tcBorders>
              <w:top w:val="nil"/>
              <w:left w:val="nil"/>
              <w:bottom w:val="single" w:sz="4" w:space="0" w:color="auto"/>
              <w:right w:val="single" w:sz="4" w:space="0" w:color="auto"/>
            </w:tcBorders>
            <w:noWrap/>
            <w:vAlign w:val="center"/>
            <w:hideMark/>
          </w:tcPr>
          <w:p w14:paraId="69B186D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ТК14</w:t>
            </w:r>
          </w:p>
        </w:tc>
        <w:tc>
          <w:tcPr>
            <w:tcW w:w="742" w:type="pct"/>
            <w:tcBorders>
              <w:top w:val="nil"/>
              <w:left w:val="nil"/>
              <w:bottom w:val="single" w:sz="4" w:space="0" w:color="auto"/>
              <w:right w:val="single" w:sz="4" w:space="0" w:color="auto"/>
            </w:tcBorders>
            <w:noWrap/>
            <w:vAlign w:val="center"/>
            <w:hideMark/>
          </w:tcPr>
          <w:p w14:paraId="5A8E32A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w:t>
            </w:r>
          </w:p>
        </w:tc>
        <w:tc>
          <w:tcPr>
            <w:tcW w:w="516" w:type="pct"/>
            <w:tcBorders>
              <w:top w:val="nil"/>
              <w:left w:val="nil"/>
              <w:bottom w:val="single" w:sz="4" w:space="0" w:color="auto"/>
              <w:right w:val="single" w:sz="4" w:space="0" w:color="auto"/>
            </w:tcBorders>
            <w:noWrap/>
            <w:vAlign w:val="center"/>
            <w:hideMark/>
          </w:tcPr>
          <w:p w14:paraId="1C392C7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86CCE17"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12B2CE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066B75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1EA866D2"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D92C39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265A54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ТК14</w:t>
            </w:r>
          </w:p>
        </w:tc>
        <w:tc>
          <w:tcPr>
            <w:tcW w:w="516" w:type="pct"/>
            <w:tcBorders>
              <w:top w:val="nil"/>
              <w:left w:val="nil"/>
              <w:bottom w:val="single" w:sz="4" w:space="0" w:color="auto"/>
              <w:right w:val="single" w:sz="4" w:space="0" w:color="auto"/>
            </w:tcBorders>
            <w:noWrap/>
            <w:vAlign w:val="center"/>
            <w:hideMark/>
          </w:tcPr>
          <w:p w14:paraId="6082B4EA"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д</w:t>
            </w:r>
            <w:proofErr w:type="gramEnd"/>
            <w:r w:rsidRPr="001D4D7E">
              <w:rPr>
                <w:rFonts w:eastAsia="Times New Roman" w:cs="Times New Roman"/>
                <w:sz w:val="18"/>
                <w:szCs w:val="18"/>
                <w:lang w:eastAsia="ru-RU"/>
              </w:rPr>
              <w:t>/сад</w:t>
            </w:r>
          </w:p>
        </w:tc>
        <w:tc>
          <w:tcPr>
            <w:tcW w:w="742" w:type="pct"/>
            <w:tcBorders>
              <w:top w:val="nil"/>
              <w:left w:val="nil"/>
              <w:bottom w:val="single" w:sz="4" w:space="0" w:color="auto"/>
              <w:right w:val="single" w:sz="4" w:space="0" w:color="auto"/>
            </w:tcBorders>
            <w:noWrap/>
            <w:vAlign w:val="center"/>
            <w:hideMark/>
          </w:tcPr>
          <w:p w14:paraId="1163553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150</w:t>
            </w:r>
          </w:p>
        </w:tc>
        <w:tc>
          <w:tcPr>
            <w:tcW w:w="516" w:type="pct"/>
            <w:tcBorders>
              <w:top w:val="nil"/>
              <w:left w:val="nil"/>
              <w:bottom w:val="single" w:sz="4" w:space="0" w:color="auto"/>
              <w:right w:val="single" w:sz="4" w:space="0" w:color="auto"/>
            </w:tcBorders>
            <w:noWrap/>
            <w:vAlign w:val="center"/>
            <w:hideMark/>
          </w:tcPr>
          <w:p w14:paraId="2AC9018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7C4BD2F5"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надземная</w:t>
            </w:r>
            <w:proofErr w:type="gramEnd"/>
          </w:p>
        </w:tc>
        <w:tc>
          <w:tcPr>
            <w:tcW w:w="776" w:type="pct"/>
            <w:tcBorders>
              <w:top w:val="nil"/>
              <w:left w:val="nil"/>
              <w:bottom w:val="single" w:sz="4" w:space="0" w:color="auto"/>
              <w:right w:val="single" w:sz="4" w:space="0" w:color="auto"/>
            </w:tcBorders>
            <w:noWrap/>
            <w:vAlign w:val="center"/>
            <w:hideMark/>
          </w:tcPr>
          <w:p w14:paraId="03E8EF1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1A287F4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1DC5993E"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D7D427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096B56E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ТК14</w:t>
            </w:r>
          </w:p>
        </w:tc>
        <w:tc>
          <w:tcPr>
            <w:tcW w:w="516" w:type="pct"/>
            <w:tcBorders>
              <w:top w:val="nil"/>
              <w:left w:val="nil"/>
              <w:bottom w:val="single" w:sz="4" w:space="0" w:color="auto"/>
              <w:right w:val="single" w:sz="4" w:space="0" w:color="auto"/>
            </w:tcBorders>
            <w:noWrap/>
            <w:vAlign w:val="center"/>
            <w:hideMark/>
          </w:tcPr>
          <w:p w14:paraId="75F09714"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д</w:t>
            </w:r>
            <w:proofErr w:type="gramEnd"/>
            <w:r w:rsidRPr="001D4D7E">
              <w:rPr>
                <w:rFonts w:eastAsia="Times New Roman" w:cs="Times New Roman"/>
                <w:sz w:val="18"/>
                <w:szCs w:val="18"/>
                <w:lang w:eastAsia="ru-RU"/>
              </w:rPr>
              <w:t>/сад</w:t>
            </w:r>
          </w:p>
        </w:tc>
        <w:tc>
          <w:tcPr>
            <w:tcW w:w="742" w:type="pct"/>
            <w:tcBorders>
              <w:top w:val="nil"/>
              <w:left w:val="nil"/>
              <w:bottom w:val="single" w:sz="4" w:space="0" w:color="auto"/>
              <w:right w:val="single" w:sz="4" w:space="0" w:color="auto"/>
            </w:tcBorders>
            <w:noWrap/>
            <w:vAlign w:val="center"/>
            <w:hideMark/>
          </w:tcPr>
          <w:p w14:paraId="29E0D3F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312FEA8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1644B09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437FE4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5323C19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5E899818"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094908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E795CF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ТК12</w:t>
            </w:r>
          </w:p>
        </w:tc>
        <w:tc>
          <w:tcPr>
            <w:tcW w:w="516" w:type="pct"/>
            <w:tcBorders>
              <w:top w:val="nil"/>
              <w:left w:val="nil"/>
              <w:bottom w:val="single" w:sz="4" w:space="0" w:color="auto"/>
              <w:right w:val="single" w:sz="4" w:space="0" w:color="auto"/>
            </w:tcBorders>
            <w:noWrap/>
            <w:vAlign w:val="center"/>
            <w:hideMark/>
          </w:tcPr>
          <w:p w14:paraId="30EF517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ТК15</w:t>
            </w:r>
          </w:p>
        </w:tc>
        <w:tc>
          <w:tcPr>
            <w:tcW w:w="742" w:type="pct"/>
            <w:tcBorders>
              <w:top w:val="nil"/>
              <w:left w:val="nil"/>
              <w:bottom w:val="single" w:sz="4" w:space="0" w:color="auto"/>
              <w:right w:val="single" w:sz="4" w:space="0" w:color="auto"/>
            </w:tcBorders>
            <w:noWrap/>
            <w:vAlign w:val="center"/>
            <w:hideMark/>
          </w:tcPr>
          <w:p w14:paraId="6815C3E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27</w:t>
            </w:r>
          </w:p>
        </w:tc>
        <w:tc>
          <w:tcPr>
            <w:tcW w:w="516" w:type="pct"/>
            <w:tcBorders>
              <w:top w:val="nil"/>
              <w:left w:val="nil"/>
              <w:bottom w:val="single" w:sz="4" w:space="0" w:color="auto"/>
              <w:right w:val="single" w:sz="4" w:space="0" w:color="auto"/>
            </w:tcBorders>
            <w:noWrap/>
            <w:vAlign w:val="center"/>
            <w:hideMark/>
          </w:tcPr>
          <w:p w14:paraId="26098E8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57AD6C17"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3189E2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5277F1F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13FA6A8A"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5F9CBFF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B7E1CA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ТК15</w:t>
            </w:r>
          </w:p>
        </w:tc>
        <w:tc>
          <w:tcPr>
            <w:tcW w:w="516" w:type="pct"/>
            <w:tcBorders>
              <w:top w:val="nil"/>
              <w:left w:val="nil"/>
              <w:bottom w:val="single" w:sz="4" w:space="0" w:color="auto"/>
              <w:right w:val="single" w:sz="4" w:space="0" w:color="auto"/>
            </w:tcBorders>
            <w:noWrap/>
            <w:vAlign w:val="center"/>
            <w:hideMark/>
          </w:tcPr>
          <w:p w14:paraId="501D56E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ТК16</w:t>
            </w:r>
          </w:p>
        </w:tc>
        <w:tc>
          <w:tcPr>
            <w:tcW w:w="742" w:type="pct"/>
            <w:tcBorders>
              <w:top w:val="nil"/>
              <w:left w:val="nil"/>
              <w:bottom w:val="single" w:sz="4" w:space="0" w:color="auto"/>
              <w:right w:val="single" w:sz="4" w:space="0" w:color="auto"/>
            </w:tcBorders>
            <w:noWrap/>
            <w:vAlign w:val="center"/>
            <w:hideMark/>
          </w:tcPr>
          <w:p w14:paraId="109AE26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30</w:t>
            </w:r>
          </w:p>
        </w:tc>
        <w:tc>
          <w:tcPr>
            <w:tcW w:w="516" w:type="pct"/>
            <w:tcBorders>
              <w:top w:val="nil"/>
              <w:left w:val="nil"/>
              <w:bottom w:val="single" w:sz="4" w:space="0" w:color="auto"/>
              <w:right w:val="single" w:sz="4" w:space="0" w:color="auto"/>
            </w:tcBorders>
            <w:noWrap/>
            <w:vAlign w:val="center"/>
            <w:hideMark/>
          </w:tcPr>
          <w:p w14:paraId="20EBB1F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D179EA3"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E2D8C6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2017</w:t>
            </w:r>
          </w:p>
        </w:tc>
        <w:tc>
          <w:tcPr>
            <w:tcW w:w="562" w:type="pct"/>
            <w:tcBorders>
              <w:top w:val="nil"/>
              <w:left w:val="nil"/>
              <w:bottom w:val="single" w:sz="4" w:space="0" w:color="auto"/>
              <w:right w:val="single" w:sz="4" w:space="0" w:color="auto"/>
            </w:tcBorders>
            <w:shd w:val="clear" w:color="000000" w:fill="FFFFFF"/>
            <w:noWrap/>
            <w:vAlign w:val="bottom"/>
            <w:hideMark/>
          </w:tcPr>
          <w:p w14:paraId="146F7C2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D69A9B0"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8D5F47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№2 Богородицкий район </w:t>
            </w:r>
            <w:proofErr w:type="spellStart"/>
            <w:r w:rsidRPr="001D4D7E">
              <w:rPr>
                <w:rFonts w:eastAsia="Times New Roman" w:cs="Times New Roman"/>
                <w:sz w:val="18"/>
                <w:szCs w:val="18"/>
                <w:lang w:eastAsia="ru-RU"/>
              </w:rPr>
              <w:t>п.Бегичевский</w:t>
            </w:r>
            <w:proofErr w:type="spellEnd"/>
          </w:p>
        </w:tc>
        <w:tc>
          <w:tcPr>
            <w:tcW w:w="516" w:type="pct"/>
            <w:tcBorders>
              <w:top w:val="nil"/>
              <w:left w:val="nil"/>
              <w:bottom w:val="single" w:sz="4" w:space="0" w:color="auto"/>
              <w:right w:val="single" w:sz="4" w:space="0" w:color="auto"/>
            </w:tcBorders>
            <w:noWrap/>
            <w:vAlign w:val="center"/>
            <w:hideMark/>
          </w:tcPr>
          <w:p w14:paraId="13106C4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ТК16</w:t>
            </w:r>
          </w:p>
        </w:tc>
        <w:tc>
          <w:tcPr>
            <w:tcW w:w="516" w:type="pct"/>
            <w:tcBorders>
              <w:top w:val="nil"/>
              <w:left w:val="nil"/>
              <w:bottom w:val="single" w:sz="4" w:space="0" w:color="auto"/>
              <w:right w:val="single" w:sz="4" w:space="0" w:color="auto"/>
            </w:tcBorders>
            <w:noWrap/>
            <w:vAlign w:val="center"/>
            <w:hideMark/>
          </w:tcPr>
          <w:p w14:paraId="78157FC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д.12</w:t>
            </w:r>
          </w:p>
        </w:tc>
        <w:tc>
          <w:tcPr>
            <w:tcW w:w="742" w:type="pct"/>
            <w:tcBorders>
              <w:top w:val="nil"/>
              <w:left w:val="nil"/>
              <w:bottom w:val="single" w:sz="4" w:space="0" w:color="auto"/>
              <w:right w:val="single" w:sz="4" w:space="0" w:color="auto"/>
            </w:tcBorders>
            <w:noWrap/>
            <w:vAlign w:val="center"/>
            <w:hideMark/>
          </w:tcPr>
          <w:p w14:paraId="6BD30B4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w:t>
            </w:r>
          </w:p>
        </w:tc>
        <w:tc>
          <w:tcPr>
            <w:tcW w:w="516" w:type="pct"/>
            <w:tcBorders>
              <w:top w:val="nil"/>
              <w:left w:val="nil"/>
              <w:bottom w:val="single" w:sz="4" w:space="0" w:color="auto"/>
              <w:right w:val="single" w:sz="4" w:space="0" w:color="auto"/>
            </w:tcBorders>
            <w:noWrap/>
            <w:vAlign w:val="center"/>
            <w:hideMark/>
          </w:tcPr>
          <w:p w14:paraId="1A642F2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1071EA53"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7D372EF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1956</w:t>
            </w:r>
          </w:p>
        </w:tc>
        <w:tc>
          <w:tcPr>
            <w:tcW w:w="562" w:type="pct"/>
            <w:tcBorders>
              <w:top w:val="nil"/>
              <w:left w:val="nil"/>
              <w:bottom w:val="single" w:sz="4" w:space="0" w:color="auto"/>
              <w:right w:val="single" w:sz="4" w:space="0" w:color="auto"/>
            </w:tcBorders>
            <w:shd w:val="clear" w:color="000000" w:fill="FFFFFF"/>
            <w:noWrap/>
            <w:vAlign w:val="bottom"/>
            <w:hideMark/>
          </w:tcPr>
          <w:p w14:paraId="4912B2F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2001419A"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99FC8F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noWrap/>
            <w:vAlign w:val="bottom"/>
            <w:hideMark/>
          </w:tcPr>
          <w:p w14:paraId="51ED614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Котельная №7</w:t>
            </w:r>
          </w:p>
        </w:tc>
        <w:tc>
          <w:tcPr>
            <w:tcW w:w="516" w:type="pct"/>
            <w:tcBorders>
              <w:top w:val="nil"/>
              <w:left w:val="nil"/>
              <w:bottom w:val="single" w:sz="4" w:space="0" w:color="auto"/>
              <w:right w:val="single" w:sz="4" w:space="0" w:color="auto"/>
            </w:tcBorders>
            <w:noWrap/>
            <w:vAlign w:val="bottom"/>
            <w:hideMark/>
          </w:tcPr>
          <w:p w14:paraId="1ABAC24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09BD036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93,25</w:t>
            </w:r>
          </w:p>
        </w:tc>
        <w:tc>
          <w:tcPr>
            <w:tcW w:w="516" w:type="pct"/>
            <w:tcBorders>
              <w:top w:val="nil"/>
              <w:left w:val="nil"/>
              <w:bottom w:val="single" w:sz="4" w:space="0" w:color="auto"/>
              <w:right w:val="single" w:sz="4" w:space="0" w:color="auto"/>
            </w:tcBorders>
            <w:noWrap/>
            <w:vAlign w:val="bottom"/>
            <w:hideMark/>
          </w:tcPr>
          <w:p w14:paraId="3339455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159</w:t>
            </w:r>
          </w:p>
        </w:tc>
        <w:tc>
          <w:tcPr>
            <w:tcW w:w="689" w:type="pct"/>
            <w:tcBorders>
              <w:top w:val="nil"/>
              <w:left w:val="nil"/>
              <w:bottom w:val="single" w:sz="4" w:space="0" w:color="auto"/>
              <w:right w:val="single" w:sz="4" w:space="0" w:color="auto"/>
            </w:tcBorders>
            <w:noWrap/>
            <w:vAlign w:val="center"/>
            <w:hideMark/>
          </w:tcPr>
          <w:p w14:paraId="3724EA4D"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E3D567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322A68B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729CB6B"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B3E7F1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noWrap/>
            <w:vAlign w:val="bottom"/>
            <w:hideMark/>
          </w:tcPr>
          <w:p w14:paraId="579EA6D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516" w:type="pct"/>
            <w:tcBorders>
              <w:top w:val="nil"/>
              <w:left w:val="nil"/>
              <w:bottom w:val="single" w:sz="4" w:space="0" w:color="auto"/>
              <w:right w:val="single" w:sz="4" w:space="0" w:color="auto"/>
            </w:tcBorders>
            <w:noWrap/>
            <w:vAlign w:val="bottom"/>
            <w:hideMark/>
          </w:tcPr>
          <w:p w14:paraId="7C7462E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1802D9A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49,6</w:t>
            </w:r>
          </w:p>
        </w:tc>
        <w:tc>
          <w:tcPr>
            <w:tcW w:w="516" w:type="pct"/>
            <w:tcBorders>
              <w:top w:val="nil"/>
              <w:left w:val="nil"/>
              <w:bottom w:val="single" w:sz="4" w:space="0" w:color="auto"/>
              <w:right w:val="single" w:sz="4" w:space="0" w:color="auto"/>
            </w:tcBorders>
            <w:noWrap/>
            <w:vAlign w:val="bottom"/>
            <w:hideMark/>
          </w:tcPr>
          <w:p w14:paraId="4064122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121</w:t>
            </w:r>
          </w:p>
        </w:tc>
        <w:tc>
          <w:tcPr>
            <w:tcW w:w="689" w:type="pct"/>
            <w:tcBorders>
              <w:top w:val="nil"/>
              <w:left w:val="nil"/>
              <w:bottom w:val="single" w:sz="4" w:space="0" w:color="auto"/>
              <w:right w:val="single" w:sz="4" w:space="0" w:color="auto"/>
            </w:tcBorders>
            <w:noWrap/>
            <w:vAlign w:val="center"/>
            <w:hideMark/>
          </w:tcPr>
          <w:p w14:paraId="5A19A7D4"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548504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623D5D1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78C64C2D"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96DB65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noWrap/>
            <w:vAlign w:val="bottom"/>
            <w:hideMark/>
          </w:tcPr>
          <w:p w14:paraId="10F8113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516" w:type="pct"/>
            <w:tcBorders>
              <w:top w:val="nil"/>
              <w:left w:val="nil"/>
              <w:bottom w:val="single" w:sz="4" w:space="0" w:color="auto"/>
              <w:right w:val="single" w:sz="4" w:space="0" w:color="auto"/>
            </w:tcBorders>
            <w:noWrap/>
            <w:vAlign w:val="bottom"/>
            <w:hideMark/>
          </w:tcPr>
          <w:p w14:paraId="17B9A2B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д.2</w:t>
            </w:r>
          </w:p>
        </w:tc>
        <w:tc>
          <w:tcPr>
            <w:tcW w:w="742" w:type="pct"/>
            <w:tcBorders>
              <w:top w:val="nil"/>
              <w:left w:val="nil"/>
              <w:bottom w:val="single" w:sz="4" w:space="0" w:color="auto"/>
              <w:right w:val="single" w:sz="4" w:space="0" w:color="auto"/>
            </w:tcBorders>
            <w:noWrap/>
            <w:vAlign w:val="center"/>
            <w:hideMark/>
          </w:tcPr>
          <w:p w14:paraId="47A3BBE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48</w:t>
            </w:r>
          </w:p>
        </w:tc>
        <w:tc>
          <w:tcPr>
            <w:tcW w:w="516" w:type="pct"/>
            <w:tcBorders>
              <w:top w:val="nil"/>
              <w:left w:val="nil"/>
              <w:bottom w:val="single" w:sz="4" w:space="0" w:color="auto"/>
              <w:right w:val="single" w:sz="4" w:space="0" w:color="auto"/>
            </w:tcBorders>
            <w:noWrap/>
            <w:vAlign w:val="bottom"/>
            <w:hideMark/>
          </w:tcPr>
          <w:p w14:paraId="6F6CE8C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402A31C5"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DC41D9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57AF3D0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6AB4B52B"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A65517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noWrap/>
            <w:vAlign w:val="bottom"/>
            <w:hideMark/>
          </w:tcPr>
          <w:p w14:paraId="4BF3D4B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516" w:type="pct"/>
            <w:tcBorders>
              <w:top w:val="nil"/>
              <w:left w:val="nil"/>
              <w:bottom w:val="single" w:sz="4" w:space="0" w:color="auto"/>
              <w:right w:val="single" w:sz="4" w:space="0" w:color="auto"/>
            </w:tcBorders>
            <w:noWrap/>
            <w:vAlign w:val="bottom"/>
            <w:hideMark/>
          </w:tcPr>
          <w:p w14:paraId="6433718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2498139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39,65</w:t>
            </w:r>
          </w:p>
        </w:tc>
        <w:tc>
          <w:tcPr>
            <w:tcW w:w="516" w:type="pct"/>
            <w:tcBorders>
              <w:top w:val="nil"/>
              <w:left w:val="nil"/>
              <w:bottom w:val="single" w:sz="4" w:space="0" w:color="auto"/>
              <w:right w:val="single" w:sz="4" w:space="0" w:color="auto"/>
            </w:tcBorders>
            <w:noWrap/>
            <w:vAlign w:val="bottom"/>
            <w:hideMark/>
          </w:tcPr>
          <w:p w14:paraId="7934CB9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121</w:t>
            </w:r>
          </w:p>
        </w:tc>
        <w:tc>
          <w:tcPr>
            <w:tcW w:w="689" w:type="pct"/>
            <w:tcBorders>
              <w:top w:val="nil"/>
              <w:left w:val="nil"/>
              <w:bottom w:val="single" w:sz="4" w:space="0" w:color="auto"/>
              <w:right w:val="single" w:sz="4" w:space="0" w:color="auto"/>
            </w:tcBorders>
            <w:noWrap/>
            <w:vAlign w:val="center"/>
            <w:hideMark/>
          </w:tcPr>
          <w:p w14:paraId="79726498"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48A233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3275C28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3D531EB3"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19723B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noWrap/>
            <w:vAlign w:val="bottom"/>
            <w:hideMark/>
          </w:tcPr>
          <w:p w14:paraId="0E40F47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516" w:type="pct"/>
            <w:tcBorders>
              <w:top w:val="nil"/>
              <w:left w:val="nil"/>
              <w:bottom w:val="single" w:sz="4" w:space="0" w:color="auto"/>
              <w:right w:val="single" w:sz="4" w:space="0" w:color="auto"/>
            </w:tcBorders>
            <w:noWrap/>
            <w:vAlign w:val="bottom"/>
            <w:hideMark/>
          </w:tcPr>
          <w:p w14:paraId="6CEEADA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1B87C8C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57,7</w:t>
            </w:r>
          </w:p>
        </w:tc>
        <w:tc>
          <w:tcPr>
            <w:tcW w:w="516" w:type="pct"/>
            <w:tcBorders>
              <w:top w:val="nil"/>
              <w:left w:val="nil"/>
              <w:bottom w:val="single" w:sz="4" w:space="0" w:color="auto"/>
              <w:right w:val="single" w:sz="4" w:space="0" w:color="auto"/>
            </w:tcBorders>
            <w:noWrap/>
            <w:vAlign w:val="bottom"/>
            <w:hideMark/>
          </w:tcPr>
          <w:p w14:paraId="432DC19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89</w:t>
            </w:r>
          </w:p>
        </w:tc>
        <w:tc>
          <w:tcPr>
            <w:tcW w:w="689" w:type="pct"/>
            <w:tcBorders>
              <w:top w:val="nil"/>
              <w:left w:val="nil"/>
              <w:bottom w:val="single" w:sz="4" w:space="0" w:color="auto"/>
              <w:right w:val="single" w:sz="4" w:space="0" w:color="auto"/>
            </w:tcBorders>
            <w:noWrap/>
            <w:vAlign w:val="center"/>
            <w:hideMark/>
          </w:tcPr>
          <w:p w14:paraId="4D67EAF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6AEA36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14C0A3A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04C14D34"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38CD9B7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noWrap/>
            <w:vAlign w:val="bottom"/>
            <w:hideMark/>
          </w:tcPr>
          <w:p w14:paraId="42D2B17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516" w:type="pct"/>
            <w:tcBorders>
              <w:top w:val="nil"/>
              <w:left w:val="nil"/>
              <w:bottom w:val="single" w:sz="4" w:space="0" w:color="auto"/>
              <w:right w:val="single" w:sz="4" w:space="0" w:color="auto"/>
            </w:tcBorders>
            <w:noWrap/>
            <w:vAlign w:val="bottom"/>
            <w:hideMark/>
          </w:tcPr>
          <w:p w14:paraId="27EE549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7D30914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15,45</w:t>
            </w:r>
          </w:p>
        </w:tc>
        <w:tc>
          <w:tcPr>
            <w:tcW w:w="516" w:type="pct"/>
            <w:tcBorders>
              <w:top w:val="nil"/>
              <w:left w:val="nil"/>
              <w:bottom w:val="single" w:sz="4" w:space="0" w:color="auto"/>
              <w:right w:val="single" w:sz="4" w:space="0" w:color="auto"/>
            </w:tcBorders>
            <w:noWrap/>
            <w:vAlign w:val="bottom"/>
            <w:hideMark/>
          </w:tcPr>
          <w:p w14:paraId="4B41476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76</w:t>
            </w:r>
          </w:p>
        </w:tc>
        <w:tc>
          <w:tcPr>
            <w:tcW w:w="689" w:type="pct"/>
            <w:tcBorders>
              <w:top w:val="nil"/>
              <w:left w:val="nil"/>
              <w:bottom w:val="single" w:sz="4" w:space="0" w:color="auto"/>
              <w:right w:val="single" w:sz="4" w:space="0" w:color="auto"/>
            </w:tcBorders>
            <w:noWrap/>
            <w:vAlign w:val="center"/>
            <w:hideMark/>
          </w:tcPr>
          <w:p w14:paraId="225C02E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EE8D16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2022</w:t>
            </w:r>
          </w:p>
        </w:tc>
        <w:tc>
          <w:tcPr>
            <w:tcW w:w="562" w:type="pct"/>
            <w:tcBorders>
              <w:top w:val="nil"/>
              <w:left w:val="nil"/>
              <w:bottom w:val="single" w:sz="4" w:space="0" w:color="auto"/>
              <w:right w:val="single" w:sz="4" w:space="0" w:color="auto"/>
            </w:tcBorders>
            <w:shd w:val="clear" w:color="000000" w:fill="FFFFFF"/>
            <w:noWrap/>
            <w:vAlign w:val="bottom"/>
            <w:hideMark/>
          </w:tcPr>
          <w:p w14:paraId="04B73D8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2E798B74"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6BB647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noWrap/>
            <w:vAlign w:val="bottom"/>
            <w:hideMark/>
          </w:tcPr>
          <w:p w14:paraId="5E0AC36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516" w:type="pct"/>
            <w:tcBorders>
              <w:top w:val="nil"/>
              <w:left w:val="nil"/>
              <w:bottom w:val="single" w:sz="4" w:space="0" w:color="auto"/>
              <w:right w:val="single" w:sz="4" w:space="0" w:color="auto"/>
            </w:tcBorders>
            <w:noWrap/>
            <w:vAlign w:val="bottom"/>
            <w:hideMark/>
          </w:tcPr>
          <w:p w14:paraId="5DF76F3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78730D5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33,1</w:t>
            </w:r>
          </w:p>
        </w:tc>
        <w:tc>
          <w:tcPr>
            <w:tcW w:w="516" w:type="pct"/>
            <w:tcBorders>
              <w:top w:val="nil"/>
              <w:left w:val="nil"/>
              <w:bottom w:val="single" w:sz="4" w:space="0" w:color="auto"/>
              <w:right w:val="single" w:sz="4" w:space="0" w:color="auto"/>
            </w:tcBorders>
            <w:noWrap/>
            <w:vAlign w:val="bottom"/>
            <w:hideMark/>
          </w:tcPr>
          <w:p w14:paraId="70D3937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w:t>
            </w:r>
          </w:p>
        </w:tc>
        <w:tc>
          <w:tcPr>
            <w:tcW w:w="689" w:type="pct"/>
            <w:tcBorders>
              <w:top w:val="nil"/>
              <w:left w:val="nil"/>
              <w:bottom w:val="single" w:sz="4" w:space="0" w:color="auto"/>
              <w:right w:val="single" w:sz="4" w:space="0" w:color="auto"/>
            </w:tcBorders>
            <w:noWrap/>
            <w:vAlign w:val="center"/>
            <w:hideMark/>
          </w:tcPr>
          <w:p w14:paraId="7FCCA2AD"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889C97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09020B5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1DEAF121"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7E7B73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noWrap/>
            <w:vAlign w:val="bottom"/>
            <w:hideMark/>
          </w:tcPr>
          <w:p w14:paraId="5F6D475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ТК5</w:t>
            </w:r>
          </w:p>
        </w:tc>
        <w:tc>
          <w:tcPr>
            <w:tcW w:w="516" w:type="pct"/>
            <w:tcBorders>
              <w:top w:val="nil"/>
              <w:left w:val="nil"/>
              <w:bottom w:val="single" w:sz="4" w:space="0" w:color="auto"/>
              <w:right w:val="single" w:sz="4" w:space="0" w:color="auto"/>
            </w:tcBorders>
            <w:noWrap/>
            <w:vAlign w:val="bottom"/>
            <w:hideMark/>
          </w:tcPr>
          <w:p w14:paraId="7E55FC6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43C1505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28,4</w:t>
            </w:r>
          </w:p>
        </w:tc>
        <w:tc>
          <w:tcPr>
            <w:tcW w:w="516" w:type="pct"/>
            <w:tcBorders>
              <w:top w:val="nil"/>
              <w:left w:val="nil"/>
              <w:bottom w:val="single" w:sz="4" w:space="0" w:color="auto"/>
              <w:right w:val="single" w:sz="4" w:space="0" w:color="auto"/>
            </w:tcBorders>
            <w:noWrap/>
            <w:vAlign w:val="bottom"/>
            <w:hideMark/>
          </w:tcPr>
          <w:p w14:paraId="6A34E25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w:t>
            </w:r>
          </w:p>
        </w:tc>
        <w:tc>
          <w:tcPr>
            <w:tcW w:w="689" w:type="pct"/>
            <w:tcBorders>
              <w:top w:val="nil"/>
              <w:left w:val="nil"/>
              <w:bottom w:val="single" w:sz="4" w:space="0" w:color="auto"/>
              <w:right w:val="single" w:sz="4" w:space="0" w:color="auto"/>
            </w:tcBorders>
            <w:noWrap/>
            <w:vAlign w:val="center"/>
            <w:hideMark/>
          </w:tcPr>
          <w:p w14:paraId="09DB11C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44686D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2018</w:t>
            </w:r>
          </w:p>
        </w:tc>
        <w:tc>
          <w:tcPr>
            <w:tcW w:w="562" w:type="pct"/>
            <w:tcBorders>
              <w:top w:val="nil"/>
              <w:left w:val="nil"/>
              <w:bottom w:val="single" w:sz="4" w:space="0" w:color="auto"/>
              <w:right w:val="single" w:sz="4" w:space="0" w:color="auto"/>
            </w:tcBorders>
            <w:shd w:val="clear" w:color="000000" w:fill="FFFFFF"/>
            <w:noWrap/>
            <w:vAlign w:val="bottom"/>
            <w:hideMark/>
          </w:tcPr>
          <w:p w14:paraId="10AED34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ОТОПЛЕНИЕ</w:t>
            </w:r>
          </w:p>
        </w:tc>
      </w:tr>
      <w:tr w:rsidR="009B74A1" w:rsidRPr="001D4D7E" w14:paraId="42FC68B1"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59313F4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shd w:val="clear" w:color="000000" w:fill="FFFFFF"/>
            <w:noWrap/>
            <w:vAlign w:val="bottom"/>
            <w:hideMark/>
          </w:tcPr>
          <w:p w14:paraId="51555AC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Котельная №7</w:t>
            </w:r>
          </w:p>
        </w:tc>
        <w:tc>
          <w:tcPr>
            <w:tcW w:w="516" w:type="pct"/>
            <w:tcBorders>
              <w:top w:val="nil"/>
              <w:left w:val="nil"/>
              <w:bottom w:val="single" w:sz="4" w:space="0" w:color="auto"/>
              <w:right w:val="single" w:sz="4" w:space="0" w:color="auto"/>
            </w:tcBorders>
            <w:shd w:val="clear" w:color="000000" w:fill="FFFFFF"/>
            <w:noWrap/>
            <w:vAlign w:val="bottom"/>
            <w:hideMark/>
          </w:tcPr>
          <w:p w14:paraId="5288C29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742" w:type="pct"/>
            <w:tcBorders>
              <w:top w:val="nil"/>
              <w:left w:val="nil"/>
              <w:bottom w:val="single" w:sz="4" w:space="0" w:color="auto"/>
              <w:right w:val="single" w:sz="4" w:space="0" w:color="auto"/>
            </w:tcBorders>
            <w:noWrap/>
            <w:vAlign w:val="center"/>
            <w:hideMark/>
          </w:tcPr>
          <w:p w14:paraId="639EC29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93,25</w:t>
            </w:r>
          </w:p>
        </w:tc>
        <w:tc>
          <w:tcPr>
            <w:tcW w:w="516" w:type="pct"/>
            <w:tcBorders>
              <w:top w:val="nil"/>
              <w:left w:val="nil"/>
              <w:bottom w:val="single" w:sz="4" w:space="0" w:color="auto"/>
              <w:right w:val="single" w:sz="4" w:space="0" w:color="auto"/>
            </w:tcBorders>
            <w:shd w:val="clear" w:color="000000" w:fill="FFFFFF"/>
            <w:noWrap/>
            <w:vAlign w:val="bottom"/>
            <w:hideMark/>
          </w:tcPr>
          <w:p w14:paraId="5C9C3EF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108/89</w:t>
            </w:r>
          </w:p>
        </w:tc>
        <w:tc>
          <w:tcPr>
            <w:tcW w:w="689" w:type="pct"/>
            <w:tcBorders>
              <w:top w:val="nil"/>
              <w:left w:val="nil"/>
              <w:bottom w:val="single" w:sz="4" w:space="0" w:color="auto"/>
              <w:right w:val="single" w:sz="4" w:space="0" w:color="auto"/>
            </w:tcBorders>
            <w:noWrap/>
            <w:vAlign w:val="center"/>
            <w:hideMark/>
          </w:tcPr>
          <w:p w14:paraId="7127C22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D51004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47848C0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ГВС</w:t>
            </w:r>
          </w:p>
        </w:tc>
      </w:tr>
      <w:tr w:rsidR="009B74A1" w:rsidRPr="001D4D7E" w14:paraId="2BBCDBFB"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849361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shd w:val="clear" w:color="000000" w:fill="FFFFFF"/>
            <w:noWrap/>
            <w:vAlign w:val="bottom"/>
            <w:hideMark/>
          </w:tcPr>
          <w:p w14:paraId="5BAC66B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516" w:type="pct"/>
            <w:tcBorders>
              <w:top w:val="nil"/>
              <w:left w:val="nil"/>
              <w:bottom w:val="single" w:sz="4" w:space="0" w:color="auto"/>
              <w:right w:val="single" w:sz="4" w:space="0" w:color="auto"/>
            </w:tcBorders>
            <w:shd w:val="clear" w:color="000000" w:fill="FFFFFF"/>
            <w:noWrap/>
            <w:vAlign w:val="bottom"/>
            <w:hideMark/>
          </w:tcPr>
          <w:p w14:paraId="7FEC94C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742" w:type="pct"/>
            <w:tcBorders>
              <w:top w:val="nil"/>
              <w:left w:val="nil"/>
              <w:bottom w:val="single" w:sz="4" w:space="0" w:color="auto"/>
              <w:right w:val="single" w:sz="4" w:space="0" w:color="auto"/>
            </w:tcBorders>
            <w:noWrap/>
            <w:vAlign w:val="center"/>
            <w:hideMark/>
          </w:tcPr>
          <w:p w14:paraId="32156A0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49,6</w:t>
            </w:r>
          </w:p>
        </w:tc>
        <w:tc>
          <w:tcPr>
            <w:tcW w:w="516" w:type="pct"/>
            <w:tcBorders>
              <w:top w:val="nil"/>
              <w:left w:val="nil"/>
              <w:bottom w:val="single" w:sz="4" w:space="0" w:color="auto"/>
              <w:right w:val="single" w:sz="4" w:space="0" w:color="auto"/>
            </w:tcBorders>
            <w:shd w:val="clear" w:color="000000" w:fill="FFFFFF"/>
            <w:noWrap/>
            <w:vAlign w:val="bottom"/>
            <w:hideMark/>
          </w:tcPr>
          <w:p w14:paraId="7A910AD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76/57</w:t>
            </w:r>
          </w:p>
        </w:tc>
        <w:tc>
          <w:tcPr>
            <w:tcW w:w="689" w:type="pct"/>
            <w:tcBorders>
              <w:top w:val="nil"/>
              <w:left w:val="nil"/>
              <w:bottom w:val="single" w:sz="4" w:space="0" w:color="auto"/>
              <w:right w:val="single" w:sz="4" w:space="0" w:color="auto"/>
            </w:tcBorders>
            <w:noWrap/>
            <w:vAlign w:val="center"/>
            <w:hideMark/>
          </w:tcPr>
          <w:p w14:paraId="295AEAA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FE9A46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6155983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ГВС</w:t>
            </w:r>
          </w:p>
        </w:tc>
      </w:tr>
      <w:tr w:rsidR="009B74A1" w:rsidRPr="001D4D7E" w14:paraId="7118273A"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075004E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shd w:val="clear" w:color="000000" w:fill="FFFFFF"/>
            <w:noWrap/>
            <w:vAlign w:val="bottom"/>
            <w:hideMark/>
          </w:tcPr>
          <w:p w14:paraId="23D8C7CB"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516" w:type="pct"/>
            <w:tcBorders>
              <w:top w:val="nil"/>
              <w:left w:val="nil"/>
              <w:bottom w:val="single" w:sz="4" w:space="0" w:color="auto"/>
              <w:right w:val="single" w:sz="4" w:space="0" w:color="auto"/>
            </w:tcBorders>
            <w:shd w:val="clear" w:color="000000" w:fill="FFFFFF"/>
            <w:noWrap/>
            <w:vAlign w:val="bottom"/>
            <w:hideMark/>
          </w:tcPr>
          <w:p w14:paraId="4E75813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д.2</w:t>
            </w:r>
          </w:p>
        </w:tc>
        <w:tc>
          <w:tcPr>
            <w:tcW w:w="742" w:type="pct"/>
            <w:tcBorders>
              <w:top w:val="nil"/>
              <w:left w:val="nil"/>
              <w:bottom w:val="single" w:sz="4" w:space="0" w:color="auto"/>
              <w:right w:val="single" w:sz="4" w:space="0" w:color="auto"/>
            </w:tcBorders>
            <w:noWrap/>
            <w:vAlign w:val="center"/>
            <w:hideMark/>
          </w:tcPr>
          <w:p w14:paraId="0CEB56A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48</w:t>
            </w:r>
          </w:p>
        </w:tc>
        <w:tc>
          <w:tcPr>
            <w:tcW w:w="516" w:type="pct"/>
            <w:tcBorders>
              <w:top w:val="nil"/>
              <w:left w:val="nil"/>
              <w:bottom w:val="single" w:sz="4" w:space="0" w:color="auto"/>
              <w:right w:val="single" w:sz="4" w:space="0" w:color="auto"/>
            </w:tcBorders>
            <w:shd w:val="clear" w:color="000000" w:fill="FFFFFF"/>
            <w:noWrap/>
            <w:vAlign w:val="bottom"/>
            <w:hideMark/>
          </w:tcPr>
          <w:p w14:paraId="3B69051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57/40</w:t>
            </w:r>
          </w:p>
        </w:tc>
        <w:tc>
          <w:tcPr>
            <w:tcW w:w="689" w:type="pct"/>
            <w:tcBorders>
              <w:top w:val="nil"/>
              <w:left w:val="nil"/>
              <w:bottom w:val="single" w:sz="4" w:space="0" w:color="auto"/>
              <w:right w:val="single" w:sz="4" w:space="0" w:color="auto"/>
            </w:tcBorders>
            <w:noWrap/>
            <w:vAlign w:val="center"/>
            <w:hideMark/>
          </w:tcPr>
          <w:p w14:paraId="46F404F6"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1A6F3C8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2019</w:t>
            </w:r>
          </w:p>
        </w:tc>
        <w:tc>
          <w:tcPr>
            <w:tcW w:w="562" w:type="pct"/>
            <w:tcBorders>
              <w:top w:val="nil"/>
              <w:left w:val="nil"/>
              <w:bottom w:val="single" w:sz="4" w:space="0" w:color="auto"/>
              <w:right w:val="single" w:sz="4" w:space="0" w:color="auto"/>
            </w:tcBorders>
            <w:shd w:val="clear" w:color="000000" w:fill="FFFFFF"/>
            <w:noWrap/>
            <w:vAlign w:val="bottom"/>
            <w:hideMark/>
          </w:tcPr>
          <w:p w14:paraId="3871640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ГВС</w:t>
            </w:r>
          </w:p>
        </w:tc>
      </w:tr>
      <w:tr w:rsidR="009B74A1" w:rsidRPr="001D4D7E" w14:paraId="5EE57E39"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6A5DA7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shd w:val="clear" w:color="000000" w:fill="FFFFFF"/>
            <w:noWrap/>
            <w:vAlign w:val="bottom"/>
            <w:hideMark/>
          </w:tcPr>
          <w:p w14:paraId="63BB3E4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ТК8</w:t>
            </w:r>
          </w:p>
        </w:tc>
        <w:tc>
          <w:tcPr>
            <w:tcW w:w="516" w:type="pct"/>
            <w:tcBorders>
              <w:top w:val="nil"/>
              <w:left w:val="nil"/>
              <w:bottom w:val="single" w:sz="4" w:space="0" w:color="auto"/>
              <w:right w:val="single" w:sz="4" w:space="0" w:color="auto"/>
            </w:tcBorders>
            <w:shd w:val="clear" w:color="000000" w:fill="FFFFFF"/>
            <w:noWrap/>
            <w:vAlign w:val="bottom"/>
            <w:hideMark/>
          </w:tcPr>
          <w:p w14:paraId="2151205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742" w:type="pct"/>
            <w:tcBorders>
              <w:top w:val="nil"/>
              <w:left w:val="nil"/>
              <w:bottom w:val="single" w:sz="4" w:space="0" w:color="auto"/>
              <w:right w:val="single" w:sz="4" w:space="0" w:color="auto"/>
            </w:tcBorders>
            <w:noWrap/>
            <w:vAlign w:val="center"/>
            <w:hideMark/>
          </w:tcPr>
          <w:p w14:paraId="40521DF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39,65</w:t>
            </w:r>
          </w:p>
        </w:tc>
        <w:tc>
          <w:tcPr>
            <w:tcW w:w="516" w:type="pct"/>
            <w:tcBorders>
              <w:top w:val="nil"/>
              <w:left w:val="nil"/>
              <w:bottom w:val="single" w:sz="4" w:space="0" w:color="auto"/>
              <w:right w:val="single" w:sz="4" w:space="0" w:color="auto"/>
            </w:tcBorders>
            <w:shd w:val="clear" w:color="000000" w:fill="FFFFFF"/>
            <w:noWrap/>
            <w:vAlign w:val="bottom"/>
            <w:hideMark/>
          </w:tcPr>
          <w:p w14:paraId="29556D3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57/40</w:t>
            </w:r>
          </w:p>
        </w:tc>
        <w:tc>
          <w:tcPr>
            <w:tcW w:w="689" w:type="pct"/>
            <w:tcBorders>
              <w:top w:val="nil"/>
              <w:left w:val="nil"/>
              <w:bottom w:val="single" w:sz="4" w:space="0" w:color="auto"/>
              <w:right w:val="single" w:sz="4" w:space="0" w:color="auto"/>
            </w:tcBorders>
            <w:noWrap/>
            <w:vAlign w:val="center"/>
            <w:hideMark/>
          </w:tcPr>
          <w:p w14:paraId="4D4ADB6C"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4BD0AA4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1F21632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ГВС</w:t>
            </w:r>
          </w:p>
        </w:tc>
      </w:tr>
      <w:tr w:rsidR="009B74A1" w:rsidRPr="001D4D7E" w14:paraId="5BEFF731"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25282D3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shd w:val="clear" w:color="000000" w:fill="FFFFFF"/>
            <w:noWrap/>
            <w:vAlign w:val="bottom"/>
            <w:hideMark/>
          </w:tcPr>
          <w:p w14:paraId="115C89E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516" w:type="pct"/>
            <w:tcBorders>
              <w:top w:val="nil"/>
              <w:left w:val="nil"/>
              <w:bottom w:val="single" w:sz="4" w:space="0" w:color="auto"/>
              <w:right w:val="single" w:sz="4" w:space="0" w:color="auto"/>
            </w:tcBorders>
            <w:shd w:val="clear" w:color="000000" w:fill="FFFFFF"/>
            <w:noWrap/>
            <w:vAlign w:val="bottom"/>
            <w:hideMark/>
          </w:tcPr>
          <w:p w14:paraId="262234D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д.3</w:t>
            </w:r>
          </w:p>
        </w:tc>
        <w:tc>
          <w:tcPr>
            <w:tcW w:w="742" w:type="pct"/>
            <w:tcBorders>
              <w:top w:val="nil"/>
              <w:left w:val="nil"/>
              <w:bottom w:val="single" w:sz="4" w:space="0" w:color="auto"/>
              <w:right w:val="single" w:sz="4" w:space="0" w:color="auto"/>
            </w:tcBorders>
            <w:noWrap/>
            <w:vAlign w:val="center"/>
            <w:hideMark/>
          </w:tcPr>
          <w:p w14:paraId="0952B7A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57,7</w:t>
            </w:r>
          </w:p>
        </w:tc>
        <w:tc>
          <w:tcPr>
            <w:tcW w:w="516" w:type="pct"/>
            <w:tcBorders>
              <w:top w:val="nil"/>
              <w:left w:val="nil"/>
              <w:bottom w:val="single" w:sz="4" w:space="0" w:color="auto"/>
              <w:right w:val="single" w:sz="4" w:space="0" w:color="auto"/>
            </w:tcBorders>
            <w:shd w:val="clear" w:color="000000" w:fill="FFFFFF"/>
            <w:noWrap/>
            <w:vAlign w:val="bottom"/>
            <w:hideMark/>
          </w:tcPr>
          <w:p w14:paraId="455BA84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57/40</w:t>
            </w:r>
          </w:p>
        </w:tc>
        <w:tc>
          <w:tcPr>
            <w:tcW w:w="689" w:type="pct"/>
            <w:tcBorders>
              <w:top w:val="nil"/>
              <w:left w:val="nil"/>
              <w:bottom w:val="single" w:sz="4" w:space="0" w:color="auto"/>
              <w:right w:val="single" w:sz="4" w:space="0" w:color="auto"/>
            </w:tcBorders>
            <w:noWrap/>
            <w:vAlign w:val="center"/>
            <w:hideMark/>
          </w:tcPr>
          <w:p w14:paraId="6853913E"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68F7F57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0B91302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ГВС</w:t>
            </w:r>
          </w:p>
        </w:tc>
      </w:tr>
      <w:tr w:rsidR="009B74A1" w:rsidRPr="001D4D7E" w14:paraId="0C95C7B8"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1FEAFC27"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shd w:val="clear" w:color="000000" w:fill="FFFFFF"/>
            <w:noWrap/>
            <w:vAlign w:val="bottom"/>
            <w:hideMark/>
          </w:tcPr>
          <w:p w14:paraId="14D8267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ТК9</w:t>
            </w:r>
          </w:p>
        </w:tc>
        <w:tc>
          <w:tcPr>
            <w:tcW w:w="516" w:type="pct"/>
            <w:tcBorders>
              <w:top w:val="nil"/>
              <w:left w:val="nil"/>
              <w:bottom w:val="single" w:sz="4" w:space="0" w:color="auto"/>
              <w:right w:val="single" w:sz="4" w:space="0" w:color="auto"/>
            </w:tcBorders>
            <w:shd w:val="clear" w:color="000000" w:fill="FFFFFF"/>
            <w:noWrap/>
            <w:vAlign w:val="bottom"/>
            <w:hideMark/>
          </w:tcPr>
          <w:p w14:paraId="43490D0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д.4</w:t>
            </w:r>
          </w:p>
        </w:tc>
        <w:tc>
          <w:tcPr>
            <w:tcW w:w="742" w:type="pct"/>
            <w:tcBorders>
              <w:top w:val="nil"/>
              <w:left w:val="nil"/>
              <w:bottom w:val="single" w:sz="4" w:space="0" w:color="auto"/>
              <w:right w:val="single" w:sz="4" w:space="0" w:color="auto"/>
            </w:tcBorders>
            <w:noWrap/>
            <w:vAlign w:val="center"/>
            <w:hideMark/>
          </w:tcPr>
          <w:p w14:paraId="6484D4C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15,45</w:t>
            </w:r>
          </w:p>
        </w:tc>
        <w:tc>
          <w:tcPr>
            <w:tcW w:w="516" w:type="pct"/>
            <w:tcBorders>
              <w:top w:val="nil"/>
              <w:left w:val="nil"/>
              <w:bottom w:val="single" w:sz="4" w:space="0" w:color="auto"/>
              <w:right w:val="single" w:sz="4" w:space="0" w:color="auto"/>
            </w:tcBorders>
            <w:shd w:val="clear" w:color="000000" w:fill="FFFFFF"/>
            <w:noWrap/>
            <w:vAlign w:val="bottom"/>
            <w:hideMark/>
          </w:tcPr>
          <w:p w14:paraId="56E3A1F8"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57/40</w:t>
            </w:r>
          </w:p>
        </w:tc>
        <w:tc>
          <w:tcPr>
            <w:tcW w:w="689" w:type="pct"/>
            <w:tcBorders>
              <w:top w:val="nil"/>
              <w:left w:val="nil"/>
              <w:bottom w:val="single" w:sz="4" w:space="0" w:color="auto"/>
              <w:right w:val="single" w:sz="4" w:space="0" w:color="auto"/>
            </w:tcBorders>
            <w:noWrap/>
            <w:vAlign w:val="center"/>
            <w:hideMark/>
          </w:tcPr>
          <w:p w14:paraId="75C99277"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5104C43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3EE905F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ГВС</w:t>
            </w:r>
          </w:p>
        </w:tc>
      </w:tr>
      <w:tr w:rsidR="009B74A1" w:rsidRPr="001D4D7E" w14:paraId="2ACE5D3A"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691B9729"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shd w:val="clear" w:color="000000" w:fill="FFFFFF"/>
            <w:noWrap/>
            <w:vAlign w:val="bottom"/>
            <w:hideMark/>
          </w:tcPr>
          <w:p w14:paraId="6282FE5F"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ТК7</w:t>
            </w:r>
          </w:p>
        </w:tc>
        <w:tc>
          <w:tcPr>
            <w:tcW w:w="516" w:type="pct"/>
            <w:tcBorders>
              <w:top w:val="nil"/>
              <w:left w:val="nil"/>
              <w:bottom w:val="single" w:sz="4" w:space="0" w:color="auto"/>
              <w:right w:val="single" w:sz="4" w:space="0" w:color="auto"/>
            </w:tcBorders>
            <w:shd w:val="clear" w:color="000000" w:fill="FFFFFF"/>
            <w:noWrap/>
            <w:vAlign w:val="bottom"/>
            <w:hideMark/>
          </w:tcPr>
          <w:p w14:paraId="566573BA"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ТК5</w:t>
            </w:r>
          </w:p>
        </w:tc>
        <w:tc>
          <w:tcPr>
            <w:tcW w:w="742" w:type="pct"/>
            <w:tcBorders>
              <w:top w:val="nil"/>
              <w:left w:val="nil"/>
              <w:bottom w:val="single" w:sz="4" w:space="0" w:color="auto"/>
              <w:right w:val="single" w:sz="4" w:space="0" w:color="auto"/>
            </w:tcBorders>
            <w:noWrap/>
            <w:vAlign w:val="center"/>
            <w:hideMark/>
          </w:tcPr>
          <w:p w14:paraId="0D159205"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33,1</w:t>
            </w:r>
          </w:p>
        </w:tc>
        <w:tc>
          <w:tcPr>
            <w:tcW w:w="516" w:type="pct"/>
            <w:tcBorders>
              <w:top w:val="nil"/>
              <w:left w:val="nil"/>
              <w:bottom w:val="single" w:sz="4" w:space="0" w:color="auto"/>
              <w:right w:val="single" w:sz="4" w:space="0" w:color="auto"/>
            </w:tcBorders>
            <w:shd w:val="clear" w:color="000000" w:fill="FFFFFF"/>
            <w:noWrap/>
            <w:vAlign w:val="bottom"/>
            <w:hideMark/>
          </w:tcPr>
          <w:p w14:paraId="0F8F8F6E"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57/40</w:t>
            </w:r>
          </w:p>
        </w:tc>
        <w:tc>
          <w:tcPr>
            <w:tcW w:w="689" w:type="pct"/>
            <w:tcBorders>
              <w:top w:val="nil"/>
              <w:left w:val="nil"/>
              <w:bottom w:val="single" w:sz="4" w:space="0" w:color="auto"/>
              <w:right w:val="single" w:sz="4" w:space="0" w:color="auto"/>
            </w:tcBorders>
            <w:noWrap/>
            <w:vAlign w:val="center"/>
            <w:hideMark/>
          </w:tcPr>
          <w:p w14:paraId="117E18A0"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2D83654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24D21723"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ГВС</w:t>
            </w:r>
          </w:p>
        </w:tc>
      </w:tr>
      <w:tr w:rsidR="009B74A1" w:rsidRPr="001D4D7E" w14:paraId="30F29B73" w14:textId="77777777" w:rsidTr="009B74A1">
        <w:trPr>
          <w:trHeight w:val="20"/>
        </w:trPr>
        <w:tc>
          <w:tcPr>
            <w:tcW w:w="684" w:type="pct"/>
            <w:tcBorders>
              <w:top w:val="nil"/>
              <w:left w:val="single" w:sz="4" w:space="0" w:color="auto"/>
              <w:bottom w:val="single" w:sz="4" w:space="0" w:color="auto"/>
              <w:right w:val="single" w:sz="4" w:space="0" w:color="auto"/>
            </w:tcBorders>
            <w:shd w:val="clear" w:color="000000" w:fill="FFFFFF"/>
            <w:vAlign w:val="bottom"/>
            <w:hideMark/>
          </w:tcPr>
          <w:p w14:paraId="49DB46CC"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 xml:space="preserve">Котельная №7 Богородицкий район </w:t>
            </w:r>
            <w:proofErr w:type="spellStart"/>
            <w:r w:rsidRPr="001D4D7E">
              <w:rPr>
                <w:rFonts w:eastAsia="Times New Roman" w:cs="Times New Roman"/>
                <w:sz w:val="18"/>
                <w:szCs w:val="18"/>
                <w:lang w:eastAsia="ru-RU"/>
              </w:rPr>
              <w:t>д.Упертовка</w:t>
            </w:r>
            <w:proofErr w:type="spellEnd"/>
          </w:p>
        </w:tc>
        <w:tc>
          <w:tcPr>
            <w:tcW w:w="516" w:type="pct"/>
            <w:tcBorders>
              <w:top w:val="nil"/>
              <w:left w:val="nil"/>
              <w:bottom w:val="single" w:sz="4" w:space="0" w:color="auto"/>
              <w:right w:val="single" w:sz="4" w:space="0" w:color="auto"/>
            </w:tcBorders>
            <w:noWrap/>
            <w:vAlign w:val="bottom"/>
            <w:hideMark/>
          </w:tcPr>
          <w:p w14:paraId="7C37D9F2"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ТК5</w:t>
            </w:r>
          </w:p>
        </w:tc>
        <w:tc>
          <w:tcPr>
            <w:tcW w:w="516" w:type="pct"/>
            <w:tcBorders>
              <w:top w:val="nil"/>
              <w:left w:val="nil"/>
              <w:bottom w:val="single" w:sz="4" w:space="0" w:color="auto"/>
              <w:right w:val="single" w:sz="4" w:space="0" w:color="auto"/>
            </w:tcBorders>
            <w:noWrap/>
            <w:vAlign w:val="bottom"/>
            <w:hideMark/>
          </w:tcPr>
          <w:p w14:paraId="05B110F4"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ТК6</w:t>
            </w:r>
          </w:p>
        </w:tc>
        <w:tc>
          <w:tcPr>
            <w:tcW w:w="742" w:type="pct"/>
            <w:tcBorders>
              <w:top w:val="nil"/>
              <w:left w:val="nil"/>
              <w:bottom w:val="single" w:sz="4" w:space="0" w:color="auto"/>
              <w:right w:val="single" w:sz="4" w:space="0" w:color="auto"/>
            </w:tcBorders>
            <w:noWrap/>
            <w:vAlign w:val="center"/>
            <w:hideMark/>
          </w:tcPr>
          <w:p w14:paraId="74E413D0"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28,4</w:t>
            </w:r>
          </w:p>
        </w:tc>
        <w:tc>
          <w:tcPr>
            <w:tcW w:w="516" w:type="pct"/>
            <w:tcBorders>
              <w:top w:val="nil"/>
              <w:left w:val="nil"/>
              <w:bottom w:val="single" w:sz="4" w:space="0" w:color="auto"/>
              <w:right w:val="single" w:sz="4" w:space="0" w:color="auto"/>
            </w:tcBorders>
            <w:shd w:val="clear" w:color="000000" w:fill="FFFFFF"/>
            <w:noWrap/>
            <w:vAlign w:val="bottom"/>
            <w:hideMark/>
          </w:tcPr>
          <w:p w14:paraId="6CD91516"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57/40</w:t>
            </w:r>
          </w:p>
        </w:tc>
        <w:tc>
          <w:tcPr>
            <w:tcW w:w="689" w:type="pct"/>
            <w:tcBorders>
              <w:top w:val="nil"/>
              <w:left w:val="nil"/>
              <w:bottom w:val="single" w:sz="4" w:space="0" w:color="auto"/>
              <w:right w:val="single" w:sz="4" w:space="0" w:color="auto"/>
            </w:tcBorders>
            <w:noWrap/>
            <w:vAlign w:val="center"/>
            <w:hideMark/>
          </w:tcPr>
          <w:p w14:paraId="5F0AD704" w14:textId="77777777" w:rsidR="009B74A1" w:rsidRPr="001D4D7E" w:rsidRDefault="009B74A1" w:rsidP="009B74A1">
            <w:pPr>
              <w:spacing w:after="0" w:line="240" w:lineRule="auto"/>
              <w:jc w:val="center"/>
              <w:rPr>
                <w:rFonts w:eastAsia="Times New Roman" w:cs="Times New Roman"/>
                <w:sz w:val="18"/>
                <w:szCs w:val="18"/>
                <w:lang w:eastAsia="ru-RU"/>
              </w:rPr>
            </w:pPr>
            <w:proofErr w:type="gramStart"/>
            <w:r w:rsidRPr="001D4D7E">
              <w:rPr>
                <w:rFonts w:eastAsia="Times New Roman" w:cs="Times New Roman"/>
                <w:sz w:val="18"/>
                <w:szCs w:val="18"/>
                <w:lang w:eastAsia="ru-RU"/>
              </w:rPr>
              <w:t>подземная</w:t>
            </w:r>
            <w:proofErr w:type="gramEnd"/>
          </w:p>
        </w:tc>
        <w:tc>
          <w:tcPr>
            <w:tcW w:w="776" w:type="pct"/>
            <w:tcBorders>
              <w:top w:val="nil"/>
              <w:left w:val="nil"/>
              <w:bottom w:val="single" w:sz="4" w:space="0" w:color="auto"/>
              <w:right w:val="single" w:sz="4" w:space="0" w:color="auto"/>
            </w:tcBorders>
            <w:noWrap/>
            <w:vAlign w:val="center"/>
            <w:hideMark/>
          </w:tcPr>
          <w:p w14:paraId="3DE78F31"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1974</w:t>
            </w:r>
          </w:p>
        </w:tc>
        <w:tc>
          <w:tcPr>
            <w:tcW w:w="562" w:type="pct"/>
            <w:tcBorders>
              <w:top w:val="nil"/>
              <w:left w:val="nil"/>
              <w:bottom w:val="single" w:sz="4" w:space="0" w:color="auto"/>
              <w:right w:val="single" w:sz="4" w:space="0" w:color="auto"/>
            </w:tcBorders>
            <w:shd w:val="clear" w:color="000000" w:fill="FFFFFF"/>
            <w:noWrap/>
            <w:vAlign w:val="bottom"/>
            <w:hideMark/>
          </w:tcPr>
          <w:p w14:paraId="776D235D" w14:textId="77777777" w:rsidR="009B74A1" w:rsidRPr="001D4D7E" w:rsidRDefault="009B74A1" w:rsidP="009B74A1">
            <w:pPr>
              <w:spacing w:after="0" w:line="240" w:lineRule="auto"/>
              <w:jc w:val="center"/>
              <w:rPr>
                <w:rFonts w:eastAsia="Times New Roman" w:cs="Times New Roman"/>
                <w:sz w:val="18"/>
                <w:szCs w:val="18"/>
                <w:lang w:eastAsia="ru-RU"/>
              </w:rPr>
            </w:pPr>
            <w:r w:rsidRPr="001D4D7E">
              <w:rPr>
                <w:rFonts w:eastAsia="Times New Roman" w:cs="Times New Roman"/>
                <w:sz w:val="18"/>
                <w:szCs w:val="18"/>
                <w:lang w:eastAsia="ru-RU"/>
              </w:rPr>
              <w:t>ГВС</w:t>
            </w:r>
          </w:p>
        </w:tc>
      </w:tr>
    </w:tbl>
    <w:p w14:paraId="3AEEA123" w14:textId="77777777" w:rsidR="00E715EF" w:rsidRPr="001D4D7E" w:rsidRDefault="00E715EF" w:rsidP="005D6F15"/>
    <w:p w14:paraId="1F67E269" w14:textId="71393B58" w:rsidR="00E715EF" w:rsidRPr="001D4D7E" w:rsidRDefault="00E715EF">
      <w:pPr>
        <w:spacing w:after="160" w:line="259" w:lineRule="auto"/>
        <w:rPr>
          <w:rFonts w:eastAsiaTheme="majorEastAsia" w:cs="Times New Roman"/>
          <w:b/>
          <w:sz w:val="28"/>
          <w:szCs w:val="32"/>
        </w:rPr>
      </w:pPr>
    </w:p>
    <w:p w14:paraId="41FD75DC" w14:textId="77777777" w:rsidR="00E715EF" w:rsidRPr="001D4D7E" w:rsidRDefault="00E715EF">
      <w:pPr>
        <w:spacing w:after="160" w:line="259" w:lineRule="auto"/>
        <w:rPr>
          <w:rFonts w:eastAsiaTheme="majorEastAsia" w:cs="Times New Roman"/>
          <w:b/>
          <w:sz w:val="28"/>
          <w:szCs w:val="32"/>
        </w:rPr>
        <w:sectPr w:rsidR="00E715EF" w:rsidRPr="001D4D7E" w:rsidSect="00C017D3">
          <w:pgSz w:w="16838" w:h="11906" w:orient="landscape"/>
          <w:pgMar w:top="1701" w:right="1134" w:bottom="851" w:left="1134" w:header="709" w:footer="709" w:gutter="0"/>
          <w:cols w:space="708"/>
          <w:docGrid w:linePitch="360"/>
        </w:sectPr>
      </w:pPr>
    </w:p>
    <w:p w14:paraId="1F97E546" w14:textId="11A78FF0" w:rsidR="004C3EC6" w:rsidRDefault="004C3EC6" w:rsidP="004C3EC6">
      <w:pPr>
        <w:pStyle w:val="1"/>
        <w:jc w:val="center"/>
        <w:rPr>
          <w:rFonts w:cs="Times New Roman"/>
          <w:color w:val="auto"/>
        </w:rPr>
      </w:pPr>
      <w:bookmarkStart w:id="962" w:name="_Toc99541378"/>
      <w:bookmarkStart w:id="963" w:name="_Toc231304267"/>
      <w:r w:rsidRPr="001D4D7E">
        <w:rPr>
          <w:rFonts w:cs="Times New Roman"/>
          <w:color w:val="auto"/>
        </w:rPr>
        <w:t xml:space="preserve">Приложение </w:t>
      </w:r>
      <w:r w:rsidR="00A27801" w:rsidRPr="001D4D7E">
        <w:rPr>
          <w:rFonts w:cs="Times New Roman"/>
          <w:color w:val="auto"/>
        </w:rPr>
        <w:t>2</w:t>
      </w:r>
      <w:r w:rsidRPr="001D4D7E">
        <w:rPr>
          <w:rFonts w:cs="Times New Roman"/>
          <w:color w:val="auto"/>
        </w:rPr>
        <w:br/>
      </w:r>
      <w:bookmarkEnd w:id="962"/>
      <w:r w:rsidR="00F31AF4" w:rsidRPr="001D4D7E">
        <w:rPr>
          <w:rFonts w:cs="Times New Roman"/>
          <w:color w:val="auto"/>
        </w:rPr>
        <w:t>Схемы тепловых сетей</w:t>
      </w:r>
      <w:bookmarkEnd w:id="963"/>
    </w:p>
    <w:p w14:paraId="5C438F48" w14:textId="0AD16C17" w:rsidR="006C7656" w:rsidRPr="006C7656" w:rsidRDefault="006C7656" w:rsidP="006C7656">
      <w:r w:rsidRPr="006C7656">
        <w:drawing>
          <wp:inline distT="0" distB="0" distL="0" distR="0" wp14:anchorId="567F21EF" wp14:editId="6645C08A">
            <wp:extent cx="8383270" cy="593979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383270" cy="5939790"/>
                    </a:xfrm>
                    <a:prstGeom prst="rect">
                      <a:avLst/>
                    </a:prstGeom>
                  </pic:spPr>
                </pic:pic>
              </a:graphicData>
            </a:graphic>
          </wp:inline>
        </w:drawing>
      </w:r>
      <w:r w:rsidRPr="006C7656">
        <w:drawing>
          <wp:inline distT="0" distB="0" distL="0" distR="0" wp14:anchorId="40B15E1F" wp14:editId="6F74A878">
            <wp:extent cx="5561330" cy="5939790"/>
            <wp:effectExtent l="0" t="0" r="127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61330" cy="5939790"/>
                    </a:xfrm>
                    <a:prstGeom prst="rect">
                      <a:avLst/>
                    </a:prstGeom>
                  </pic:spPr>
                </pic:pic>
              </a:graphicData>
            </a:graphic>
          </wp:inline>
        </w:drawing>
      </w:r>
      <w:r w:rsidRPr="006C7656">
        <w:drawing>
          <wp:inline distT="0" distB="0" distL="0" distR="0" wp14:anchorId="42930F5B" wp14:editId="46463C7A">
            <wp:extent cx="9251950" cy="548957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251950" cy="5489575"/>
                    </a:xfrm>
                    <a:prstGeom prst="rect">
                      <a:avLst/>
                    </a:prstGeom>
                  </pic:spPr>
                </pic:pic>
              </a:graphicData>
            </a:graphic>
          </wp:inline>
        </w:drawing>
      </w:r>
      <w:r w:rsidRPr="006C7656">
        <w:drawing>
          <wp:inline distT="0" distB="0" distL="0" distR="0" wp14:anchorId="1F2C59F7" wp14:editId="54148AEC">
            <wp:extent cx="9251950" cy="539623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251950" cy="5396230"/>
                    </a:xfrm>
                    <a:prstGeom prst="rect">
                      <a:avLst/>
                    </a:prstGeom>
                  </pic:spPr>
                </pic:pic>
              </a:graphicData>
            </a:graphic>
          </wp:inline>
        </w:drawing>
      </w:r>
      <w:bookmarkStart w:id="964" w:name="_GoBack"/>
      <w:bookmarkEnd w:id="964"/>
    </w:p>
    <w:p w14:paraId="4A8074ED" w14:textId="77777777" w:rsidR="004C3EC6" w:rsidRPr="001D4D7E" w:rsidRDefault="004C3EC6" w:rsidP="004C3EC6">
      <w:pPr>
        <w:pStyle w:val="1"/>
        <w:jc w:val="center"/>
        <w:rPr>
          <w:rFonts w:cs="Times New Roman"/>
          <w:color w:val="auto"/>
        </w:rPr>
      </w:pPr>
    </w:p>
    <w:sectPr w:rsidR="004C3EC6" w:rsidRPr="001D4D7E" w:rsidSect="00C017D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9E5F5" w14:textId="77777777" w:rsidR="004D140A" w:rsidRDefault="004D140A" w:rsidP="0028091E">
      <w:pPr>
        <w:spacing w:after="0" w:line="240" w:lineRule="auto"/>
      </w:pPr>
      <w:r>
        <w:separator/>
      </w:r>
    </w:p>
  </w:endnote>
  <w:endnote w:type="continuationSeparator" w:id="0">
    <w:p w14:paraId="23678A2F" w14:textId="77777777" w:rsidR="004D140A" w:rsidRDefault="004D140A" w:rsidP="0028091E">
      <w:pPr>
        <w:spacing w:after="0" w:line="240" w:lineRule="auto"/>
      </w:pPr>
      <w:r>
        <w:continuationSeparator/>
      </w:r>
    </w:p>
  </w:endnote>
  <w:endnote w:type="continuationNotice" w:id="1">
    <w:p w14:paraId="16A8E51E" w14:textId="77777777" w:rsidR="004D140A" w:rsidRDefault="004D14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604B8" w14:textId="77777777" w:rsidR="00472B80" w:rsidRDefault="00472B80" w:rsidP="00AE3107">
    <w:pPr>
      <w:pStyle w:val="a9"/>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613006D2" w14:textId="77777777" w:rsidR="00472B80" w:rsidRDefault="00472B80">
    <w:pPr>
      <w:pStyle w:val="a9"/>
    </w:pPr>
  </w:p>
  <w:p w14:paraId="02235C15" w14:textId="77777777" w:rsidR="006F066E" w:rsidRDefault="006F066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765545"/>
      <w:docPartObj>
        <w:docPartGallery w:val="Page Numbers (Bottom of Page)"/>
        <w:docPartUnique/>
      </w:docPartObj>
    </w:sdtPr>
    <w:sdtEndPr/>
    <w:sdtContent>
      <w:p w14:paraId="6870B6FE" w14:textId="7A591E9E" w:rsidR="00713A34" w:rsidRDefault="00713A34">
        <w:pPr>
          <w:pStyle w:val="a9"/>
          <w:jc w:val="center"/>
        </w:pPr>
        <w:r>
          <w:fldChar w:fldCharType="begin"/>
        </w:r>
        <w:r>
          <w:instrText>PAGE   \* MERGEFORMAT</w:instrText>
        </w:r>
        <w:r>
          <w:fldChar w:fldCharType="separate"/>
        </w:r>
        <w:r w:rsidR="006C7656">
          <w:rPr>
            <w:noProof/>
          </w:rPr>
          <w:t>142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94C15" w14:textId="77777777" w:rsidR="00472B80" w:rsidRDefault="00472B80" w:rsidP="00AE3107">
    <w:pPr>
      <w:pStyle w:val="a9"/>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1638666C" w14:textId="77777777" w:rsidR="00472B80" w:rsidRDefault="00472B80">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54AC7" w14:textId="74C6C578" w:rsidR="00472B80" w:rsidRPr="00DA2B8C" w:rsidRDefault="00472B80">
    <w:pPr>
      <w:pStyle w:val="a9"/>
      <w:jc w:val="right"/>
      <w:rPr>
        <w:rFonts w:cs="Times New Roman"/>
        <w:szCs w:val="24"/>
      </w:rPr>
    </w:pPr>
  </w:p>
  <w:p w14:paraId="74362C2C" w14:textId="77777777" w:rsidR="00472B80" w:rsidRDefault="00472B8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BDA2A" w14:textId="77777777" w:rsidR="004D140A" w:rsidRDefault="004D140A" w:rsidP="0028091E">
      <w:pPr>
        <w:spacing w:after="0" w:line="240" w:lineRule="auto"/>
      </w:pPr>
      <w:r>
        <w:separator/>
      </w:r>
    </w:p>
  </w:footnote>
  <w:footnote w:type="continuationSeparator" w:id="0">
    <w:p w14:paraId="3E21764E" w14:textId="77777777" w:rsidR="004D140A" w:rsidRDefault="004D140A" w:rsidP="0028091E">
      <w:pPr>
        <w:spacing w:after="0" w:line="240" w:lineRule="auto"/>
      </w:pPr>
      <w:r>
        <w:continuationSeparator/>
      </w:r>
    </w:p>
  </w:footnote>
  <w:footnote w:type="continuationNotice" w:id="1">
    <w:p w14:paraId="1BBB3098" w14:textId="77777777" w:rsidR="004D140A" w:rsidRDefault="004D140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894D8" w14:textId="77777777" w:rsidR="00472B80" w:rsidRDefault="00472B80" w:rsidP="00CB365C">
    <w:pPr>
      <w:spacing w:after="0" w:line="240" w:lineRule="auto"/>
      <w:ind w:left="142" w:right="51" w:firstLine="425"/>
      <w:jc w:val="center"/>
      <w:rPr>
        <w:rFonts w:cs="Times New Roman"/>
        <w:b/>
        <w:bCs/>
        <w:i/>
        <w:sz w:val="20"/>
        <w:szCs w:val="20"/>
        <w:u w:val="single"/>
      </w:rPr>
    </w:pPr>
    <w:r w:rsidRPr="00853866">
      <w:rPr>
        <w:rFonts w:cs="Times New Roman"/>
        <w:b/>
        <w:bCs/>
        <w:i/>
        <w:sz w:val="20"/>
        <w:szCs w:val="20"/>
        <w:u w:val="single"/>
      </w:rPr>
      <w:t>Схема теплоснабжения городского округа город</w:t>
    </w:r>
    <w:r>
      <w:rPr>
        <w:rFonts w:cs="Times New Roman"/>
        <w:b/>
        <w:bCs/>
        <w:i/>
        <w:sz w:val="20"/>
        <w:szCs w:val="20"/>
        <w:u w:val="single"/>
      </w:rPr>
      <w:t>а</w:t>
    </w:r>
    <w:r w:rsidRPr="00853866">
      <w:rPr>
        <w:rFonts w:cs="Times New Roman"/>
        <w:b/>
        <w:bCs/>
        <w:i/>
        <w:sz w:val="20"/>
        <w:szCs w:val="20"/>
        <w:u w:val="single"/>
      </w:rPr>
      <w:t xml:space="preserve"> Ялуторовск</w:t>
    </w:r>
    <w:r>
      <w:rPr>
        <w:rFonts w:cs="Times New Roman"/>
        <w:b/>
        <w:bCs/>
        <w:i/>
        <w:sz w:val="20"/>
        <w:szCs w:val="20"/>
        <w:u w:val="single"/>
      </w:rPr>
      <w:t>а</w:t>
    </w:r>
    <w:r w:rsidRPr="00853866">
      <w:rPr>
        <w:rFonts w:cs="Times New Roman"/>
        <w:b/>
        <w:bCs/>
        <w:i/>
        <w:sz w:val="20"/>
        <w:szCs w:val="20"/>
        <w:u w:val="single"/>
      </w:rPr>
      <w:t xml:space="preserve"> на период до 203</w:t>
    </w:r>
    <w:r>
      <w:rPr>
        <w:rFonts w:cs="Times New Roman"/>
        <w:b/>
        <w:bCs/>
        <w:i/>
        <w:sz w:val="20"/>
        <w:szCs w:val="20"/>
        <w:u w:val="single"/>
      </w:rPr>
      <w:t>2</w:t>
    </w:r>
    <w:r w:rsidRPr="00853866">
      <w:rPr>
        <w:rFonts w:cs="Times New Roman"/>
        <w:b/>
        <w:bCs/>
        <w:i/>
        <w:sz w:val="20"/>
        <w:szCs w:val="20"/>
        <w:u w:val="single"/>
      </w:rPr>
      <w:t xml:space="preserve"> года. </w:t>
    </w:r>
  </w:p>
  <w:p w14:paraId="37F9031B" w14:textId="4E238C38" w:rsidR="00472B80" w:rsidRPr="00CB365C" w:rsidRDefault="00472B80" w:rsidP="00CB365C">
    <w:pPr>
      <w:spacing w:after="0" w:line="240" w:lineRule="auto"/>
      <w:ind w:left="142" w:right="51" w:firstLine="425"/>
      <w:jc w:val="center"/>
      <w:rPr>
        <w:rFonts w:cs="Times New Roman"/>
        <w:b/>
        <w:bCs/>
        <w:i/>
        <w:sz w:val="20"/>
        <w:szCs w:val="20"/>
        <w:u w:val="single"/>
      </w:rPr>
    </w:pPr>
    <w:r w:rsidRPr="00853866">
      <w:rPr>
        <w:rFonts w:cs="Times New Roman"/>
        <w:b/>
        <w:bCs/>
        <w:i/>
        <w:sz w:val="20"/>
        <w:szCs w:val="20"/>
        <w:u w:val="single"/>
      </w:rPr>
      <w:t>Обосновывающие материалы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FE4839"/>
    <w:multiLevelType w:val="hybridMultilevel"/>
    <w:tmpl w:val="CE3422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F1633C"/>
    <w:multiLevelType w:val="multilevel"/>
    <w:tmpl w:val="6A2A656C"/>
    <w:lvl w:ilvl="0">
      <w:start w:val="1"/>
      <w:numFmt w:val="decimal"/>
      <w:pStyle w:val="a"/>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2D8213FF"/>
    <w:multiLevelType w:val="hybridMultilevel"/>
    <w:tmpl w:val="A21C7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721316D"/>
    <w:multiLevelType w:val="hybridMultilevel"/>
    <w:tmpl w:val="CEA06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345307"/>
    <w:multiLevelType w:val="multilevel"/>
    <w:tmpl w:val="F04AD5F8"/>
    <w:styleLink w:val="1ai"/>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3B2E1149"/>
    <w:multiLevelType w:val="hybridMultilevel"/>
    <w:tmpl w:val="B7B87F5A"/>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7">
    <w:nsid w:val="4032788D"/>
    <w:multiLevelType w:val="hybridMultilevel"/>
    <w:tmpl w:val="20E2D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2DD4A54"/>
    <w:multiLevelType w:val="hybridMultilevel"/>
    <w:tmpl w:val="9A2C1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170CFD"/>
    <w:multiLevelType w:val="hybridMultilevel"/>
    <w:tmpl w:val="C7F0E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C97B03"/>
    <w:multiLevelType w:val="hybridMultilevel"/>
    <w:tmpl w:val="476EC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601323"/>
    <w:multiLevelType w:val="hybridMultilevel"/>
    <w:tmpl w:val="B5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53996024"/>
    <w:multiLevelType w:val="hybridMultilevel"/>
    <w:tmpl w:val="FED86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B6153A"/>
    <w:multiLevelType w:val="hybridMultilevel"/>
    <w:tmpl w:val="3050D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0B015AA"/>
    <w:multiLevelType w:val="hybridMultilevel"/>
    <w:tmpl w:val="EA369886"/>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064769"/>
    <w:multiLevelType w:val="hybridMultilevel"/>
    <w:tmpl w:val="A24255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D337959"/>
    <w:multiLevelType w:val="hybridMultilevel"/>
    <w:tmpl w:val="B57274D4"/>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072098C"/>
    <w:multiLevelType w:val="hybridMultilevel"/>
    <w:tmpl w:val="D66A339E"/>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1DB2626"/>
    <w:multiLevelType w:val="hybridMultilevel"/>
    <w:tmpl w:val="5F54B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23B0553"/>
    <w:multiLevelType w:val="hybridMultilevel"/>
    <w:tmpl w:val="C1B255EC"/>
    <w:lvl w:ilvl="0" w:tplc="7F044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D38110F"/>
    <w:multiLevelType w:val="hybridMultilevel"/>
    <w:tmpl w:val="27DC6EAC"/>
    <w:lvl w:ilvl="0" w:tplc="D96821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821071"/>
    <w:multiLevelType w:val="hybridMultilevel"/>
    <w:tmpl w:val="DF242A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3"/>
  </w:num>
  <w:num w:numId="3">
    <w:abstractNumId w:val="16"/>
  </w:num>
  <w:num w:numId="4">
    <w:abstractNumId w:val="10"/>
  </w:num>
  <w:num w:numId="5">
    <w:abstractNumId w:val="6"/>
  </w:num>
  <w:num w:numId="6">
    <w:abstractNumId w:val="17"/>
  </w:num>
  <w:num w:numId="7">
    <w:abstractNumId w:val="20"/>
  </w:num>
  <w:num w:numId="8">
    <w:abstractNumId w:val="2"/>
  </w:num>
  <w:num w:numId="9">
    <w:abstractNumId w:val="4"/>
  </w:num>
  <w:num w:numId="10">
    <w:abstractNumId w:val="1"/>
  </w:num>
  <w:num w:numId="11">
    <w:abstractNumId w:val="0"/>
  </w:num>
  <w:num w:numId="12">
    <w:abstractNumId w:val="21"/>
  </w:num>
  <w:num w:numId="13">
    <w:abstractNumId w:val="12"/>
  </w:num>
  <w:num w:numId="14">
    <w:abstractNumId w:val="5"/>
  </w:num>
  <w:num w:numId="15">
    <w:abstractNumId w:val="23"/>
  </w:num>
  <w:num w:numId="16">
    <w:abstractNumId w:val="14"/>
  </w:num>
  <w:num w:numId="17">
    <w:abstractNumId w:val="7"/>
  </w:num>
  <w:num w:numId="18">
    <w:abstractNumId w:val="22"/>
  </w:num>
  <w:num w:numId="19">
    <w:abstractNumId w:val="15"/>
  </w:num>
  <w:num w:numId="20">
    <w:abstractNumId w:val="19"/>
  </w:num>
  <w:num w:numId="21">
    <w:abstractNumId w:val="18"/>
  </w:num>
  <w:num w:numId="22">
    <w:abstractNumId w:val="11"/>
  </w:num>
  <w:num w:numId="23">
    <w:abstractNumId w:val="8"/>
  </w:num>
  <w:num w:numId="24">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trackedChanges" w:enforcement="0"/>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570"/>
    <w:rsid w:val="00000510"/>
    <w:rsid w:val="00000620"/>
    <w:rsid w:val="000015C0"/>
    <w:rsid w:val="000025E8"/>
    <w:rsid w:val="00002CE8"/>
    <w:rsid w:val="00002E6B"/>
    <w:rsid w:val="00004D81"/>
    <w:rsid w:val="00005073"/>
    <w:rsid w:val="00005522"/>
    <w:rsid w:val="0000589E"/>
    <w:rsid w:val="000058C1"/>
    <w:rsid w:val="00005A3F"/>
    <w:rsid w:val="00005C83"/>
    <w:rsid w:val="00005F7C"/>
    <w:rsid w:val="0000607F"/>
    <w:rsid w:val="00006684"/>
    <w:rsid w:val="00006D3C"/>
    <w:rsid w:val="00007202"/>
    <w:rsid w:val="00010672"/>
    <w:rsid w:val="00010ECF"/>
    <w:rsid w:val="0001191B"/>
    <w:rsid w:val="00011970"/>
    <w:rsid w:val="00011A71"/>
    <w:rsid w:val="00011B8C"/>
    <w:rsid w:val="00012093"/>
    <w:rsid w:val="0001438C"/>
    <w:rsid w:val="00014502"/>
    <w:rsid w:val="00014F52"/>
    <w:rsid w:val="00015164"/>
    <w:rsid w:val="00015375"/>
    <w:rsid w:val="00015B82"/>
    <w:rsid w:val="000170C3"/>
    <w:rsid w:val="00017890"/>
    <w:rsid w:val="00020332"/>
    <w:rsid w:val="000209AE"/>
    <w:rsid w:val="00020E27"/>
    <w:rsid w:val="0002105C"/>
    <w:rsid w:val="000214E2"/>
    <w:rsid w:val="000234D5"/>
    <w:rsid w:val="00023AF8"/>
    <w:rsid w:val="00024F2E"/>
    <w:rsid w:val="00025AA8"/>
    <w:rsid w:val="0002698A"/>
    <w:rsid w:val="00026E57"/>
    <w:rsid w:val="00031DB9"/>
    <w:rsid w:val="00031F14"/>
    <w:rsid w:val="000324F1"/>
    <w:rsid w:val="00032A52"/>
    <w:rsid w:val="000330BF"/>
    <w:rsid w:val="00033179"/>
    <w:rsid w:val="00033853"/>
    <w:rsid w:val="000343B0"/>
    <w:rsid w:val="000345C5"/>
    <w:rsid w:val="000365FB"/>
    <w:rsid w:val="0004050A"/>
    <w:rsid w:val="0004050F"/>
    <w:rsid w:val="00040B2F"/>
    <w:rsid w:val="00041105"/>
    <w:rsid w:val="00041EDF"/>
    <w:rsid w:val="000421D6"/>
    <w:rsid w:val="00042499"/>
    <w:rsid w:val="0004264C"/>
    <w:rsid w:val="00042725"/>
    <w:rsid w:val="00042E8F"/>
    <w:rsid w:val="0004328C"/>
    <w:rsid w:val="00043301"/>
    <w:rsid w:val="00044F24"/>
    <w:rsid w:val="000452F7"/>
    <w:rsid w:val="000457D2"/>
    <w:rsid w:val="00046A19"/>
    <w:rsid w:val="00051E42"/>
    <w:rsid w:val="00052E02"/>
    <w:rsid w:val="00052F04"/>
    <w:rsid w:val="000532B1"/>
    <w:rsid w:val="00053DE8"/>
    <w:rsid w:val="00054014"/>
    <w:rsid w:val="000542A2"/>
    <w:rsid w:val="00054824"/>
    <w:rsid w:val="000548D3"/>
    <w:rsid w:val="000552E5"/>
    <w:rsid w:val="00055338"/>
    <w:rsid w:val="000556A7"/>
    <w:rsid w:val="00055A9D"/>
    <w:rsid w:val="000564E6"/>
    <w:rsid w:val="00057097"/>
    <w:rsid w:val="0006089B"/>
    <w:rsid w:val="00061A56"/>
    <w:rsid w:val="00062247"/>
    <w:rsid w:val="000629D7"/>
    <w:rsid w:val="000636B1"/>
    <w:rsid w:val="00063F0E"/>
    <w:rsid w:val="000647CC"/>
    <w:rsid w:val="00064B4E"/>
    <w:rsid w:val="000650D7"/>
    <w:rsid w:val="00065CC0"/>
    <w:rsid w:val="000671A7"/>
    <w:rsid w:val="0006727B"/>
    <w:rsid w:val="00070951"/>
    <w:rsid w:val="00070E3D"/>
    <w:rsid w:val="0007194E"/>
    <w:rsid w:val="00071AB4"/>
    <w:rsid w:val="00071D1B"/>
    <w:rsid w:val="00073331"/>
    <w:rsid w:val="00074089"/>
    <w:rsid w:val="00075FA2"/>
    <w:rsid w:val="000769B7"/>
    <w:rsid w:val="0007760E"/>
    <w:rsid w:val="000803E0"/>
    <w:rsid w:val="00082D55"/>
    <w:rsid w:val="00085523"/>
    <w:rsid w:val="00085CB1"/>
    <w:rsid w:val="00085EFA"/>
    <w:rsid w:val="0008702E"/>
    <w:rsid w:val="00087606"/>
    <w:rsid w:val="00090411"/>
    <w:rsid w:val="0009097E"/>
    <w:rsid w:val="000911D2"/>
    <w:rsid w:val="00091278"/>
    <w:rsid w:val="00092C98"/>
    <w:rsid w:val="0009355F"/>
    <w:rsid w:val="000943D7"/>
    <w:rsid w:val="00094C1E"/>
    <w:rsid w:val="00095456"/>
    <w:rsid w:val="000959FD"/>
    <w:rsid w:val="00095ECF"/>
    <w:rsid w:val="0009653F"/>
    <w:rsid w:val="00096691"/>
    <w:rsid w:val="000966F4"/>
    <w:rsid w:val="00097EBB"/>
    <w:rsid w:val="000A00D0"/>
    <w:rsid w:val="000A0653"/>
    <w:rsid w:val="000A100C"/>
    <w:rsid w:val="000A18EF"/>
    <w:rsid w:val="000A21EA"/>
    <w:rsid w:val="000A29F3"/>
    <w:rsid w:val="000A2D7E"/>
    <w:rsid w:val="000A36DE"/>
    <w:rsid w:val="000A3C9E"/>
    <w:rsid w:val="000A3E35"/>
    <w:rsid w:val="000A44BC"/>
    <w:rsid w:val="000A510A"/>
    <w:rsid w:val="000A6502"/>
    <w:rsid w:val="000A70FB"/>
    <w:rsid w:val="000A7873"/>
    <w:rsid w:val="000B104F"/>
    <w:rsid w:val="000B13AD"/>
    <w:rsid w:val="000B31A9"/>
    <w:rsid w:val="000B42B5"/>
    <w:rsid w:val="000B42C5"/>
    <w:rsid w:val="000B4A73"/>
    <w:rsid w:val="000B6ED2"/>
    <w:rsid w:val="000B71B6"/>
    <w:rsid w:val="000B7EC5"/>
    <w:rsid w:val="000C213D"/>
    <w:rsid w:val="000C226A"/>
    <w:rsid w:val="000C3AB5"/>
    <w:rsid w:val="000C3B1D"/>
    <w:rsid w:val="000C61BC"/>
    <w:rsid w:val="000C6D02"/>
    <w:rsid w:val="000C704B"/>
    <w:rsid w:val="000C71F4"/>
    <w:rsid w:val="000C74AA"/>
    <w:rsid w:val="000D14A5"/>
    <w:rsid w:val="000D1769"/>
    <w:rsid w:val="000D1B61"/>
    <w:rsid w:val="000D1E66"/>
    <w:rsid w:val="000D4996"/>
    <w:rsid w:val="000D54C5"/>
    <w:rsid w:val="000D6A5F"/>
    <w:rsid w:val="000D6DC2"/>
    <w:rsid w:val="000D70D9"/>
    <w:rsid w:val="000D77A3"/>
    <w:rsid w:val="000D7EAD"/>
    <w:rsid w:val="000E007A"/>
    <w:rsid w:val="000E0E9E"/>
    <w:rsid w:val="000E1528"/>
    <w:rsid w:val="000E18D5"/>
    <w:rsid w:val="000E1AFF"/>
    <w:rsid w:val="000E2252"/>
    <w:rsid w:val="000E256C"/>
    <w:rsid w:val="000E26DF"/>
    <w:rsid w:val="000E26EA"/>
    <w:rsid w:val="000E2AA8"/>
    <w:rsid w:val="000E2EE6"/>
    <w:rsid w:val="000E2F61"/>
    <w:rsid w:val="000E3623"/>
    <w:rsid w:val="000E3659"/>
    <w:rsid w:val="000E3A6C"/>
    <w:rsid w:val="000E3D0D"/>
    <w:rsid w:val="000E3E9C"/>
    <w:rsid w:val="000E4225"/>
    <w:rsid w:val="000E4B64"/>
    <w:rsid w:val="000E572C"/>
    <w:rsid w:val="000E65A9"/>
    <w:rsid w:val="000F0B0E"/>
    <w:rsid w:val="000F16FE"/>
    <w:rsid w:val="000F1A8B"/>
    <w:rsid w:val="000F230F"/>
    <w:rsid w:val="000F3BCE"/>
    <w:rsid w:val="000F4759"/>
    <w:rsid w:val="000F4A2D"/>
    <w:rsid w:val="000F5889"/>
    <w:rsid w:val="000F5930"/>
    <w:rsid w:val="000F75B5"/>
    <w:rsid w:val="0010082E"/>
    <w:rsid w:val="001010D6"/>
    <w:rsid w:val="0010204C"/>
    <w:rsid w:val="00102187"/>
    <w:rsid w:val="00102ADA"/>
    <w:rsid w:val="001032A9"/>
    <w:rsid w:val="001035B5"/>
    <w:rsid w:val="00103780"/>
    <w:rsid w:val="00103A2C"/>
    <w:rsid w:val="0010627F"/>
    <w:rsid w:val="001103D6"/>
    <w:rsid w:val="0011049A"/>
    <w:rsid w:val="00110681"/>
    <w:rsid w:val="00110DAC"/>
    <w:rsid w:val="0011148A"/>
    <w:rsid w:val="00111DB6"/>
    <w:rsid w:val="001137AB"/>
    <w:rsid w:val="001139ED"/>
    <w:rsid w:val="001141D0"/>
    <w:rsid w:val="001144E7"/>
    <w:rsid w:val="00115576"/>
    <w:rsid w:val="00116067"/>
    <w:rsid w:val="0011609F"/>
    <w:rsid w:val="00116DF8"/>
    <w:rsid w:val="0011790A"/>
    <w:rsid w:val="00120295"/>
    <w:rsid w:val="00121214"/>
    <w:rsid w:val="001213C5"/>
    <w:rsid w:val="001215CE"/>
    <w:rsid w:val="00121923"/>
    <w:rsid w:val="00122AAF"/>
    <w:rsid w:val="0012393A"/>
    <w:rsid w:val="00125B52"/>
    <w:rsid w:val="001266BD"/>
    <w:rsid w:val="0012753F"/>
    <w:rsid w:val="00127F0D"/>
    <w:rsid w:val="0013138E"/>
    <w:rsid w:val="00131698"/>
    <w:rsid w:val="00131729"/>
    <w:rsid w:val="00132AC5"/>
    <w:rsid w:val="00132DC5"/>
    <w:rsid w:val="00134B37"/>
    <w:rsid w:val="00134EE2"/>
    <w:rsid w:val="00135039"/>
    <w:rsid w:val="00136889"/>
    <w:rsid w:val="00136CF6"/>
    <w:rsid w:val="0013755A"/>
    <w:rsid w:val="00137A14"/>
    <w:rsid w:val="00137B44"/>
    <w:rsid w:val="00137EAD"/>
    <w:rsid w:val="001418C4"/>
    <w:rsid w:val="001431E0"/>
    <w:rsid w:val="001434E4"/>
    <w:rsid w:val="001439DB"/>
    <w:rsid w:val="00144947"/>
    <w:rsid w:val="00145F1F"/>
    <w:rsid w:val="00146083"/>
    <w:rsid w:val="001461DC"/>
    <w:rsid w:val="001463CA"/>
    <w:rsid w:val="00146A1D"/>
    <w:rsid w:val="001474FB"/>
    <w:rsid w:val="00150325"/>
    <w:rsid w:val="001505B5"/>
    <w:rsid w:val="00150C74"/>
    <w:rsid w:val="00152985"/>
    <w:rsid w:val="00154CC3"/>
    <w:rsid w:val="00155A10"/>
    <w:rsid w:val="001567C2"/>
    <w:rsid w:val="00157CA3"/>
    <w:rsid w:val="00161272"/>
    <w:rsid w:val="001612CE"/>
    <w:rsid w:val="0016173D"/>
    <w:rsid w:val="001624FF"/>
    <w:rsid w:val="0016313E"/>
    <w:rsid w:val="0016331D"/>
    <w:rsid w:val="0016343A"/>
    <w:rsid w:val="001636B2"/>
    <w:rsid w:val="00163D9E"/>
    <w:rsid w:val="00165470"/>
    <w:rsid w:val="00166FC3"/>
    <w:rsid w:val="0016771F"/>
    <w:rsid w:val="001707C9"/>
    <w:rsid w:val="00171BB4"/>
    <w:rsid w:val="001729C6"/>
    <w:rsid w:val="0017373B"/>
    <w:rsid w:val="0017382F"/>
    <w:rsid w:val="00174A4F"/>
    <w:rsid w:val="0017593C"/>
    <w:rsid w:val="00175DA7"/>
    <w:rsid w:val="001761BF"/>
    <w:rsid w:val="0018054D"/>
    <w:rsid w:val="00180D20"/>
    <w:rsid w:val="00182D5C"/>
    <w:rsid w:val="001835E4"/>
    <w:rsid w:val="00184C01"/>
    <w:rsid w:val="0018617E"/>
    <w:rsid w:val="0018651C"/>
    <w:rsid w:val="00187835"/>
    <w:rsid w:val="001878D3"/>
    <w:rsid w:val="0019081A"/>
    <w:rsid w:val="00191733"/>
    <w:rsid w:val="00191B2C"/>
    <w:rsid w:val="00192758"/>
    <w:rsid w:val="0019304D"/>
    <w:rsid w:val="001930E1"/>
    <w:rsid w:val="001954C3"/>
    <w:rsid w:val="00195ACB"/>
    <w:rsid w:val="00196448"/>
    <w:rsid w:val="001967DD"/>
    <w:rsid w:val="001967F0"/>
    <w:rsid w:val="00197D99"/>
    <w:rsid w:val="001A01E5"/>
    <w:rsid w:val="001A11B3"/>
    <w:rsid w:val="001A3988"/>
    <w:rsid w:val="001A3B6A"/>
    <w:rsid w:val="001A4B99"/>
    <w:rsid w:val="001A701E"/>
    <w:rsid w:val="001A734A"/>
    <w:rsid w:val="001A7E02"/>
    <w:rsid w:val="001B1BD7"/>
    <w:rsid w:val="001B1E43"/>
    <w:rsid w:val="001B28D2"/>
    <w:rsid w:val="001B46BF"/>
    <w:rsid w:val="001B47C4"/>
    <w:rsid w:val="001B52DA"/>
    <w:rsid w:val="001B6946"/>
    <w:rsid w:val="001B7B06"/>
    <w:rsid w:val="001C0021"/>
    <w:rsid w:val="001C0142"/>
    <w:rsid w:val="001C0660"/>
    <w:rsid w:val="001C0821"/>
    <w:rsid w:val="001C0C8C"/>
    <w:rsid w:val="001C0ED4"/>
    <w:rsid w:val="001C1787"/>
    <w:rsid w:val="001C2E49"/>
    <w:rsid w:val="001C5B76"/>
    <w:rsid w:val="001C6950"/>
    <w:rsid w:val="001C6A39"/>
    <w:rsid w:val="001C7189"/>
    <w:rsid w:val="001C7463"/>
    <w:rsid w:val="001C7E85"/>
    <w:rsid w:val="001C7EB2"/>
    <w:rsid w:val="001D03A7"/>
    <w:rsid w:val="001D0B31"/>
    <w:rsid w:val="001D0C15"/>
    <w:rsid w:val="001D2C3C"/>
    <w:rsid w:val="001D407F"/>
    <w:rsid w:val="001D4A19"/>
    <w:rsid w:val="001D4D7E"/>
    <w:rsid w:val="001D563C"/>
    <w:rsid w:val="001D56C6"/>
    <w:rsid w:val="001D6449"/>
    <w:rsid w:val="001D7844"/>
    <w:rsid w:val="001E0339"/>
    <w:rsid w:val="001E084F"/>
    <w:rsid w:val="001E2AA3"/>
    <w:rsid w:val="001E2F44"/>
    <w:rsid w:val="001E3868"/>
    <w:rsid w:val="001E3A73"/>
    <w:rsid w:val="001E410F"/>
    <w:rsid w:val="001E5A55"/>
    <w:rsid w:val="001E5BBC"/>
    <w:rsid w:val="001E7361"/>
    <w:rsid w:val="001E7D85"/>
    <w:rsid w:val="001F097A"/>
    <w:rsid w:val="001F118C"/>
    <w:rsid w:val="001F318A"/>
    <w:rsid w:val="001F3761"/>
    <w:rsid w:val="001F5597"/>
    <w:rsid w:val="001F60BB"/>
    <w:rsid w:val="001F6601"/>
    <w:rsid w:val="001F7498"/>
    <w:rsid w:val="001F74C6"/>
    <w:rsid w:val="001F758C"/>
    <w:rsid w:val="001F7D02"/>
    <w:rsid w:val="001F7E68"/>
    <w:rsid w:val="0020020E"/>
    <w:rsid w:val="002005B9"/>
    <w:rsid w:val="00200A9D"/>
    <w:rsid w:val="00200EAD"/>
    <w:rsid w:val="0020171C"/>
    <w:rsid w:val="0020173C"/>
    <w:rsid w:val="00201A99"/>
    <w:rsid w:val="00203011"/>
    <w:rsid w:val="00204713"/>
    <w:rsid w:val="00205085"/>
    <w:rsid w:val="00205482"/>
    <w:rsid w:val="00205E1C"/>
    <w:rsid w:val="00206B3F"/>
    <w:rsid w:val="00210BBF"/>
    <w:rsid w:val="00210C23"/>
    <w:rsid w:val="002121AD"/>
    <w:rsid w:val="00212780"/>
    <w:rsid w:val="0021308B"/>
    <w:rsid w:val="00213771"/>
    <w:rsid w:val="00213E66"/>
    <w:rsid w:val="002143D2"/>
    <w:rsid w:val="00214F05"/>
    <w:rsid w:val="00216199"/>
    <w:rsid w:val="00217040"/>
    <w:rsid w:val="0021774D"/>
    <w:rsid w:val="00217AE3"/>
    <w:rsid w:val="00223313"/>
    <w:rsid w:val="00223E60"/>
    <w:rsid w:val="00224788"/>
    <w:rsid w:val="00226CCD"/>
    <w:rsid w:val="00227C1A"/>
    <w:rsid w:val="00227F73"/>
    <w:rsid w:val="0023012D"/>
    <w:rsid w:val="0023137F"/>
    <w:rsid w:val="00232216"/>
    <w:rsid w:val="00232EC6"/>
    <w:rsid w:val="00233392"/>
    <w:rsid w:val="002338EA"/>
    <w:rsid w:val="00234F33"/>
    <w:rsid w:val="00234F3F"/>
    <w:rsid w:val="0023549E"/>
    <w:rsid w:val="00235B53"/>
    <w:rsid w:val="00237431"/>
    <w:rsid w:val="00240121"/>
    <w:rsid w:val="00240374"/>
    <w:rsid w:val="0024074E"/>
    <w:rsid w:val="002408AC"/>
    <w:rsid w:val="00242196"/>
    <w:rsid w:val="00242B46"/>
    <w:rsid w:val="00243972"/>
    <w:rsid w:val="00243A5E"/>
    <w:rsid w:val="00243EC6"/>
    <w:rsid w:val="00244B33"/>
    <w:rsid w:val="00244C82"/>
    <w:rsid w:val="0024547B"/>
    <w:rsid w:val="0024555B"/>
    <w:rsid w:val="002468BE"/>
    <w:rsid w:val="00250354"/>
    <w:rsid w:val="00250605"/>
    <w:rsid w:val="002514BD"/>
    <w:rsid w:val="002515E2"/>
    <w:rsid w:val="00252E02"/>
    <w:rsid w:val="00253599"/>
    <w:rsid w:val="002539CF"/>
    <w:rsid w:val="00253D90"/>
    <w:rsid w:val="0025523C"/>
    <w:rsid w:val="0025525A"/>
    <w:rsid w:val="0025598C"/>
    <w:rsid w:val="0025643A"/>
    <w:rsid w:val="0026082F"/>
    <w:rsid w:val="00260B2C"/>
    <w:rsid w:val="00260FCA"/>
    <w:rsid w:val="002615F9"/>
    <w:rsid w:val="00261C71"/>
    <w:rsid w:val="002631B4"/>
    <w:rsid w:val="00263A7E"/>
    <w:rsid w:val="00265BE7"/>
    <w:rsid w:val="00265DA7"/>
    <w:rsid w:val="00266606"/>
    <w:rsid w:val="00266F93"/>
    <w:rsid w:val="00267492"/>
    <w:rsid w:val="00271078"/>
    <w:rsid w:val="0027299D"/>
    <w:rsid w:val="0027414A"/>
    <w:rsid w:val="0027466A"/>
    <w:rsid w:val="00274CD8"/>
    <w:rsid w:val="0027562A"/>
    <w:rsid w:val="002756D4"/>
    <w:rsid w:val="00276D24"/>
    <w:rsid w:val="0027700B"/>
    <w:rsid w:val="00277094"/>
    <w:rsid w:val="0028091E"/>
    <w:rsid w:val="00280D0A"/>
    <w:rsid w:val="00281DAC"/>
    <w:rsid w:val="00281ED4"/>
    <w:rsid w:val="002833A2"/>
    <w:rsid w:val="00283C2C"/>
    <w:rsid w:val="00283E7C"/>
    <w:rsid w:val="00284C9C"/>
    <w:rsid w:val="002858F8"/>
    <w:rsid w:val="00285DEC"/>
    <w:rsid w:val="002864B7"/>
    <w:rsid w:val="002870A3"/>
    <w:rsid w:val="002906FB"/>
    <w:rsid w:val="00290824"/>
    <w:rsid w:val="00290DD3"/>
    <w:rsid w:val="002926AC"/>
    <w:rsid w:val="00293225"/>
    <w:rsid w:val="00293853"/>
    <w:rsid w:val="00293ED6"/>
    <w:rsid w:val="00295ABB"/>
    <w:rsid w:val="00296425"/>
    <w:rsid w:val="00296CFB"/>
    <w:rsid w:val="002977D9"/>
    <w:rsid w:val="002A0D23"/>
    <w:rsid w:val="002A0D77"/>
    <w:rsid w:val="002A1CDC"/>
    <w:rsid w:val="002A4C26"/>
    <w:rsid w:val="002A5A40"/>
    <w:rsid w:val="002A5E6C"/>
    <w:rsid w:val="002A6FF8"/>
    <w:rsid w:val="002A71F1"/>
    <w:rsid w:val="002A79A5"/>
    <w:rsid w:val="002A7D26"/>
    <w:rsid w:val="002B09EB"/>
    <w:rsid w:val="002B2271"/>
    <w:rsid w:val="002B3456"/>
    <w:rsid w:val="002B3843"/>
    <w:rsid w:val="002B4213"/>
    <w:rsid w:val="002B4C14"/>
    <w:rsid w:val="002B58E0"/>
    <w:rsid w:val="002B6055"/>
    <w:rsid w:val="002B61DA"/>
    <w:rsid w:val="002B631A"/>
    <w:rsid w:val="002B7A37"/>
    <w:rsid w:val="002C07BC"/>
    <w:rsid w:val="002C0B7C"/>
    <w:rsid w:val="002C1999"/>
    <w:rsid w:val="002C2C20"/>
    <w:rsid w:val="002C3B69"/>
    <w:rsid w:val="002C3D26"/>
    <w:rsid w:val="002C437A"/>
    <w:rsid w:val="002C47FA"/>
    <w:rsid w:val="002C4C9C"/>
    <w:rsid w:val="002C5164"/>
    <w:rsid w:val="002C6BAF"/>
    <w:rsid w:val="002C707F"/>
    <w:rsid w:val="002D0311"/>
    <w:rsid w:val="002D0388"/>
    <w:rsid w:val="002D09C1"/>
    <w:rsid w:val="002D2082"/>
    <w:rsid w:val="002D2692"/>
    <w:rsid w:val="002D32B6"/>
    <w:rsid w:val="002D44BF"/>
    <w:rsid w:val="002D4728"/>
    <w:rsid w:val="002D48F7"/>
    <w:rsid w:val="002D5261"/>
    <w:rsid w:val="002D69A6"/>
    <w:rsid w:val="002D6FA5"/>
    <w:rsid w:val="002D708B"/>
    <w:rsid w:val="002D715E"/>
    <w:rsid w:val="002D7DA8"/>
    <w:rsid w:val="002E02D8"/>
    <w:rsid w:val="002E0BC0"/>
    <w:rsid w:val="002E14D5"/>
    <w:rsid w:val="002E1878"/>
    <w:rsid w:val="002E1C71"/>
    <w:rsid w:val="002E1FD1"/>
    <w:rsid w:val="002E2833"/>
    <w:rsid w:val="002E2E48"/>
    <w:rsid w:val="002E3568"/>
    <w:rsid w:val="002E4D33"/>
    <w:rsid w:val="002F012C"/>
    <w:rsid w:val="002F1CE3"/>
    <w:rsid w:val="002F1F99"/>
    <w:rsid w:val="002F2E85"/>
    <w:rsid w:val="002F3525"/>
    <w:rsid w:val="00302D12"/>
    <w:rsid w:val="00304A01"/>
    <w:rsid w:val="00305571"/>
    <w:rsid w:val="00306CD4"/>
    <w:rsid w:val="003070C6"/>
    <w:rsid w:val="00307CF5"/>
    <w:rsid w:val="00307E40"/>
    <w:rsid w:val="00310771"/>
    <w:rsid w:val="00310C7B"/>
    <w:rsid w:val="0031111B"/>
    <w:rsid w:val="0031126D"/>
    <w:rsid w:val="003117F6"/>
    <w:rsid w:val="00312DE9"/>
    <w:rsid w:val="00312EE9"/>
    <w:rsid w:val="00313504"/>
    <w:rsid w:val="003141A1"/>
    <w:rsid w:val="003165A3"/>
    <w:rsid w:val="00316E85"/>
    <w:rsid w:val="003173A8"/>
    <w:rsid w:val="00317B79"/>
    <w:rsid w:val="00317CD5"/>
    <w:rsid w:val="00320799"/>
    <w:rsid w:val="0032133A"/>
    <w:rsid w:val="0032207F"/>
    <w:rsid w:val="00325AB6"/>
    <w:rsid w:val="00325EA6"/>
    <w:rsid w:val="00326444"/>
    <w:rsid w:val="003274FA"/>
    <w:rsid w:val="003304AF"/>
    <w:rsid w:val="00330721"/>
    <w:rsid w:val="003308CA"/>
    <w:rsid w:val="00330C15"/>
    <w:rsid w:val="00330E0C"/>
    <w:rsid w:val="0033121B"/>
    <w:rsid w:val="00331BA6"/>
    <w:rsid w:val="00332994"/>
    <w:rsid w:val="00332E87"/>
    <w:rsid w:val="00333D4F"/>
    <w:rsid w:val="00334EDE"/>
    <w:rsid w:val="0033519E"/>
    <w:rsid w:val="00336E89"/>
    <w:rsid w:val="00341A0A"/>
    <w:rsid w:val="00342484"/>
    <w:rsid w:val="003425FC"/>
    <w:rsid w:val="00342DA4"/>
    <w:rsid w:val="00342F15"/>
    <w:rsid w:val="0034467C"/>
    <w:rsid w:val="00345609"/>
    <w:rsid w:val="003458C9"/>
    <w:rsid w:val="00346A36"/>
    <w:rsid w:val="00346FB5"/>
    <w:rsid w:val="00347F77"/>
    <w:rsid w:val="00350393"/>
    <w:rsid w:val="0035086B"/>
    <w:rsid w:val="0035138E"/>
    <w:rsid w:val="00351F1B"/>
    <w:rsid w:val="0035270B"/>
    <w:rsid w:val="00352CBF"/>
    <w:rsid w:val="00353A22"/>
    <w:rsid w:val="0035424F"/>
    <w:rsid w:val="00354274"/>
    <w:rsid w:val="00354EA7"/>
    <w:rsid w:val="00355F85"/>
    <w:rsid w:val="0035660A"/>
    <w:rsid w:val="00356C00"/>
    <w:rsid w:val="00357502"/>
    <w:rsid w:val="003576D6"/>
    <w:rsid w:val="00360FCF"/>
    <w:rsid w:val="0036168A"/>
    <w:rsid w:val="00362346"/>
    <w:rsid w:val="003624DE"/>
    <w:rsid w:val="003626BE"/>
    <w:rsid w:val="00362E4C"/>
    <w:rsid w:val="0036347B"/>
    <w:rsid w:val="003637DC"/>
    <w:rsid w:val="00364D26"/>
    <w:rsid w:val="00365694"/>
    <w:rsid w:val="00365B2A"/>
    <w:rsid w:val="00370452"/>
    <w:rsid w:val="00372126"/>
    <w:rsid w:val="00372A7A"/>
    <w:rsid w:val="00372F78"/>
    <w:rsid w:val="00374170"/>
    <w:rsid w:val="0037424B"/>
    <w:rsid w:val="003744CC"/>
    <w:rsid w:val="00374846"/>
    <w:rsid w:val="00374E5A"/>
    <w:rsid w:val="0037503B"/>
    <w:rsid w:val="00375E67"/>
    <w:rsid w:val="00376691"/>
    <w:rsid w:val="00380FC4"/>
    <w:rsid w:val="003820C5"/>
    <w:rsid w:val="003821C5"/>
    <w:rsid w:val="00382EB9"/>
    <w:rsid w:val="00383BD1"/>
    <w:rsid w:val="00385302"/>
    <w:rsid w:val="003853CC"/>
    <w:rsid w:val="00385667"/>
    <w:rsid w:val="00385871"/>
    <w:rsid w:val="00385E05"/>
    <w:rsid w:val="0038655B"/>
    <w:rsid w:val="00386A3A"/>
    <w:rsid w:val="0038708C"/>
    <w:rsid w:val="003878A1"/>
    <w:rsid w:val="00391BEF"/>
    <w:rsid w:val="00391C58"/>
    <w:rsid w:val="003946D7"/>
    <w:rsid w:val="00394C63"/>
    <w:rsid w:val="003952B7"/>
    <w:rsid w:val="00395E3D"/>
    <w:rsid w:val="003A178B"/>
    <w:rsid w:val="003A1E5B"/>
    <w:rsid w:val="003A33DE"/>
    <w:rsid w:val="003A3E5B"/>
    <w:rsid w:val="003A3F95"/>
    <w:rsid w:val="003A4131"/>
    <w:rsid w:val="003A42F9"/>
    <w:rsid w:val="003A439B"/>
    <w:rsid w:val="003A454F"/>
    <w:rsid w:val="003A4575"/>
    <w:rsid w:val="003A48FD"/>
    <w:rsid w:val="003A4C2D"/>
    <w:rsid w:val="003A4E69"/>
    <w:rsid w:val="003A50CF"/>
    <w:rsid w:val="003A64D7"/>
    <w:rsid w:val="003A64F7"/>
    <w:rsid w:val="003A782C"/>
    <w:rsid w:val="003A78A7"/>
    <w:rsid w:val="003A7BC0"/>
    <w:rsid w:val="003A7D32"/>
    <w:rsid w:val="003B182A"/>
    <w:rsid w:val="003B2217"/>
    <w:rsid w:val="003B34EA"/>
    <w:rsid w:val="003B352D"/>
    <w:rsid w:val="003B3D8E"/>
    <w:rsid w:val="003B4E15"/>
    <w:rsid w:val="003B7D84"/>
    <w:rsid w:val="003B7F89"/>
    <w:rsid w:val="003C0825"/>
    <w:rsid w:val="003C1B8D"/>
    <w:rsid w:val="003C1D79"/>
    <w:rsid w:val="003C2E68"/>
    <w:rsid w:val="003C3545"/>
    <w:rsid w:val="003C45A0"/>
    <w:rsid w:val="003C4D32"/>
    <w:rsid w:val="003C52F5"/>
    <w:rsid w:val="003C5E46"/>
    <w:rsid w:val="003C66B5"/>
    <w:rsid w:val="003C69E7"/>
    <w:rsid w:val="003C7209"/>
    <w:rsid w:val="003D071C"/>
    <w:rsid w:val="003D23D7"/>
    <w:rsid w:val="003D321B"/>
    <w:rsid w:val="003D335F"/>
    <w:rsid w:val="003D36B0"/>
    <w:rsid w:val="003D3EDE"/>
    <w:rsid w:val="003D3F67"/>
    <w:rsid w:val="003D4909"/>
    <w:rsid w:val="003D510E"/>
    <w:rsid w:val="003D567A"/>
    <w:rsid w:val="003D56C7"/>
    <w:rsid w:val="003D6683"/>
    <w:rsid w:val="003D7622"/>
    <w:rsid w:val="003E001D"/>
    <w:rsid w:val="003E04EC"/>
    <w:rsid w:val="003E1AD6"/>
    <w:rsid w:val="003E1BB9"/>
    <w:rsid w:val="003E1EAB"/>
    <w:rsid w:val="003E1FE7"/>
    <w:rsid w:val="003E214B"/>
    <w:rsid w:val="003E4F00"/>
    <w:rsid w:val="003E5E47"/>
    <w:rsid w:val="003E64EF"/>
    <w:rsid w:val="003E6CB7"/>
    <w:rsid w:val="003E6FAE"/>
    <w:rsid w:val="003E6FC8"/>
    <w:rsid w:val="003E70D4"/>
    <w:rsid w:val="003E7666"/>
    <w:rsid w:val="003E7732"/>
    <w:rsid w:val="003E7A60"/>
    <w:rsid w:val="003F0555"/>
    <w:rsid w:val="003F07B1"/>
    <w:rsid w:val="003F0E38"/>
    <w:rsid w:val="003F1026"/>
    <w:rsid w:val="003F1760"/>
    <w:rsid w:val="003F1A9C"/>
    <w:rsid w:val="003F1CF1"/>
    <w:rsid w:val="003F1CF9"/>
    <w:rsid w:val="003F228A"/>
    <w:rsid w:val="003F2380"/>
    <w:rsid w:val="003F282D"/>
    <w:rsid w:val="003F2AE3"/>
    <w:rsid w:val="003F47AC"/>
    <w:rsid w:val="003F4993"/>
    <w:rsid w:val="003F5781"/>
    <w:rsid w:val="003F5DDC"/>
    <w:rsid w:val="00400AE0"/>
    <w:rsid w:val="004010D3"/>
    <w:rsid w:val="00401398"/>
    <w:rsid w:val="00404120"/>
    <w:rsid w:val="00407E27"/>
    <w:rsid w:val="00407F11"/>
    <w:rsid w:val="00410D9C"/>
    <w:rsid w:val="004110CF"/>
    <w:rsid w:val="0041121A"/>
    <w:rsid w:val="00411492"/>
    <w:rsid w:val="00411798"/>
    <w:rsid w:val="0041281C"/>
    <w:rsid w:val="0041371A"/>
    <w:rsid w:val="00413E8A"/>
    <w:rsid w:val="00414E66"/>
    <w:rsid w:val="0041509C"/>
    <w:rsid w:val="00415545"/>
    <w:rsid w:val="00415704"/>
    <w:rsid w:val="00416435"/>
    <w:rsid w:val="00422133"/>
    <w:rsid w:val="00423BF4"/>
    <w:rsid w:val="00423E68"/>
    <w:rsid w:val="00424201"/>
    <w:rsid w:val="00426CFC"/>
    <w:rsid w:val="004276EF"/>
    <w:rsid w:val="00427A42"/>
    <w:rsid w:val="00430387"/>
    <w:rsid w:val="004307C2"/>
    <w:rsid w:val="00430B0A"/>
    <w:rsid w:val="004330AA"/>
    <w:rsid w:val="00433599"/>
    <w:rsid w:val="00434ABA"/>
    <w:rsid w:val="00434D3F"/>
    <w:rsid w:val="0043598F"/>
    <w:rsid w:val="00435B46"/>
    <w:rsid w:val="00436C5A"/>
    <w:rsid w:val="00437425"/>
    <w:rsid w:val="00437571"/>
    <w:rsid w:val="00437B16"/>
    <w:rsid w:val="004402A0"/>
    <w:rsid w:val="00440461"/>
    <w:rsid w:val="004405D6"/>
    <w:rsid w:val="0044065E"/>
    <w:rsid w:val="00440C78"/>
    <w:rsid w:val="00441479"/>
    <w:rsid w:val="004415DC"/>
    <w:rsid w:val="00442435"/>
    <w:rsid w:val="004429C5"/>
    <w:rsid w:val="00443A33"/>
    <w:rsid w:val="00443D31"/>
    <w:rsid w:val="00443E4C"/>
    <w:rsid w:val="00446D33"/>
    <w:rsid w:val="00447EC7"/>
    <w:rsid w:val="00447FCA"/>
    <w:rsid w:val="00451BD9"/>
    <w:rsid w:val="00451EDF"/>
    <w:rsid w:val="00452934"/>
    <w:rsid w:val="00452AED"/>
    <w:rsid w:val="0045409C"/>
    <w:rsid w:val="00454260"/>
    <w:rsid w:val="00455538"/>
    <w:rsid w:val="00455565"/>
    <w:rsid w:val="00455AD2"/>
    <w:rsid w:val="00456EEC"/>
    <w:rsid w:val="00456F99"/>
    <w:rsid w:val="004573BE"/>
    <w:rsid w:val="00457C9C"/>
    <w:rsid w:val="0046058E"/>
    <w:rsid w:val="00460730"/>
    <w:rsid w:val="00460950"/>
    <w:rsid w:val="0046144A"/>
    <w:rsid w:val="004620CE"/>
    <w:rsid w:val="0046398A"/>
    <w:rsid w:val="00463DF3"/>
    <w:rsid w:val="00463F8C"/>
    <w:rsid w:val="00464DFD"/>
    <w:rsid w:val="004657E0"/>
    <w:rsid w:val="00470121"/>
    <w:rsid w:val="0047032E"/>
    <w:rsid w:val="00470739"/>
    <w:rsid w:val="00470F6F"/>
    <w:rsid w:val="00471D7D"/>
    <w:rsid w:val="00472108"/>
    <w:rsid w:val="00472B80"/>
    <w:rsid w:val="00472CE8"/>
    <w:rsid w:val="00473629"/>
    <w:rsid w:val="004739BD"/>
    <w:rsid w:val="00473A5D"/>
    <w:rsid w:val="00474B31"/>
    <w:rsid w:val="00475793"/>
    <w:rsid w:val="00475EA0"/>
    <w:rsid w:val="00476D9B"/>
    <w:rsid w:val="00477F99"/>
    <w:rsid w:val="00481249"/>
    <w:rsid w:val="004815E5"/>
    <w:rsid w:val="00481B58"/>
    <w:rsid w:val="004827D5"/>
    <w:rsid w:val="00482CDF"/>
    <w:rsid w:val="004849C6"/>
    <w:rsid w:val="0048608C"/>
    <w:rsid w:val="00490262"/>
    <w:rsid w:val="004909C6"/>
    <w:rsid w:val="0049101C"/>
    <w:rsid w:val="00492F78"/>
    <w:rsid w:val="00492FE9"/>
    <w:rsid w:val="00493533"/>
    <w:rsid w:val="00493D21"/>
    <w:rsid w:val="00493F64"/>
    <w:rsid w:val="00495393"/>
    <w:rsid w:val="004955D0"/>
    <w:rsid w:val="00495815"/>
    <w:rsid w:val="0049583B"/>
    <w:rsid w:val="00495E2C"/>
    <w:rsid w:val="00495EB9"/>
    <w:rsid w:val="004970ED"/>
    <w:rsid w:val="004976F6"/>
    <w:rsid w:val="004A1A7B"/>
    <w:rsid w:val="004A27CF"/>
    <w:rsid w:val="004A39A9"/>
    <w:rsid w:val="004A3C36"/>
    <w:rsid w:val="004A3FD3"/>
    <w:rsid w:val="004A4310"/>
    <w:rsid w:val="004A47B0"/>
    <w:rsid w:val="004A5A7C"/>
    <w:rsid w:val="004A5E07"/>
    <w:rsid w:val="004A641E"/>
    <w:rsid w:val="004A66A2"/>
    <w:rsid w:val="004A6CCC"/>
    <w:rsid w:val="004A6E65"/>
    <w:rsid w:val="004A73D4"/>
    <w:rsid w:val="004B0168"/>
    <w:rsid w:val="004B1281"/>
    <w:rsid w:val="004B3CFF"/>
    <w:rsid w:val="004B5638"/>
    <w:rsid w:val="004B58F6"/>
    <w:rsid w:val="004B5B82"/>
    <w:rsid w:val="004B67A1"/>
    <w:rsid w:val="004B69BA"/>
    <w:rsid w:val="004B69D8"/>
    <w:rsid w:val="004B7540"/>
    <w:rsid w:val="004B79F3"/>
    <w:rsid w:val="004C00ED"/>
    <w:rsid w:val="004C0598"/>
    <w:rsid w:val="004C0638"/>
    <w:rsid w:val="004C29F5"/>
    <w:rsid w:val="004C2BEE"/>
    <w:rsid w:val="004C323A"/>
    <w:rsid w:val="004C33F8"/>
    <w:rsid w:val="004C3700"/>
    <w:rsid w:val="004C3CD9"/>
    <w:rsid w:val="004C3EC6"/>
    <w:rsid w:val="004C42C1"/>
    <w:rsid w:val="004C53A3"/>
    <w:rsid w:val="004C541C"/>
    <w:rsid w:val="004C6322"/>
    <w:rsid w:val="004C652C"/>
    <w:rsid w:val="004C71DF"/>
    <w:rsid w:val="004C7FDA"/>
    <w:rsid w:val="004D046E"/>
    <w:rsid w:val="004D06D4"/>
    <w:rsid w:val="004D140A"/>
    <w:rsid w:val="004D50FC"/>
    <w:rsid w:val="004D5D09"/>
    <w:rsid w:val="004D695F"/>
    <w:rsid w:val="004D6A31"/>
    <w:rsid w:val="004D6AC4"/>
    <w:rsid w:val="004D6F3E"/>
    <w:rsid w:val="004D7628"/>
    <w:rsid w:val="004D7834"/>
    <w:rsid w:val="004D7E56"/>
    <w:rsid w:val="004E0092"/>
    <w:rsid w:val="004E04D7"/>
    <w:rsid w:val="004E2CAB"/>
    <w:rsid w:val="004E50F8"/>
    <w:rsid w:val="004E649F"/>
    <w:rsid w:val="004E6559"/>
    <w:rsid w:val="004E708E"/>
    <w:rsid w:val="004E745B"/>
    <w:rsid w:val="004E78F4"/>
    <w:rsid w:val="004E7E7C"/>
    <w:rsid w:val="004F0085"/>
    <w:rsid w:val="004F12C5"/>
    <w:rsid w:val="004F1826"/>
    <w:rsid w:val="004F2B22"/>
    <w:rsid w:val="004F3823"/>
    <w:rsid w:val="004F3B6A"/>
    <w:rsid w:val="004F3FF6"/>
    <w:rsid w:val="004F410C"/>
    <w:rsid w:val="004F43E3"/>
    <w:rsid w:val="004F4C1A"/>
    <w:rsid w:val="004F5555"/>
    <w:rsid w:val="004F5A83"/>
    <w:rsid w:val="004F5FC4"/>
    <w:rsid w:val="004F64B4"/>
    <w:rsid w:val="004F6CC2"/>
    <w:rsid w:val="004F7C85"/>
    <w:rsid w:val="004F7FDE"/>
    <w:rsid w:val="0050135C"/>
    <w:rsid w:val="00501B15"/>
    <w:rsid w:val="00502DB2"/>
    <w:rsid w:val="00504082"/>
    <w:rsid w:val="00505370"/>
    <w:rsid w:val="005061F5"/>
    <w:rsid w:val="00506BB7"/>
    <w:rsid w:val="00507960"/>
    <w:rsid w:val="00507D75"/>
    <w:rsid w:val="00511794"/>
    <w:rsid w:val="00513B53"/>
    <w:rsid w:val="00513CF4"/>
    <w:rsid w:val="00515784"/>
    <w:rsid w:val="00515CDD"/>
    <w:rsid w:val="005162C2"/>
    <w:rsid w:val="005177DF"/>
    <w:rsid w:val="00517982"/>
    <w:rsid w:val="00520C77"/>
    <w:rsid w:val="0052322A"/>
    <w:rsid w:val="00526377"/>
    <w:rsid w:val="00526E89"/>
    <w:rsid w:val="00530E82"/>
    <w:rsid w:val="005312D2"/>
    <w:rsid w:val="00531878"/>
    <w:rsid w:val="00531955"/>
    <w:rsid w:val="0053223A"/>
    <w:rsid w:val="00532E13"/>
    <w:rsid w:val="005343E8"/>
    <w:rsid w:val="00535336"/>
    <w:rsid w:val="00535533"/>
    <w:rsid w:val="00535575"/>
    <w:rsid w:val="00536A10"/>
    <w:rsid w:val="0053775E"/>
    <w:rsid w:val="00540396"/>
    <w:rsid w:val="0054107E"/>
    <w:rsid w:val="005414F0"/>
    <w:rsid w:val="00541524"/>
    <w:rsid w:val="00543B9A"/>
    <w:rsid w:val="005440D1"/>
    <w:rsid w:val="0054438D"/>
    <w:rsid w:val="005446E8"/>
    <w:rsid w:val="00545650"/>
    <w:rsid w:val="0054574F"/>
    <w:rsid w:val="005459EA"/>
    <w:rsid w:val="0054627B"/>
    <w:rsid w:val="005471FD"/>
    <w:rsid w:val="005477CB"/>
    <w:rsid w:val="00547E52"/>
    <w:rsid w:val="00550C33"/>
    <w:rsid w:val="0055147F"/>
    <w:rsid w:val="005514DF"/>
    <w:rsid w:val="005519C2"/>
    <w:rsid w:val="0055305E"/>
    <w:rsid w:val="00554699"/>
    <w:rsid w:val="005548EA"/>
    <w:rsid w:val="005563EC"/>
    <w:rsid w:val="00557226"/>
    <w:rsid w:val="0055791A"/>
    <w:rsid w:val="005609FD"/>
    <w:rsid w:val="005631EB"/>
    <w:rsid w:val="005642B1"/>
    <w:rsid w:val="00564E68"/>
    <w:rsid w:val="00564F32"/>
    <w:rsid w:val="00565508"/>
    <w:rsid w:val="0056637E"/>
    <w:rsid w:val="00566887"/>
    <w:rsid w:val="0056715B"/>
    <w:rsid w:val="005678B6"/>
    <w:rsid w:val="00567C9D"/>
    <w:rsid w:val="00570920"/>
    <w:rsid w:val="00570FEC"/>
    <w:rsid w:val="005714B0"/>
    <w:rsid w:val="005725C4"/>
    <w:rsid w:val="00573425"/>
    <w:rsid w:val="005750A6"/>
    <w:rsid w:val="00575B96"/>
    <w:rsid w:val="00576665"/>
    <w:rsid w:val="00577B97"/>
    <w:rsid w:val="00577C5B"/>
    <w:rsid w:val="00580401"/>
    <w:rsid w:val="00581E1B"/>
    <w:rsid w:val="00581EB0"/>
    <w:rsid w:val="00581FEA"/>
    <w:rsid w:val="005821AD"/>
    <w:rsid w:val="00582930"/>
    <w:rsid w:val="00582F9D"/>
    <w:rsid w:val="00582FEA"/>
    <w:rsid w:val="00583672"/>
    <w:rsid w:val="00583CF7"/>
    <w:rsid w:val="0058536E"/>
    <w:rsid w:val="005853DE"/>
    <w:rsid w:val="005854D5"/>
    <w:rsid w:val="00585642"/>
    <w:rsid w:val="00585689"/>
    <w:rsid w:val="00585771"/>
    <w:rsid w:val="0058735C"/>
    <w:rsid w:val="00587548"/>
    <w:rsid w:val="00587755"/>
    <w:rsid w:val="005900CE"/>
    <w:rsid w:val="005906A3"/>
    <w:rsid w:val="00591242"/>
    <w:rsid w:val="00592CDC"/>
    <w:rsid w:val="00593AD8"/>
    <w:rsid w:val="0059486F"/>
    <w:rsid w:val="005962A3"/>
    <w:rsid w:val="005967DB"/>
    <w:rsid w:val="005970B5"/>
    <w:rsid w:val="005971D3"/>
    <w:rsid w:val="005A0053"/>
    <w:rsid w:val="005A0C91"/>
    <w:rsid w:val="005A3C48"/>
    <w:rsid w:val="005A3E42"/>
    <w:rsid w:val="005A47FE"/>
    <w:rsid w:val="005A496E"/>
    <w:rsid w:val="005A4AAA"/>
    <w:rsid w:val="005A5100"/>
    <w:rsid w:val="005A5448"/>
    <w:rsid w:val="005A5986"/>
    <w:rsid w:val="005A5C50"/>
    <w:rsid w:val="005A6432"/>
    <w:rsid w:val="005A6496"/>
    <w:rsid w:val="005A6701"/>
    <w:rsid w:val="005A6A54"/>
    <w:rsid w:val="005A71F1"/>
    <w:rsid w:val="005A7D37"/>
    <w:rsid w:val="005A7E6F"/>
    <w:rsid w:val="005B02C4"/>
    <w:rsid w:val="005B1E08"/>
    <w:rsid w:val="005B3245"/>
    <w:rsid w:val="005B44E6"/>
    <w:rsid w:val="005B60E4"/>
    <w:rsid w:val="005B63C8"/>
    <w:rsid w:val="005B6885"/>
    <w:rsid w:val="005B75E4"/>
    <w:rsid w:val="005C0896"/>
    <w:rsid w:val="005C1B08"/>
    <w:rsid w:val="005C2662"/>
    <w:rsid w:val="005C2FB3"/>
    <w:rsid w:val="005C4E3C"/>
    <w:rsid w:val="005C6182"/>
    <w:rsid w:val="005C6B5C"/>
    <w:rsid w:val="005D0071"/>
    <w:rsid w:val="005D04D6"/>
    <w:rsid w:val="005D07BD"/>
    <w:rsid w:val="005D3BC7"/>
    <w:rsid w:val="005D3F9E"/>
    <w:rsid w:val="005D48E2"/>
    <w:rsid w:val="005D588E"/>
    <w:rsid w:val="005D61AD"/>
    <w:rsid w:val="005D67E8"/>
    <w:rsid w:val="005D6A7B"/>
    <w:rsid w:val="005D6F15"/>
    <w:rsid w:val="005D731C"/>
    <w:rsid w:val="005D74EC"/>
    <w:rsid w:val="005D7C5D"/>
    <w:rsid w:val="005E0B6A"/>
    <w:rsid w:val="005E2F83"/>
    <w:rsid w:val="005E488B"/>
    <w:rsid w:val="005E48FC"/>
    <w:rsid w:val="005E60F7"/>
    <w:rsid w:val="005E6596"/>
    <w:rsid w:val="005E7BFA"/>
    <w:rsid w:val="005F066D"/>
    <w:rsid w:val="005F0EA5"/>
    <w:rsid w:val="005F2A08"/>
    <w:rsid w:val="005F2C78"/>
    <w:rsid w:val="005F3324"/>
    <w:rsid w:val="005F35FD"/>
    <w:rsid w:val="005F3624"/>
    <w:rsid w:val="005F53E6"/>
    <w:rsid w:val="005F5D7D"/>
    <w:rsid w:val="005F624D"/>
    <w:rsid w:val="005F7F93"/>
    <w:rsid w:val="00600EDA"/>
    <w:rsid w:val="00600F9B"/>
    <w:rsid w:val="0060147E"/>
    <w:rsid w:val="006021D0"/>
    <w:rsid w:val="006038C7"/>
    <w:rsid w:val="00603D75"/>
    <w:rsid w:val="006040DB"/>
    <w:rsid w:val="00604C8D"/>
    <w:rsid w:val="006054C7"/>
    <w:rsid w:val="0060575F"/>
    <w:rsid w:val="0060617C"/>
    <w:rsid w:val="0060680C"/>
    <w:rsid w:val="006100E1"/>
    <w:rsid w:val="00610E8F"/>
    <w:rsid w:val="00610FAE"/>
    <w:rsid w:val="006120F5"/>
    <w:rsid w:val="0061340B"/>
    <w:rsid w:val="00613C68"/>
    <w:rsid w:val="00613CF1"/>
    <w:rsid w:val="0061405E"/>
    <w:rsid w:val="0061430A"/>
    <w:rsid w:val="00614535"/>
    <w:rsid w:val="00614918"/>
    <w:rsid w:val="00614D53"/>
    <w:rsid w:val="0061516C"/>
    <w:rsid w:val="006151D2"/>
    <w:rsid w:val="00615A06"/>
    <w:rsid w:val="00616C5C"/>
    <w:rsid w:val="00617D0B"/>
    <w:rsid w:val="0062112B"/>
    <w:rsid w:val="006212B4"/>
    <w:rsid w:val="00621AA8"/>
    <w:rsid w:val="00622459"/>
    <w:rsid w:val="00623240"/>
    <w:rsid w:val="00624193"/>
    <w:rsid w:val="00624348"/>
    <w:rsid w:val="00624CC4"/>
    <w:rsid w:val="00625D16"/>
    <w:rsid w:val="00625D34"/>
    <w:rsid w:val="00626800"/>
    <w:rsid w:val="00626D20"/>
    <w:rsid w:val="00627533"/>
    <w:rsid w:val="00627961"/>
    <w:rsid w:val="00630392"/>
    <w:rsid w:val="006306AB"/>
    <w:rsid w:val="00631527"/>
    <w:rsid w:val="00631A95"/>
    <w:rsid w:val="0063304D"/>
    <w:rsid w:val="006341D5"/>
    <w:rsid w:val="00634806"/>
    <w:rsid w:val="00634BDD"/>
    <w:rsid w:val="00634E01"/>
    <w:rsid w:val="006350FE"/>
    <w:rsid w:val="00635202"/>
    <w:rsid w:val="00635248"/>
    <w:rsid w:val="00635AA4"/>
    <w:rsid w:val="00636218"/>
    <w:rsid w:val="0063621D"/>
    <w:rsid w:val="00637EE5"/>
    <w:rsid w:val="00640683"/>
    <w:rsid w:val="00640A70"/>
    <w:rsid w:val="00640C8D"/>
    <w:rsid w:val="00641325"/>
    <w:rsid w:val="006414C9"/>
    <w:rsid w:val="00641A67"/>
    <w:rsid w:val="0064257B"/>
    <w:rsid w:val="006433BB"/>
    <w:rsid w:val="00643BD9"/>
    <w:rsid w:val="00644D16"/>
    <w:rsid w:val="006451B1"/>
    <w:rsid w:val="00645E5A"/>
    <w:rsid w:val="00646591"/>
    <w:rsid w:val="00646746"/>
    <w:rsid w:val="00647146"/>
    <w:rsid w:val="006473C9"/>
    <w:rsid w:val="006479CB"/>
    <w:rsid w:val="00650290"/>
    <w:rsid w:val="00650321"/>
    <w:rsid w:val="00650645"/>
    <w:rsid w:val="006506BC"/>
    <w:rsid w:val="00650B72"/>
    <w:rsid w:val="006522D1"/>
    <w:rsid w:val="0065248D"/>
    <w:rsid w:val="00654ADC"/>
    <w:rsid w:val="0065595E"/>
    <w:rsid w:val="0065608A"/>
    <w:rsid w:val="0066184E"/>
    <w:rsid w:val="0066247A"/>
    <w:rsid w:val="0066330A"/>
    <w:rsid w:val="00663B6B"/>
    <w:rsid w:val="00666B2E"/>
    <w:rsid w:val="00666B3E"/>
    <w:rsid w:val="00667911"/>
    <w:rsid w:val="00667A6E"/>
    <w:rsid w:val="00667DED"/>
    <w:rsid w:val="006708BE"/>
    <w:rsid w:val="00670B2D"/>
    <w:rsid w:val="00671675"/>
    <w:rsid w:val="0067223E"/>
    <w:rsid w:val="00673E8E"/>
    <w:rsid w:val="00673F2B"/>
    <w:rsid w:val="00674C11"/>
    <w:rsid w:val="00674EA6"/>
    <w:rsid w:val="00675AC9"/>
    <w:rsid w:val="00676F0F"/>
    <w:rsid w:val="00676F96"/>
    <w:rsid w:val="0067750F"/>
    <w:rsid w:val="006775E3"/>
    <w:rsid w:val="00677B4A"/>
    <w:rsid w:val="00677C26"/>
    <w:rsid w:val="00677D0A"/>
    <w:rsid w:val="00680368"/>
    <w:rsid w:val="0068072F"/>
    <w:rsid w:val="00680FFA"/>
    <w:rsid w:val="00682723"/>
    <w:rsid w:val="00683044"/>
    <w:rsid w:val="00684D91"/>
    <w:rsid w:val="006858D7"/>
    <w:rsid w:val="006868B8"/>
    <w:rsid w:val="00686B54"/>
    <w:rsid w:val="006879D8"/>
    <w:rsid w:val="00687A51"/>
    <w:rsid w:val="00690202"/>
    <w:rsid w:val="00690E98"/>
    <w:rsid w:val="00691493"/>
    <w:rsid w:val="00691911"/>
    <w:rsid w:val="00692290"/>
    <w:rsid w:val="0069364F"/>
    <w:rsid w:val="00693A93"/>
    <w:rsid w:val="00693BB5"/>
    <w:rsid w:val="006942C3"/>
    <w:rsid w:val="00695027"/>
    <w:rsid w:val="006959D3"/>
    <w:rsid w:val="00695C46"/>
    <w:rsid w:val="0069614E"/>
    <w:rsid w:val="0069668A"/>
    <w:rsid w:val="0069689E"/>
    <w:rsid w:val="006A0AA0"/>
    <w:rsid w:val="006A0C5D"/>
    <w:rsid w:val="006A0E03"/>
    <w:rsid w:val="006A1C8B"/>
    <w:rsid w:val="006A2FED"/>
    <w:rsid w:val="006A30F4"/>
    <w:rsid w:val="006A445B"/>
    <w:rsid w:val="006A468D"/>
    <w:rsid w:val="006A567D"/>
    <w:rsid w:val="006A570F"/>
    <w:rsid w:val="006A664C"/>
    <w:rsid w:val="006A6C11"/>
    <w:rsid w:val="006A772F"/>
    <w:rsid w:val="006A7B8F"/>
    <w:rsid w:val="006B0175"/>
    <w:rsid w:val="006B05C6"/>
    <w:rsid w:val="006B19D8"/>
    <w:rsid w:val="006B215B"/>
    <w:rsid w:val="006B28E1"/>
    <w:rsid w:val="006B2AF4"/>
    <w:rsid w:val="006B34A5"/>
    <w:rsid w:val="006B471D"/>
    <w:rsid w:val="006B5903"/>
    <w:rsid w:val="006B60E4"/>
    <w:rsid w:val="006B6EB3"/>
    <w:rsid w:val="006C0465"/>
    <w:rsid w:val="006C0AF9"/>
    <w:rsid w:val="006C1015"/>
    <w:rsid w:val="006C2D77"/>
    <w:rsid w:val="006C2DCD"/>
    <w:rsid w:val="006C35A5"/>
    <w:rsid w:val="006C39E4"/>
    <w:rsid w:val="006C52E7"/>
    <w:rsid w:val="006C52EC"/>
    <w:rsid w:val="006C583C"/>
    <w:rsid w:val="006C596F"/>
    <w:rsid w:val="006C6594"/>
    <w:rsid w:val="006C7556"/>
    <w:rsid w:val="006C7656"/>
    <w:rsid w:val="006C7BDB"/>
    <w:rsid w:val="006D0687"/>
    <w:rsid w:val="006D0D61"/>
    <w:rsid w:val="006D0F10"/>
    <w:rsid w:val="006D0F54"/>
    <w:rsid w:val="006D25F5"/>
    <w:rsid w:val="006D2D1E"/>
    <w:rsid w:val="006D354C"/>
    <w:rsid w:val="006D4325"/>
    <w:rsid w:val="006D65F8"/>
    <w:rsid w:val="006D7C7F"/>
    <w:rsid w:val="006E077D"/>
    <w:rsid w:val="006E165A"/>
    <w:rsid w:val="006E1E15"/>
    <w:rsid w:val="006E21D1"/>
    <w:rsid w:val="006E2A4D"/>
    <w:rsid w:val="006E316C"/>
    <w:rsid w:val="006E335F"/>
    <w:rsid w:val="006E3DC4"/>
    <w:rsid w:val="006E46DA"/>
    <w:rsid w:val="006E4AA7"/>
    <w:rsid w:val="006E56BB"/>
    <w:rsid w:val="006E65E8"/>
    <w:rsid w:val="006E6E6F"/>
    <w:rsid w:val="006F066E"/>
    <w:rsid w:val="006F11C4"/>
    <w:rsid w:val="006F1469"/>
    <w:rsid w:val="006F2FA9"/>
    <w:rsid w:val="006F42CF"/>
    <w:rsid w:val="006F4484"/>
    <w:rsid w:val="006F592E"/>
    <w:rsid w:val="006F68D7"/>
    <w:rsid w:val="006F7826"/>
    <w:rsid w:val="006F7DBA"/>
    <w:rsid w:val="00702282"/>
    <w:rsid w:val="0070229B"/>
    <w:rsid w:val="00704BA0"/>
    <w:rsid w:val="00704FCA"/>
    <w:rsid w:val="00705E0C"/>
    <w:rsid w:val="007064D6"/>
    <w:rsid w:val="00706767"/>
    <w:rsid w:val="00706C09"/>
    <w:rsid w:val="0071026E"/>
    <w:rsid w:val="00710717"/>
    <w:rsid w:val="00711082"/>
    <w:rsid w:val="007118B3"/>
    <w:rsid w:val="00712E2D"/>
    <w:rsid w:val="00713A34"/>
    <w:rsid w:val="007158DD"/>
    <w:rsid w:val="007164D4"/>
    <w:rsid w:val="0072045A"/>
    <w:rsid w:val="007204CB"/>
    <w:rsid w:val="007206D7"/>
    <w:rsid w:val="007207BE"/>
    <w:rsid w:val="00720E0E"/>
    <w:rsid w:val="00721632"/>
    <w:rsid w:val="00721672"/>
    <w:rsid w:val="00721C08"/>
    <w:rsid w:val="00721D16"/>
    <w:rsid w:val="00722AC2"/>
    <w:rsid w:val="00723AC9"/>
    <w:rsid w:val="00725E95"/>
    <w:rsid w:val="00727A1F"/>
    <w:rsid w:val="00730401"/>
    <w:rsid w:val="00731360"/>
    <w:rsid w:val="007354FA"/>
    <w:rsid w:val="0073559A"/>
    <w:rsid w:val="00735F30"/>
    <w:rsid w:val="0073624E"/>
    <w:rsid w:val="007366E7"/>
    <w:rsid w:val="00736B2C"/>
    <w:rsid w:val="00737A54"/>
    <w:rsid w:val="0074158E"/>
    <w:rsid w:val="00742872"/>
    <w:rsid w:val="00742939"/>
    <w:rsid w:val="00742A9F"/>
    <w:rsid w:val="007431B9"/>
    <w:rsid w:val="00743215"/>
    <w:rsid w:val="0074329A"/>
    <w:rsid w:val="0074394D"/>
    <w:rsid w:val="00743981"/>
    <w:rsid w:val="007447BE"/>
    <w:rsid w:val="007447C1"/>
    <w:rsid w:val="007448C5"/>
    <w:rsid w:val="0074545B"/>
    <w:rsid w:val="007462C3"/>
    <w:rsid w:val="00746EB0"/>
    <w:rsid w:val="00747019"/>
    <w:rsid w:val="00747A59"/>
    <w:rsid w:val="00750D42"/>
    <w:rsid w:val="00750E9A"/>
    <w:rsid w:val="00751BAC"/>
    <w:rsid w:val="00751CDB"/>
    <w:rsid w:val="00751EB7"/>
    <w:rsid w:val="00752BE4"/>
    <w:rsid w:val="00752BFF"/>
    <w:rsid w:val="00753D56"/>
    <w:rsid w:val="00753D94"/>
    <w:rsid w:val="0075516C"/>
    <w:rsid w:val="007557C5"/>
    <w:rsid w:val="00755912"/>
    <w:rsid w:val="00756D8F"/>
    <w:rsid w:val="007576F1"/>
    <w:rsid w:val="00757DE2"/>
    <w:rsid w:val="00760EAC"/>
    <w:rsid w:val="00761364"/>
    <w:rsid w:val="00761A56"/>
    <w:rsid w:val="00762497"/>
    <w:rsid w:val="007628CA"/>
    <w:rsid w:val="00762B93"/>
    <w:rsid w:val="0076354C"/>
    <w:rsid w:val="007645AD"/>
    <w:rsid w:val="007648DF"/>
    <w:rsid w:val="00764F07"/>
    <w:rsid w:val="0076524C"/>
    <w:rsid w:val="0076556C"/>
    <w:rsid w:val="00765D82"/>
    <w:rsid w:val="00766BDD"/>
    <w:rsid w:val="00766E0C"/>
    <w:rsid w:val="0076713C"/>
    <w:rsid w:val="00767362"/>
    <w:rsid w:val="00767A77"/>
    <w:rsid w:val="00767CFE"/>
    <w:rsid w:val="00770A68"/>
    <w:rsid w:val="007713B1"/>
    <w:rsid w:val="00771533"/>
    <w:rsid w:val="007723C8"/>
    <w:rsid w:val="00772A55"/>
    <w:rsid w:val="007766B7"/>
    <w:rsid w:val="0077679F"/>
    <w:rsid w:val="00776D86"/>
    <w:rsid w:val="007775C5"/>
    <w:rsid w:val="00777934"/>
    <w:rsid w:val="007812E4"/>
    <w:rsid w:val="00781689"/>
    <w:rsid w:val="0078211C"/>
    <w:rsid w:val="00782AAD"/>
    <w:rsid w:val="007833F2"/>
    <w:rsid w:val="00783F3C"/>
    <w:rsid w:val="007840C9"/>
    <w:rsid w:val="0078426C"/>
    <w:rsid w:val="00787B16"/>
    <w:rsid w:val="00791AC9"/>
    <w:rsid w:val="00791C56"/>
    <w:rsid w:val="00792AE5"/>
    <w:rsid w:val="00792DA4"/>
    <w:rsid w:val="00792DDC"/>
    <w:rsid w:val="007932AC"/>
    <w:rsid w:val="00795626"/>
    <w:rsid w:val="007958B0"/>
    <w:rsid w:val="007970C0"/>
    <w:rsid w:val="0079717A"/>
    <w:rsid w:val="00797684"/>
    <w:rsid w:val="007A00D5"/>
    <w:rsid w:val="007A09A1"/>
    <w:rsid w:val="007A2A8A"/>
    <w:rsid w:val="007A3A79"/>
    <w:rsid w:val="007A536B"/>
    <w:rsid w:val="007A6426"/>
    <w:rsid w:val="007A6AF0"/>
    <w:rsid w:val="007A70B0"/>
    <w:rsid w:val="007B0558"/>
    <w:rsid w:val="007B08CA"/>
    <w:rsid w:val="007B104E"/>
    <w:rsid w:val="007B10A7"/>
    <w:rsid w:val="007B10B5"/>
    <w:rsid w:val="007B12B6"/>
    <w:rsid w:val="007B204A"/>
    <w:rsid w:val="007B2B0E"/>
    <w:rsid w:val="007B409E"/>
    <w:rsid w:val="007B60ED"/>
    <w:rsid w:val="007B7D30"/>
    <w:rsid w:val="007C1258"/>
    <w:rsid w:val="007C292F"/>
    <w:rsid w:val="007C2AFF"/>
    <w:rsid w:val="007C56C8"/>
    <w:rsid w:val="007C5D7F"/>
    <w:rsid w:val="007C60F5"/>
    <w:rsid w:val="007C61E9"/>
    <w:rsid w:val="007C66AB"/>
    <w:rsid w:val="007C6DC0"/>
    <w:rsid w:val="007C6F63"/>
    <w:rsid w:val="007C7496"/>
    <w:rsid w:val="007C7628"/>
    <w:rsid w:val="007C7A62"/>
    <w:rsid w:val="007D0191"/>
    <w:rsid w:val="007D09D5"/>
    <w:rsid w:val="007D0C11"/>
    <w:rsid w:val="007D22E3"/>
    <w:rsid w:val="007D3354"/>
    <w:rsid w:val="007D37AF"/>
    <w:rsid w:val="007D440C"/>
    <w:rsid w:val="007D52C7"/>
    <w:rsid w:val="007D5C76"/>
    <w:rsid w:val="007D5EFD"/>
    <w:rsid w:val="007D6D95"/>
    <w:rsid w:val="007E0CA1"/>
    <w:rsid w:val="007E137A"/>
    <w:rsid w:val="007E14A2"/>
    <w:rsid w:val="007E1753"/>
    <w:rsid w:val="007E25C1"/>
    <w:rsid w:val="007E4364"/>
    <w:rsid w:val="007E604C"/>
    <w:rsid w:val="007E6302"/>
    <w:rsid w:val="007E690D"/>
    <w:rsid w:val="007E6939"/>
    <w:rsid w:val="007E788B"/>
    <w:rsid w:val="007F0115"/>
    <w:rsid w:val="007F05B2"/>
    <w:rsid w:val="007F4B2D"/>
    <w:rsid w:val="007F4EB4"/>
    <w:rsid w:val="007F50EE"/>
    <w:rsid w:val="007F5119"/>
    <w:rsid w:val="007F6434"/>
    <w:rsid w:val="007F64A8"/>
    <w:rsid w:val="007F6AE3"/>
    <w:rsid w:val="0080093A"/>
    <w:rsid w:val="00800D5A"/>
    <w:rsid w:val="008014F4"/>
    <w:rsid w:val="008018E9"/>
    <w:rsid w:val="00801A2A"/>
    <w:rsid w:val="00802167"/>
    <w:rsid w:val="008028CA"/>
    <w:rsid w:val="00803763"/>
    <w:rsid w:val="00803D0F"/>
    <w:rsid w:val="00804BD1"/>
    <w:rsid w:val="00805F2B"/>
    <w:rsid w:val="008068BB"/>
    <w:rsid w:val="008073AB"/>
    <w:rsid w:val="00807B0A"/>
    <w:rsid w:val="008101F1"/>
    <w:rsid w:val="008116F3"/>
    <w:rsid w:val="00812314"/>
    <w:rsid w:val="00812353"/>
    <w:rsid w:val="00812746"/>
    <w:rsid w:val="00812EED"/>
    <w:rsid w:val="0081320B"/>
    <w:rsid w:val="008143B5"/>
    <w:rsid w:val="0081498E"/>
    <w:rsid w:val="008149ED"/>
    <w:rsid w:val="008154A1"/>
    <w:rsid w:val="0081576F"/>
    <w:rsid w:val="00815C57"/>
    <w:rsid w:val="00816226"/>
    <w:rsid w:val="008164CD"/>
    <w:rsid w:val="0081723F"/>
    <w:rsid w:val="00817F54"/>
    <w:rsid w:val="00817FC1"/>
    <w:rsid w:val="0082008D"/>
    <w:rsid w:val="00820589"/>
    <w:rsid w:val="008213B7"/>
    <w:rsid w:val="00822D3E"/>
    <w:rsid w:val="008232FF"/>
    <w:rsid w:val="00823449"/>
    <w:rsid w:val="0082364E"/>
    <w:rsid w:val="00823ACF"/>
    <w:rsid w:val="00824F4D"/>
    <w:rsid w:val="008251E9"/>
    <w:rsid w:val="008253D7"/>
    <w:rsid w:val="00825D74"/>
    <w:rsid w:val="00826517"/>
    <w:rsid w:val="00826EBA"/>
    <w:rsid w:val="0082739E"/>
    <w:rsid w:val="0082754D"/>
    <w:rsid w:val="00827851"/>
    <w:rsid w:val="00827B42"/>
    <w:rsid w:val="00827F4D"/>
    <w:rsid w:val="00830130"/>
    <w:rsid w:val="0083263C"/>
    <w:rsid w:val="00832A2A"/>
    <w:rsid w:val="008337F1"/>
    <w:rsid w:val="008340F1"/>
    <w:rsid w:val="00834245"/>
    <w:rsid w:val="008348ED"/>
    <w:rsid w:val="00834FF9"/>
    <w:rsid w:val="008358E8"/>
    <w:rsid w:val="00835F5C"/>
    <w:rsid w:val="0083736A"/>
    <w:rsid w:val="00837806"/>
    <w:rsid w:val="00843176"/>
    <w:rsid w:val="008435E0"/>
    <w:rsid w:val="00843A9E"/>
    <w:rsid w:val="008447AC"/>
    <w:rsid w:val="00844EF8"/>
    <w:rsid w:val="008476F1"/>
    <w:rsid w:val="008515AA"/>
    <w:rsid w:val="00853866"/>
    <w:rsid w:val="0085475A"/>
    <w:rsid w:val="00855658"/>
    <w:rsid w:val="00856476"/>
    <w:rsid w:val="0085663E"/>
    <w:rsid w:val="00856A49"/>
    <w:rsid w:val="00860FE8"/>
    <w:rsid w:val="00861026"/>
    <w:rsid w:val="0086139A"/>
    <w:rsid w:val="008617CB"/>
    <w:rsid w:val="00861E04"/>
    <w:rsid w:val="008627AD"/>
    <w:rsid w:val="008636AB"/>
    <w:rsid w:val="008645EB"/>
    <w:rsid w:val="008660A2"/>
    <w:rsid w:val="008666F4"/>
    <w:rsid w:val="008668CE"/>
    <w:rsid w:val="00870B28"/>
    <w:rsid w:val="00870F3B"/>
    <w:rsid w:val="008710FE"/>
    <w:rsid w:val="00871800"/>
    <w:rsid w:val="00872AEA"/>
    <w:rsid w:val="00872B68"/>
    <w:rsid w:val="00874377"/>
    <w:rsid w:val="00874D73"/>
    <w:rsid w:val="00874EE4"/>
    <w:rsid w:val="00875B90"/>
    <w:rsid w:val="00875F03"/>
    <w:rsid w:val="008760A9"/>
    <w:rsid w:val="0087646A"/>
    <w:rsid w:val="00876E00"/>
    <w:rsid w:val="00877569"/>
    <w:rsid w:val="00877CAF"/>
    <w:rsid w:val="00877D51"/>
    <w:rsid w:val="0088161C"/>
    <w:rsid w:val="00881F13"/>
    <w:rsid w:val="00884D9B"/>
    <w:rsid w:val="008855F4"/>
    <w:rsid w:val="00885DDB"/>
    <w:rsid w:val="00886F5F"/>
    <w:rsid w:val="0088789C"/>
    <w:rsid w:val="00890CA1"/>
    <w:rsid w:val="00891543"/>
    <w:rsid w:val="008920B9"/>
    <w:rsid w:val="0089265B"/>
    <w:rsid w:val="0089320A"/>
    <w:rsid w:val="00893417"/>
    <w:rsid w:val="008937CF"/>
    <w:rsid w:val="00893995"/>
    <w:rsid w:val="00893CA3"/>
    <w:rsid w:val="00896254"/>
    <w:rsid w:val="00897B20"/>
    <w:rsid w:val="00897C75"/>
    <w:rsid w:val="008A13EF"/>
    <w:rsid w:val="008A21A3"/>
    <w:rsid w:val="008A2424"/>
    <w:rsid w:val="008A2D95"/>
    <w:rsid w:val="008A33DA"/>
    <w:rsid w:val="008A4552"/>
    <w:rsid w:val="008A47B8"/>
    <w:rsid w:val="008A5D7E"/>
    <w:rsid w:val="008A7B79"/>
    <w:rsid w:val="008B093B"/>
    <w:rsid w:val="008B0D10"/>
    <w:rsid w:val="008B0D84"/>
    <w:rsid w:val="008B146C"/>
    <w:rsid w:val="008B1718"/>
    <w:rsid w:val="008B1B9B"/>
    <w:rsid w:val="008B1E0D"/>
    <w:rsid w:val="008B232F"/>
    <w:rsid w:val="008B242B"/>
    <w:rsid w:val="008B6EA4"/>
    <w:rsid w:val="008C055A"/>
    <w:rsid w:val="008C0576"/>
    <w:rsid w:val="008C0F1D"/>
    <w:rsid w:val="008C4AD9"/>
    <w:rsid w:val="008C4DF7"/>
    <w:rsid w:val="008C51F3"/>
    <w:rsid w:val="008C521B"/>
    <w:rsid w:val="008C5D42"/>
    <w:rsid w:val="008C60D5"/>
    <w:rsid w:val="008C7530"/>
    <w:rsid w:val="008C765C"/>
    <w:rsid w:val="008C7D95"/>
    <w:rsid w:val="008D033F"/>
    <w:rsid w:val="008D091E"/>
    <w:rsid w:val="008D09F4"/>
    <w:rsid w:val="008D0D5C"/>
    <w:rsid w:val="008D1361"/>
    <w:rsid w:val="008D1496"/>
    <w:rsid w:val="008D14B7"/>
    <w:rsid w:val="008D282B"/>
    <w:rsid w:val="008D345E"/>
    <w:rsid w:val="008D4637"/>
    <w:rsid w:val="008D4970"/>
    <w:rsid w:val="008D5095"/>
    <w:rsid w:val="008D6BE7"/>
    <w:rsid w:val="008E049F"/>
    <w:rsid w:val="008E0DEF"/>
    <w:rsid w:val="008E11E3"/>
    <w:rsid w:val="008E4484"/>
    <w:rsid w:val="008E4655"/>
    <w:rsid w:val="008E4B16"/>
    <w:rsid w:val="008E52DF"/>
    <w:rsid w:val="008E55E8"/>
    <w:rsid w:val="008E63D3"/>
    <w:rsid w:val="008E646E"/>
    <w:rsid w:val="008E7664"/>
    <w:rsid w:val="008E79DF"/>
    <w:rsid w:val="008E7F8A"/>
    <w:rsid w:val="008F03E7"/>
    <w:rsid w:val="008F0A75"/>
    <w:rsid w:val="008F1086"/>
    <w:rsid w:val="008F1F39"/>
    <w:rsid w:val="008F2B64"/>
    <w:rsid w:val="008F2C3D"/>
    <w:rsid w:val="008F2CB2"/>
    <w:rsid w:val="008F2EB3"/>
    <w:rsid w:val="008F30C1"/>
    <w:rsid w:val="008F3C83"/>
    <w:rsid w:val="008F3CA7"/>
    <w:rsid w:val="008F3F92"/>
    <w:rsid w:val="008F4A33"/>
    <w:rsid w:val="008F5CD4"/>
    <w:rsid w:val="008F6318"/>
    <w:rsid w:val="008F677E"/>
    <w:rsid w:val="008F7D07"/>
    <w:rsid w:val="0090070C"/>
    <w:rsid w:val="009007E3"/>
    <w:rsid w:val="009011AC"/>
    <w:rsid w:val="00902385"/>
    <w:rsid w:val="00902E09"/>
    <w:rsid w:val="00903139"/>
    <w:rsid w:val="00904C5E"/>
    <w:rsid w:val="00904FDA"/>
    <w:rsid w:val="009055E5"/>
    <w:rsid w:val="00906493"/>
    <w:rsid w:val="00906A50"/>
    <w:rsid w:val="00906E1A"/>
    <w:rsid w:val="0090744F"/>
    <w:rsid w:val="00907509"/>
    <w:rsid w:val="00907D5C"/>
    <w:rsid w:val="009115A1"/>
    <w:rsid w:val="0091191D"/>
    <w:rsid w:val="009122A4"/>
    <w:rsid w:val="00913290"/>
    <w:rsid w:val="00913791"/>
    <w:rsid w:val="00913C02"/>
    <w:rsid w:val="00914517"/>
    <w:rsid w:val="00914BFE"/>
    <w:rsid w:val="0091547F"/>
    <w:rsid w:val="00915B42"/>
    <w:rsid w:val="00915DE6"/>
    <w:rsid w:val="00916AB3"/>
    <w:rsid w:val="00916DDB"/>
    <w:rsid w:val="00917380"/>
    <w:rsid w:val="009173C0"/>
    <w:rsid w:val="00917549"/>
    <w:rsid w:val="009175F4"/>
    <w:rsid w:val="009210E6"/>
    <w:rsid w:val="009211BC"/>
    <w:rsid w:val="0092193D"/>
    <w:rsid w:val="00922B5D"/>
    <w:rsid w:val="00922BBC"/>
    <w:rsid w:val="009237FD"/>
    <w:rsid w:val="0092545E"/>
    <w:rsid w:val="00925639"/>
    <w:rsid w:val="00925918"/>
    <w:rsid w:val="00925CF9"/>
    <w:rsid w:val="00925E26"/>
    <w:rsid w:val="00927140"/>
    <w:rsid w:val="00927EE1"/>
    <w:rsid w:val="00930114"/>
    <w:rsid w:val="00930C91"/>
    <w:rsid w:val="00931412"/>
    <w:rsid w:val="00931606"/>
    <w:rsid w:val="00931818"/>
    <w:rsid w:val="00931D67"/>
    <w:rsid w:val="0093253F"/>
    <w:rsid w:val="00933446"/>
    <w:rsid w:val="009334D6"/>
    <w:rsid w:val="00934E11"/>
    <w:rsid w:val="009353EF"/>
    <w:rsid w:val="009426FE"/>
    <w:rsid w:val="0094280B"/>
    <w:rsid w:val="00944DB6"/>
    <w:rsid w:val="009452F4"/>
    <w:rsid w:val="00945C7C"/>
    <w:rsid w:val="00945D8F"/>
    <w:rsid w:val="00950FB3"/>
    <w:rsid w:val="0095148E"/>
    <w:rsid w:val="00951732"/>
    <w:rsid w:val="00951AD0"/>
    <w:rsid w:val="00953341"/>
    <w:rsid w:val="00953512"/>
    <w:rsid w:val="009536C2"/>
    <w:rsid w:val="009538A0"/>
    <w:rsid w:val="00955573"/>
    <w:rsid w:val="00955724"/>
    <w:rsid w:val="00955AB3"/>
    <w:rsid w:val="00956134"/>
    <w:rsid w:val="009563EF"/>
    <w:rsid w:val="009576E5"/>
    <w:rsid w:val="0095798B"/>
    <w:rsid w:val="00960B17"/>
    <w:rsid w:val="00961154"/>
    <w:rsid w:val="0096173B"/>
    <w:rsid w:val="0096188B"/>
    <w:rsid w:val="009620BE"/>
    <w:rsid w:val="00963C7C"/>
    <w:rsid w:val="00964B1B"/>
    <w:rsid w:val="0096531F"/>
    <w:rsid w:val="0096672D"/>
    <w:rsid w:val="009671E5"/>
    <w:rsid w:val="00967872"/>
    <w:rsid w:val="009679D1"/>
    <w:rsid w:val="00967DD8"/>
    <w:rsid w:val="00970096"/>
    <w:rsid w:val="00970859"/>
    <w:rsid w:val="0097316D"/>
    <w:rsid w:val="009733FE"/>
    <w:rsid w:val="009734A1"/>
    <w:rsid w:val="00973F0D"/>
    <w:rsid w:val="0097479F"/>
    <w:rsid w:val="009753BA"/>
    <w:rsid w:val="009758C1"/>
    <w:rsid w:val="00975D9F"/>
    <w:rsid w:val="00975EA9"/>
    <w:rsid w:val="00976820"/>
    <w:rsid w:val="00976AA9"/>
    <w:rsid w:val="00976BAF"/>
    <w:rsid w:val="00977C4B"/>
    <w:rsid w:val="00980CC7"/>
    <w:rsid w:val="00980DC0"/>
    <w:rsid w:val="00981C83"/>
    <w:rsid w:val="009824E1"/>
    <w:rsid w:val="00982A3C"/>
    <w:rsid w:val="00983999"/>
    <w:rsid w:val="00984CF3"/>
    <w:rsid w:val="0098512B"/>
    <w:rsid w:val="0098596E"/>
    <w:rsid w:val="00985C5F"/>
    <w:rsid w:val="00986658"/>
    <w:rsid w:val="00987C90"/>
    <w:rsid w:val="009906B9"/>
    <w:rsid w:val="009908FD"/>
    <w:rsid w:val="00991A3D"/>
    <w:rsid w:val="00992999"/>
    <w:rsid w:val="00992E2A"/>
    <w:rsid w:val="00993026"/>
    <w:rsid w:val="0099304A"/>
    <w:rsid w:val="009938BD"/>
    <w:rsid w:val="009946FA"/>
    <w:rsid w:val="0099533D"/>
    <w:rsid w:val="0099599E"/>
    <w:rsid w:val="009969D6"/>
    <w:rsid w:val="00996D94"/>
    <w:rsid w:val="009A093A"/>
    <w:rsid w:val="009A0C30"/>
    <w:rsid w:val="009A0EB4"/>
    <w:rsid w:val="009A3D3E"/>
    <w:rsid w:val="009A43EF"/>
    <w:rsid w:val="009A5768"/>
    <w:rsid w:val="009A63CF"/>
    <w:rsid w:val="009A64BA"/>
    <w:rsid w:val="009A6540"/>
    <w:rsid w:val="009A78B6"/>
    <w:rsid w:val="009A7E85"/>
    <w:rsid w:val="009B0966"/>
    <w:rsid w:val="009B0A39"/>
    <w:rsid w:val="009B1BA0"/>
    <w:rsid w:val="009B2AFF"/>
    <w:rsid w:val="009B453E"/>
    <w:rsid w:val="009B4EAF"/>
    <w:rsid w:val="009B4F29"/>
    <w:rsid w:val="009B5594"/>
    <w:rsid w:val="009B5C03"/>
    <w:rsid w:val="009B5C8E"/>
    <w:rsid w:val="009B5EB7"/>
    <w:rsid w:val="009B6F0E"/>
    <w:rsid w:val="009B7499"/>
    <w:rsid w:val="009B74A1"/>
    <w:rsid w:val="009B7AA0"/>
    <w:rsid w:val="009C0367"/>
    <w:rsid w:val="009C043A"/>
    <w:rsid w:val="009C0AB6"/>
    <w:rsid w:val="009C0AC9"/>
    <w:rsid w:val="009C1BD6"/>
    <w:rsid w:val="009C1D1F"/>
    <w:rsid w:val="009C2055"/>
    <w:rsid w:val="009C23BA"/>
    <w:rsid w:val="009C3FFF"/>
    <w:rsid w:val="009C43C9"/>
    <w:rsid w:val="009C442F"/>
    <w:rsid w:val="009C4F00"/>
    <w:rsid w:val="009C6270"/>
    <w:rsid w:val="009C7223"/>
    <w:rsid w:val="009C7ED8"/>
    <w:rsid w:val="009D06B7"/>
    <w:rsid w:val="009D09AF"/>
    <w:rsid w:val="009D1412"/>
    <w:rsid w:val="009D1C1D"/>
    <w:rsid w:val="009D1C3F"/>
    <w:rsid w:val="009D2969"/>
    <w:rsid w:val="009D29CC"/>
    <w:rsid w:val="009D3CB6"/>
    <w:rsid w:val="009D5F39"/>
    <w:rsid w:val="009D74F0"/>
    <w:rsid w:val="009E04C6"/>
    <w:rsid w:val="009E0614"/>
    <w:rsid w:val="009E1365"/>
    <w:rsid w:val="009E22EB"/>
    <w:rsid w:val="009E2684"/>
    <w:rsid w:val="009E2C2A"/>
    <w:rsid w:val="009E2F15"/>
    <w:rsid w:val="009E35E1"/>
    <w:rsid w:val="009E39D2"/>
    <w:rsid w:val="009E3ACC"/>
    <w:rsid w:val="009E409E"/>
    <w:rsid w:val="009E4E2C"/>
    <w:rsid w:val="009E70BE"/>
    <w:rsid w:val="009E76E5"/>
    <w:rsid w:val="009F0EC9"/>
    <w:rsid w:val="009F1512"/>
    <w:rsid w:val="009F2662"/>
    <w:rsid w:val="009F26AB"/>
    <w:rsid w:val="009F3242"/>
    <w:rsid w:val="009F3640"/>
    <w:rsid w:val="009F41E4"/>
    <w:rsid w:val="009F423F"/>
    <w:rsid w:val="009F4473"/>
    <w:rsid w:val="009F4B93"/>
    <w:rsid w:val="009F589A"/>
    <w:rsid w:val="009F6D60"/>
    <w:rsid w:val="00A01EBE"/>
    <w:rsid w:val="00A02025"/>
    <w:rsid w:val="00A02664"/>
    <w:rsid w:val="00A03B2E"/>
    <w:rsid w:val="00A03EBC"/>
    <w:rsid w:val="00A04C31"/>
    <w:rsid w:val="00A05086"/>
    <w:rsid w:val="00A05A6F"/>
    <w:rsid w:val="00A06860"/>
    <w:rsid w:val="00A10EFE"/>
    <w:rsid w:val="00A1107F"/>
    <w:rsid w:val="00A12557"/>
    <w:rsid w:val="00A130F5"/>
    <w:rsid w:val="00A14614"/>
    <w:rsid w:val="00A15831"/>
    <w:rsid w:val="00A208AB"/>
    <w:rsid w:val="00A21475"/>
    <w:rsid w:val="00A218A4"/>
    <w:rsid w:val="00A2197D"/>
    <w:rsid w:val="00A21F91"/>
    <w:rsid w:val="00A2207E"/>
    <w:rsid w:val="00A23580"/>
    <w:rsid w:val="00A24659"/>
    <w:rsid w:val="00A250B9"/>
    <w:rsid w:val="00A25204"/>
    <w:rsid w:val="00A26136"/>
    <w:rsid w:val="00A2779D"/>
    <w:rsid w:val="00A27801"/>
    <w:rsid w:val="00A30F9D"/>
    <w:rsid w:val="00A315E3"/>
    <w:rsid w:val="00A33F4B"/>
    <w:rsid w:val="00A35610"/>
    <w:rsid w:val="00A35EB2"/>
    <w:rsid w:val="00A3639C"/>
    <w:rsid w:val="00A3651B"/>
    <w:rsid w:val="00A368E5"/>
    <w:rsid w:val="00A36CC5"/>
    <w:rsid w:val="00A402BE"/>
    <w:rsid w:val="00A4031E"/>
    <w:rsid w:val="00A4104E"/>
    <w:rsid w:val="00A414FA"/>
    <w:rsid w:val="00A417D6"/>
    <w:rsid w:val="00A41BEB"/>
    <w:rsid w:val="00A42414"/>
    <w:rsid w:val="00A42F31"/>
    <w:rsid w:val="00A4334A"/>
    <w:rsid w:val="00A43DBE"/>
    <w:rsid w:val="00A44E45"/>
    <w:rsid w:val="00A45387"/>
    <w:rsid w:val="00A4560B"/>
    <w:rsid w:val="00A45D47"/>
    <w:rsid w:val="00A45FE8"/>
    <w:rsid w:val="00A4605F"/>
    <w:rsid w:val="00A50197"/>
    <w:rsid w:val="00A523BC"/>
    <w:rsid w:val="00A52632"/>
    <w:rsid w:val="00A52726"/>
    <w:rsid w:val="00A52ADB"/>
    <w:rsid w:val="00A53771"/>
    <w:rsid w:val="00A53914"/>
    <w:rsid w:val="00A53A8A"/>
    <w:rsid w:val="00A549D5"/>
    <w:rsid w:val="00A55A43"/>
    <w:rsid w:val="00A55F42"/>
    <w:rsid w:val="00A561EF"/>
    <w:rsid w:val="00A57783"/>
    <w:rsid w:val="00A57807"/>
    <w:rsid w:val="00A57B4E"/>
    <w:rsid w:val="00A60134"/>
    <w:rsid w:val="00A610CB"/>
    <w:rsid w:val="00A615EE"/>
    <w:rsid w:val="00A61F9E"/>
    <w:rsid w:val="00A62702"/>
    <w:rsid w:val="00A62718"/>
    <w:rsid w:val="00A64D8F"/>
    <w:rsid w:val="00A65A30"/>
    <w:rsid w:val="00A66374"/>
    <w:rsid w:val="00A66C0C"/>
    <w:rsid w:val="00A67509"/>
    <w:rsid w:val="00A67E6C"/>
    <w:rsid w:val="00A7052E"/>
    <w:rsid w:val="00A716A2"/>
    <w:rsid w:val="00A71CD0"/>
    <w:rsid w:val="00A72098"/>
    <w:rsid w:val="00A72371"/>
    <w:rsid w:val="00A7482E"/>
    <w:rsid w:val="00A7491E"/>
    <w:rsid w:val="00A74DDD"/>
    <w:rsid w:val="00A755C9"/>
    <w:rsid w:val="00A770D0"/>
    <w:rsid w:val="00A8040F"/>
    <w:rsid w:val="00A8199C"/>
    <w:rsid w:val="00A82329"/>
    <w:rsid w:val="00A82F94"/>
    <w:rsid w:val="00A83251"/>
    <w:rsid w:val="00A832B4"/>
    <w:rsid w:val="00A837BC"/>
    <w:rsid w:val="00A83D23"/>
    <w:rsid w:val="00A845F9"/>
    <w:rsid w:val="00A8463A"/>
    <w:rsid w:val="00A8468B"/>
    <w:rsid w:val="00A84CD4"/>
    <w:rsid w:val="00A84D56"/>
    <w:rsid w:val="00A858EF"/>
    <w:rsid w:val="00A86553"/>
    <w:rsid w:val="00A86FC4"/>
    <w:rsid w:val="00A87203"/>
    <w:rsid w:val="00A877A8"/>
    <w:rsid w:val="00A91054"/>
    <w:rsid w:val="00A9118A"/>
    <w:rsid w:val="00A91CF1"/>
    <w:rsid w:val="00A92466"/>
    <w:rsid w:val="00A924E9"/>
    <w:rsid w:val="00A93470"/>
    <w:rsid w:val="00A93631"/>
    <w:rsid w:val="00A948DC"/>
    <w:rsid w:val="00A95EC1"/>
    <w:rsid w:val="00A964BA"/>
    <w:rsid w:val="00A970B3"/>
    <w:rsid w:val="00AA0513"/>
    <w:rsid w:val="00AA2346"/>
    <w:rsid w:val="00AA310C"/>
    <w:rsid w:val="00AA35BD"/>
    <w:rsid w:val="00AA3A8D"/>
    <w:rsid w:val="00AA4195"/>
    <w:rsid w:val="00AA4292"/>
    <w:rsid w:val="00AA47DA"/>
    <w:rsid w:val="00AA51F6"/>
    <w:rsid w:val="00AA5B09"/>
    <w:rsid w:val="00AA6643"/>
    <w:rsid w:val="00AB0279"/>
    <w:rsid w:val="00AB0AD0"/>
    <w:rsid w:val="00AB17AF"/>
    <w:rsid w:val="00AB2964"/>
    <w:rsid w:val="00AB2EF5"/>
    <w:rsid w:val="00AB38CA"/>
    <w:rsid w:val="00AB574E"/>
    <w:rsid w:val="00AB6DCB"/>
    <w:rsid w:val="00AB6E80"/>
    <w:rsid w:val="00AB7123"/>
    <w:rsid w:val="00AB7D1B"/>
    <w:rsid w:val="00AB7F27"/>
    <w:rsid w:val="00AC0E8C"/>
    <w:rsid w:val="00AC1037"/>
    <w:rsid w:val="00AC2609"/>
    <w:rsid w:val="00AC2FD7"/>
    <w:rsid w:val="00AC5546"/>
    <w:rsid w:val="00AC56E2"/>
    <w:rsid w:val="00AC57E5"/>
    <w:rsid w:val="00AC64A5"/>
    <w:rsid w:val="00AC700F"/>
    <w:rsid w:val="00AC774E"/>
    <w:rsid w:val="00AC7D90"/>
    <w:rsid w:val="00AD0246"/>
    <w:rsid w:val="00AD0CDC"/>
    <w:rsid w:val="00AD10B6"/>
    <w:rsid w:val="00AD1485"/>
    <w:rsid w:val="00AD15E5"/>
    <w:rsid w:val="00AD2149"/>
    <w:rsid w:val="00AD2D82"/>
    <w:rsid w:val="00AD338A"/>
    <w:rsid w:val="00AD55EF"/>
    <w:rsid w:val="00AD5D9B"/>
    <w:rsid w:val="00AD64E0"/>
    <w:rsid w:val="00AE0926"/>
    <w:rsid w:val="00AE0BC3"/>
    <w:rsid w:val="00AE130F"/>
    <w:rsid w:val="00AE1AF0"/>
    <w:rsid w:val="00AE21FE"/>
    <w:rsid w:val="00AE261D"/>
    <w:rsid w:val="00AE3107"/>
    <w:rsid w:val="00AE4E14"/>
    <w:rsid w:val="00AE55AA"/>
    <w:rsid w:val="00AE7C8A"/>
    <w:rsid w:val="00AF0278"/>
    <w:rsid w:val="00AF3681"/>
    <w:rsid w:val="00AF3725"/>
    <w:rsid w:val="00AF5148"/>
    <w:rsid w:val="00AF5176"/>
    <w:rsid w:val="00AF69FE"/>
    <w:rsid w:val="00AF7146"/>
    <w:rsid w:val="00AF7C09"/>
    <w:rsid w:val="00B0092E"/>
    <w:rsid w:val="00B01487"/>
    <w:rsid w:val="00B014CD"/>
    <w:rsid w:val="00B020C2"/>
    <w:rsid w:val="00B02CB6"/>
    <w:rsid w:val="00B02D14"/>
    <w:rsid w:val="00B03EEF"/>
    <w:rsid w:val="00B043D1"/>
    <w:rsid w:val="00B044F2"/>
    <w:rsid w:val="00B04A47"/>
    <w:rsid w:val="00B04C56"/>
    <w:rsid w:val="00B0743B"/>
    <w:rsid w:val="00B07483"/>
    <w:rsid w:val="00B1047D"/>
    <w:rsid w:val="00B10540"/>
    <w:rsid w:val="00B1057E"/>
    <w:rsid w:val="00B10B30"/>
    <w:rsid w:val="00B118D8"/>
    <w:rsid w:val="00B11B17"/>
    <w:rsid w:val="00B13121"/>
    <w:rsid w:val="00B137B2"/>
    <w:rsid w:val="00B138E2"/>
    <w:rsid w:val="00B13ACA"/>
    <w:rsid w:val="00B15064"/>
    <w:rsid w:val="00B15828"/>
    <w:rsid w:val="00B15ACE"/>
    <w:rsid w:val="00B1620E"/>
    <w:rsid w:val="00B1668E"/>
    <w:rsid w:val="00B16A15"/>
    <w:rsid w:val="00B179E6"/>
    <w:rsid w:val="00B17A4C"/>
    <w:rsid w:val="00B20363"/>
    <w:rsid w:val="00B212F4"/>
    <w:rsid w:val="00B219D7"/>
    <w:rsid w:val="00B224EE"/>
    <w:rsid w:val="00B2319B"/>
    <w:rsid w:val="00B23749"/>
    <w:rsid w:val="00B23804"/>
    <w:rsid w:val="00B248C5"/>
    <w:rsid w:val="00B24EE5"/>
    <w:rsid w:val="00B25B37"/>
    <w:rsid w:val="00B26B2B"/>
    <w:rsid w:val="00B27028"/>
    <w:rsid w:val="00B32D31"/>
    <w:rsid w:val="00B34132"/>
    <w:rsid w:val="00B34CBF"/>
    <w:rsid w:val="00B35865"/>
    <w:rsid w:val="00B36C7D"/>
    <w:rsid w:val="00B36EB8"/>
    <w:rsid w:val="00B40FF7"/>
    <w:rsid w:val="00B410BE"/>
    <w:rsid w:val="00B422EF"/>
    <w:rsid w:val="00B4235A"/>
    <w:rsid w:val="00B428BB"/>
    <w:rsid w:val="00B433E5"/>
    <w:rsid w:val="00B437B8"/>
    <w:rsid w:val="00B43DC1"/>
    <w:rsid w:val="00B4403E"/>
    <w:rsid w:val="00B446AE"/>
    <w:rsid w:val="00B4713C"/>
    <w:rsid w:val="00B47C7D"/>
    <w:rsid w:val="00B47FBA"/>
    <w:rsid w:val="00B50B7D"/>
    <w:rsid w:val="00B516FF"/>
    <w:rsid w:val="00B51734"/>
    <w:rsid w:val="00B51EF0"/>
    <w:rsid w:val="00B523AD"/>
    <w:rsid w:val="00B526B8"/>
    <w:rsid w:val="00B54CEB"/>
    <w:rsid w:val="00B557B2"/>
    <w:rsid w:val="00B563EF"/>
    <w:rsid w:val="00B57DA9"/>
    <w:rsid w:val="00B6036B"/>
    <w:rsid w:val="00B6118E"/>
    <w:rsid w:val="00B61448"/>
    <w:rsid w:val="00B619ED"/>
    <w:rsid w:val="00B62C9B"/>
    <w:rsid w:val="00B63076"/>
    <w:rsid w:val="00B63B42"/>
    <w:rsid w:val="00B65468"/>
    <w:rsid w:val="00B6597B"/>
    <w:rsid w:val="00B65ADD"/>
    <w:rsid w:val="00B66778"/>
    <w:rsid w:val="00B668AA"/>
    <w:rsid w:val="00B67C4B"/>
    <w:rsid w:val="00B71D06"/>
    <w:rsid w:val="00B71DCC"/>
    <w:rsid w:val="00B744E8"/>
    <w:rsid w:val="00B75167"/>
    <w:rsid w:val="00B75F8B"/>
    <w:rsid w:val="00B76E16"/>
    <w:rsid w:val="00B77170"/>
    <w:rsid w:val="00B77F07"/>
    <w:rsid w:val="00B80CB2"/>
    <w:rsid w:val="00B812F3"/>
    <w:rsid w:val="00B81666"/>
    <w:rsid w:val="00B82B50"/>
    <w:rsid w:val="00B83090"/>
    <w:rsid w:val="00B83A50"/>
    <w:rsid w:val="00B8417E"/>
    <w:rsid w:val="00B851D3"/>
    <w:rsid w:val="00B854EC"/>
    <w:rsid w:val="00B85748"/>
    <w:rsid w:val="00B85D20"/>
    <w:rsid w:val="00B864BE"/>
    <w:rsid w:val="00B86BB9"/>
    <w:rsid w:val="00B87776"/>
    <w:rsid w:val="00B87829"/>
    <w:rsid w:val="00B90215"/>
    <w:rsid w:val="00B903EF"/>
    <w:rsid w:val="00B90464"/>
    <w:rsid w:val="00B90660"/>
    <w:rsid w:val="00B91179"/>
    <w:rsid w:val="00B92CBB"/>
    <w:rsid w:val="00B92EB2"/>
    <w:rsid w:val="00B9579C"/>
    <w:rsid w:val="00B958E2"/>
    <w:rsid w:val="00B95993"/>
    <w:rsid w:val="00B95FFA"/>
    <w:rsid w:val="00B965E6"/>
    <w:rsid w:val="00B975EB"/>
    <w:rsid w:val="00BA0476"/>
    <w:rsid w:val="00BA0C5A"/>
    <w:rsid w:val="00BA0E93"/>
    <w:rsid w:val="00BA1BB1"/>
    <w:rsid w:val="00BA1DD1"/>
    <w:rsid w:val="00BA3877"/>
    <w:rsid w:val="00BA3E3C"/>
    <w:rsid w:val="00BA4A45"/>
    <w:rsid w:val="00BA50C6"/>
    <w:rsid w:val="00BA5880"/>
    <w:rsid w:val="00BA7704"/>
    <w:rsid w:val="00BB4DB8"/>
    <w:rsid w:val="00BB4EAD"/>
    <w:rsid w:val="00BC0AA2"/>
    <w:rsid w:val="00BC18C6"/>
    <w:rsid w:val="00BC1E92"/>
    <w:rsid w:val="00BC2195"/>
    <w:rsid w:val="00BC2A74"/>
    <w:rsid w:val="00BC307B"/>
    <w:rsid w:val="00BC31AE"/>
    <w:rsid w:val="00BC36D1"/>
    <w:rsid w:val="00BC450B"/>
    <w:rsid w:val="00BC5522"/>
    <w:rsid w:val="00BC58AE"/>
    <w:rsid w:val="00BC6657"/>
    <w:rsid w:val="00BC673C"/>
    <w:rsid w:val="00BC6743"/>
    <w:rsid w:val="00BD1B02"/>
    <w:rsid w:val="00BD2155"/>
    <w:rsid w:val="00BD2797"/>
    <w:rsid w:val="00BD2964"/>
    <w:rsid w:val="00BD5502"/>
    <w:rsid w:val="00BD5C08"/>
    <w:rsid w:val="00BD5D87"/>
    <w:rsid w:val="00BD65BA"/>
    <w:rsid w:val="00BD7B82"/>
    <w:rsid w:val="00BE0263"/>
    <w:rsid w:val="00BE257F"/>
    <w:rsid w:val="00BE309F"/>
    <w:rsid w:val="00BE3BDF"/>
    <w:rsid w:val="00BE3CB0"/>
    <w:rsid w:val="00BE42D7"/>
    <w:rsid w:val="00BE440D"/>
    <w:rsid w:val="00BE477F"/>
    <w:rsid w:val="00BE5CC7"/>
    <w:rsid w:val="00BE6412"/>
    <w:rsid w:val="00BE66A0"/>
    <w:rsid w:val="00BF044C"/>
    <w:rsid w:val="00BF09DF"/>
    <w:rsid w:val="00BF1EAE"/>
    <w:rsid w:val="00BF20A7"/>
    <w:rsid w:val="00BF3373"/>
    <w:rsid w:val="00BF3E30"/>
    <w:rsid w:val="00BF40E4"/>
    <w:rsid w:val="00BF6630"/>
    <w:rsid w:val="00BF6B4C"/>
    <w:rsid w:val="00BF7886"/>
    <w:rsid w:val="00BF7BA2"/>
    <w:rsid w:val="00C00BDE"/>
    <w:rsid w:val="00C017D3"/>
    <w:rsid w:val="00C01EA2"/>
    <w:rsid w:val="00C0283A"/>
    <w:rsid w:val="00C02F55"/>
    <w:rsid w:val="00C035DC"/>
    <w:rsid w:val="00C043C9"/>
    <w:rsid w:val="00C05BC9"/>
    <w:rsid w:val="00C07B8B"/>
    <w:rsid w:val="00C1102F"/>
    <w:rsid w:val="00C11C96"/>
    <w:rsid w:val="00C11F17"/>
    <w:rsid w:val="00C12532"/>
    <w:rsid w:val="00C12B37"/>
    <w:rsid w:val="00C13755"/>
    <w:rsid w:val="00C14FBF"/>
    <w:rsid w:val="00C15299"/>
    <w:rsid w:val="00C15B0D"/>
    <w:rsid w:val="00C15B9D"/>
    <w:rsid w:val="00C16233"/>
    <w:rsid w:val="00C1635C"/>
    <w:rsid w:val="00C170AA"/>
    <w:rsid w:val="00C17388"/>
    <w:rsid w:val="00C174D5"/>
    <w:rsid w:val="00C17562"/>
    <w:rsid w:val="00C17FBF"/>
    <w:rsid w:val="00C20791"/>
    <w:rsid w:val="00C20F1A"/>
    <w:rsid w:val="00C217F7"/>
    <w:rsid w:val="00C236C5"/>
    <w:rsid w:val="00C23999"/>
    <w:rsid w:val="00C24DFA"/>
    <w:rsid w:val="00C2543C"/>
    <w:rsid w:val="00C2549E"/>
    <w:rsid w:val="00C2605C"/>
    <w:rsid w:val="00C268F6"/>
    <w:rsid w:val="00C30D68"/>
    <w:rsid w:val="00C312CF"/>
    <w:rsid w:val="00C31441"/>
    <w:rsid w:val="00C3298D"/>
    <w:rsid w:val="00C3303F"/>
    <w:rsid w:val="00C358EB"/>
    <w:rsid w:val="00C35D05"/>
    <w:rsid w:val="00C36149"/>
    <w:rsid w:val="00C37AE1"/>
    <w:rsid w:val="00C40A2D"/>
    <w:rsid w:val="00C41622"/>
    <w:rsid w:val="00C41A89"/>
    <w:rsid w:val="00C42A51"/>
    <w:rsid w:val="00C430C8"/>
    <w:rsid w:val="00C434F9"/>
    <w:rsid w:val="00C43518"/>
    <w:rsid w:val="00C43C45"/>
    <w:rsid w:val="00C44415"/>
    <w:rsid w:val="00C44F50"/>
    <w:rsid w:val="00C44FDA"/>
    <w:rsid w:val="00C454EE"/>
    <w:rsid w:val="00C46E3B"/>
    <w:rsid w:val="00C4738D"/>
    <w:rsid w:val="00C479E8"/>
    <w:rsid w:val="00C5076A"/>
    <w:rsid w:val="00C512E2"/>
    <w:rsid w:val="00C52922"/>
    <w:rsid w:val="00C540B5"/>
    <w:rsid w:val="00C54D91"/>
    <w:rsid w:val="00C56EBF"/>
    <w:rsid w:val="00C60E59"/>
    <w:rsid w:val="00C6116F"/>
    <w:rsid w:val="00C61414"/>
    <w:rsid w:val="00C6266F"/>
    <w:rsid w:val="00C62E55"/>
    <w:rsid w:val="00C63EF5"/>
    <w:rsid w:val="00C642C5"/>
    <w:rsid w:val="00C643CA"/>
    <w:rsid w:val="00C64667"/>
    <w:rsid w:val="00C6498F"/>
    <w:rsid w:val="00C65EE9"/>
    <w:rsid w:val="00C67163"/>
    <w:rsid w:val="00C70B3F"/>
    <w:rsid w:val="00C7196F"/>
    <w:rsid w:val="00C721CC"/>
    <w:rsid w:val="00C724EA"/>
    <w:rsid w:val="00C75CB0"/>
    <w:rsid w:val="00C804C5"/>
    <w:rsid w:val="00C8167D"/>
    <w:rsid w:val="00C829ED"/>
    <w:rsid w:val="00C8558C"/>
    <w:rsid w:val="00C8673B"/>
    <w:rsid w:val="00C86B35"/>
    <w:rsid w:val="00C905CB"/>
    <w:rsid w:val="00C9131E"/>
    <w:rsid w:val="00C92916"/>
    <w:rsid w:val="00C93E52"/>
    <w:rsid w:val="00C9634F"/>
    <w:rsid w:val="00C9656A"/>
    <w:rsid w:val="00C97051"/>
    <w:rsid w:val="00CA0891"/>
    <w:rsid w:val="00CA136B"/>
    <w:rsid w:val="00CA14FB"/>
    <w:rsid w:val="00CA151C"/>
    <w:rsid w:val="00CA1908"/>
    <w:rsid w:val="00CA1CD3"/>
    <w:rsid w:val="00CA2C94"/>
    <w:rsid w:val="00CA342F"/>
    <w:rsid w:val="00CA3C2B"/>
    <w:rsid w:val="00CA3DBA"/>
    <w:rsid w:val="00CA4607"/>
    <w:rsid w:val="00CA5DCE"/>
    <w:rsid w:val="00CA63B3"/>
    <w:rsid w:val="00CA6965"/>
    <w:rsid w:val="00CA7453"/>
    <w:rsid w:val="00CA777B"/>
    <w:rsid w:val="00CA777C"/>
    <w:rsid w:val="00CB0B3A"/>
    <w:rsid w:val="00CB0FC4"/>
    <w:rsid w:val="00CB1026"/>
    <w:rsid w:val="00CB1128"/>
    <w:rsid w:val="00CB1D70"/>
    <w:rsid w:val="00CB2E27"/>
    <w:rsid w:val="00CB33F9"/>
    <w:rsid w:val="00CB365C"/>
    <w:rsid w:val="00CB3689"/>
    <w:rsid w:val="00CB3802"/>
    <w:rsid w:val="00CB3EAB"/>
    <w:rsid w:val="00CB40BE"/>
    <w:rsid w:val="00CB497C"/>
    <w:rsid w:val="00CB5703"/>
    <w:rsid w:val="00CB5A30"/>
    <w:rsid w:val="00CB6561"/>
    <w:rsid w:val="00CB78A6"/>
    <w:rsid w:val="00CC03E4"/>
    <w:rsid w:val="00CC1443"/>
    <w:rsid w:val="00CC1E62"/>
    <w:rsid w:val="00CC2091"/>
    <w:rsid w:val="00CC26D7"/>
    <w:rsid w:val="00CC32A0"/>
    <w:rsid w:val="00CC459B"/>
    <w:rsid w:val="00CC4EEA"/>
    <w:rsid w:val="00CC5C37"/>
    <w:rsid w:val="00CC5FAD"/>
    <w:rsid w:val="00CC63A3"/>
    <w:rsid w:val="00CC673E"/>
    <w:rsid w:val="00CC72C7"/>
    <w:rsid w:val="00CC7F46"/>
    <w:rsid w:val="00CD0290"/>
    <w:rsid w:val="00CD0519"/>
    <w:rsid w:val="00CD053A"/>
    <w:rsid w:val="00CD0B56"/>
    <w:rsid w:val="00CD12D1"/>
    <w:rsid w:val="00CD155E"/>
    <w:rsid w:val="00CD1A81"/>
    <w:rsid w:val="00CD2B8B"/>
    <w:rsid w:val="00CD31CC"/>
    <w:rsid w:val="00CD351F"/>
    <w:rsid w:val="00CD5A14"/>
    <w:rsid w:val="00CD69BE"/>
    <w:rsid w:val="00CD6E18"/>
    <w:rsid w:val="00CD7F08"/>
    <w:rsid w:val="00CD7F80"/>
    <w:rsid w:val="00CE0F7B"/>
    <w:rsid w:val="00CE1DE7"/>
    <w:rsid w:val="00CE1E14"/>
    <w:rsid w:val="00CE40C4"/>
    <w:rsid w:val="00CE4506"/>
    <w:rsid w:val="00CE5749"/>
    <w:rsid w:val="00CE5993"/>
    <w:rsid w:val="00CE5C3E"/>
    <w:rsid w:val="00CE5F05"/>
    <w:rsid w:val="00CE666A"/>
    <w:rsid w:val="00CE71D1"/>
    <w:rsid w:val="00CE7D30"/>
    <w:rsid w:val="00CE7DC5"/>
    <w:rsid w:val="00CF0126"/>
    <w:rsid w:val="00CF0BDB"/>
    <w:rsid w:val="00CF129D"/>
    <w:rsid w:val="00CF1E50"/>
    <w:rsid w:val="00CF24A1"/>
    <w:rsid w:val="00CF3EC4"/>
    <w:rsid w:val="00CF479B"/>
    <w:rsid w:val="00CF5E47"/>
    <w:rsid w:val="00CF6798"/>
    <w:rsid w:val="00CF77FA"/>
    <w:rsid w:val="00D00086"/>
    <w:rsid w:val="00D012D4"/>
    <w:rsid w:val="00D0240F"/>
    <w:rsid w:val="00D025CC"/>
    <w:rsid w:val="00D02A13"/>
    <w:rsid w:val="00D03615"/>
    <w:rsid w:val="00D057DB"/>
    <w:rsid w:val="00D06692"/>
    <w:rsid w:val="00D06752"/>
    <w:rsid w:val="00D06D7B"/>
    <w:rsid w:val="00D07095"/>
    <w:rsid w:val="00D076C4"/>
    <w:rsid w:val="00D1029E"/>
    <w:rsid w:val="00D10DAA"/>
    <w:rsid w:val="00D1130D"/>
    <w:rsid w:val="00D118C2"/>
    <w:rsid w:val="00D12206"/>
    <w:rsid w:val="00D1296D"/>
    <w:rsid w:val="00D12A83"/>
    <w:rsid w:val="00D1386B"/>
    <w:rsid w:val="00D1404B"/>
    <w:rsid w:val="00D14E1D"/>
    <w:rsid w:val="00D153E2"/>
    <w:rsid w:val="00D15BE4"/>
    <w:rsid w:val="00D1688A"/>
    <w:rsid w:val="00D179FC"/>
    <w:rsid w:val="00D206A1"/>
    <w:rsid w:val="00D21AD1"/>
    <w:rsid w:val="00D22CE7"/>
    <w:rsid w:val="00D230DF"/>
    <w:rsid w:val="00D23557"/>
    <w:rsid w:val="00D31B0C"/>
    <w:rsid w:val="00D31ED8"/>
    <w:rsid w:val="00D3205F"/>
    <w:rsid w:val="00D323D3"/>
    <w:rsid w:val="00D32FD2"/>
    <w:rsid w:val="00D33671"/>
    <w:rsid w:val="00D33A4A"/>
    <w:rsid w:val="00D345C5"/>
    <w:rsid w:val="00D34A22"/>
    <w:rsid w:val="00D34C8D"/>
    <w:rsid w:val="00D366D9"/>
    <w:rsid w:val="00D36B3B"/>
    <w:rsid w:val="00D4009D"/>
    <w:rsid w:val="00D40D38"/>
    <w:rsid w:val="00D41442"/>
    <w:rsid w:val="00D42162"/>
    <w:rsid w:val="00D4420E"/>
    <w:rsid w:val="00D44ABC"/>
    <w:rsid w:val="00D4605A"/>
    <w:rsid w:val="00D46661"/>
    <w:rsid w:val="00D46E08"/>
    <w:rsid w:val="00D46E26"/>
    <w:rsid w:val="00D4755B"/>
    <w:rsid w:val="00D5042B"/>
    <w:rsid w:val="00D515B4"/>
    <w:rsid w:val="00D521B7"/>
    <w:rsid w:val="00D52A5B"/>
    <w:rsid w:val="00D53606"/>
    <w:rsid w:val="00D53BF1"/>
    <w:rsid w:val="00D55937"/>
    <w:rsid w:val="00D56650"/>
    <w:rsid w:val="00D60AC9"/>
    <w:rsid w:val="00D60E58"/>
    <w:rsid w:val="00D62AD0"/>
    <w:rsid w:val="00D6309A"/>
    <w:rsid w:val="00D63253"/>
    <w:rsid w:val="00D632B1"/>
    <w:rsid w:val="00D63CF0"/>
    <w:rsid w:val="00D64614"/>
    <w:rsid w:val="00D6468B"/>
    <w:rsid w:val="00D65EAC"/>
    <w:rsid w:val="00D6745E"/>
    <w:rsid w:val="00D6788F"/>
    <w:rsid w:val="00D67C84"/>
    <w:rsid w:val="00D67F79"/>
    <w:rsid w:val="00D702FC"/>
    <w:rsid w:val="00D70DE5"/>
    <w:rsid w:val="00D7109F"/>
    <w:rsid w:val="00D71984"/>
    <w:rsid w:val="00D72660"/>
    <w:rsid w:val="00D72C9E"/>
    <w:rsid w:val="00D737B2"/>
    <w:rsid w:val="00D74001"/>
    <w:rsid w:val="00D7407E"/>
    <w:rsid w:val="00D7446B"/>
    <w:rsid w:val="00D74C1A"/>
    <w:rsid w:val="00D74F35"/>
    <w:rsid w:val="00D7592C"/>
    <w:rsid w:val="00D76908"/>
    <w:rsid w:val="00D7739B"/>
    <w:rsid w:val="00D77B33"/>
    <w:rsid w:val="00D81A55"/>
    <w:rsid w:val="00D825B7"/>
    <w:rsid w:val="00D82F3F"/>
    <w:rsid w:val="00D84007"/>
    <w:rsid w:val="00D84021"/>
    <w:rsid w:val="00D848DD"/>
    <w:rsid w:val="00D84C0B"/>
    <w:rsid w:val="00D85463"/>
    <w:rsid w:val="00D867B7"/>
    <w:rsid w:val="00D91A9E"/>
    <w:rsid w:val="00D9218E"/>
    <w:rsid w:val="00D923CC"/>
    <w:rsid w:val="00D931EE"/>
    <w:rsid w:val="00D93205"/>
    <w:rsid w:val="00D93484"/>
    <w:rsid w:val="00D93B71"/>
    <w:rsid w:val="00D93E6B"/>
    <w:rsid w:val="00D94558"/>
    <w:rsid w:val="00D94608"/>
    <w:rsid w:val="00D948EC"/>
    <w:rsid w:val="00D94F57"/>
    <w:rsid w:val="00D964B7"/>
    <w:rsid w:val="00D96A4F"/>
    <w:rsid w:val="00DA0017"/>
    <w:rsid w:val="00DA0402"/>
    <w:rsid w:val="00DA1B52"/>
    <w:rsid w:val="00DA1D12"/>
    <w:rsid w:val="00DA1ECD"/>
    <w:rsid w:val="00DA206D"/>
    <w:rsid w:val="00DA20B3"/>
    <w:rsid w:val="00DA280E"/>
    <w:rsid w:val="00DA2B8C"/>
    <w:rsid w:val="00DA3840"/>
    <w:rsid w:val="00DA3CFC"/>
    <w:rsid w:val="00DA5589"/>
    <w:rsid w:val="00DA6E11"/>
    <w:rsid w:val="00DA79F0"/>
    <w:rsid w:val="00DA7B1A"/>
    <w:rsid w:val="00DA7E47"/>
    <w:rsid w:val="00DB201C"/>
    <w:rsid w:val="00DB314A"/>
    <w:rsid w:val="00DB3893"/>
    <w:rsid w:val="00DB5C32"/>
    <w:rsid w:val="00DB5F2F"/>
    <w:rsid w:val="00DB60A4"/>
    <w:rsid w:val="00DB6AED"/>
    <w:rsid w:val="00DB6F80"/>
    <w:rsid w:val="00DB73B6"/>
    <w:rsid w:val="00DB757C"/>
    <w:rsid w:val="00DB7745"/>
    <w:rsid w:val="00DB7C4A"/>
    <w:rsid w:val="00DC0475"/>
    <w:rsid w:val="00DC118A"/>
    <w:rsid w:val="00DC137C"/>
    <w:rsid w:val="00DC31D9"/>
    <w:rsid w:val="00DC4BA9"/>
    <w:rsid w:val="00DC4C19"/>
    <w:rsid w:val="00DC5BF4"/>
    <w:rsid w:val="00DC67C3"/>
    <w:rsid w:val="00DC6E66"/>
    <w:rsid w:val="00DC7929"/>
    <w:rsid w:val="00DC7F8A"/>
    <w:rsid w:val="00DD080E"/>
    <w:rsid w:val="00DD0B46"/>
    <w:rsid w:val="00DD0D4B"/>
    <w:rsid w:val="00DD0F27"/>
    <w:rsid w:val="00DD0FD4"/>
    <w:rsid w:val="00DD1326"/>
    <w:rsid w:val="00DD1614"/>
    <w:rsid w:val="00DD22A9"/>
    <w:rsid w:val="00DD2419"/>
    <w:rsid w:val="00DD2FD9"/>
    <w:rsid w:val="00DD33F5"/>
    <w:rsid w:val="00DD3A2F"/>
    <w:rsid w:val="00DD573F"/>
    <w:rsid w:val="00DD6486"/>
    <w:rsid w:val="00DD6656"/>
    <w:rsid w:val="00DD7D00"/>
    <w:rsid w:val="00DD7FE8"/>
    <w:rsid w:val="00DE08D5"/>
    <w:rsid w:val="00DE1204"/>
    <w:rsid w:val="00DE29D7"/>
    <w:rsid w:val="00DE2AA8"/>
    <w:rsid w:val="00DE3497"/>
    <w:rsid w:val="00DE361D"/>
    <w:rsid w:val="00DE38AF"/>
    <w:rsid w:val="00DE3AC0"/>
    <w:rsid w:val="00DE3BC4"/>
    <w:rsid w:val="00DE7386"/>
    <w:rsid w:val="00DE7AF8"/>
    <w:rsid w:val="00DE7D0B"/>
    <w:rsid w:val="00DF01ED"/>
    <w:rsid w:val="00DF07EB"/>
    <w:rsid w:val="00DF21FD"/>
    <w:rsid w:val="00DF2725"/>
    <w:rsid w:val="00DF2C7B"/>
    <w:rsid w:val="00DF2F72"/>
    <w:rsid w:val="00DF3655"/>
    <w:rsid w:val="00DF4056"/>
    <w:rsid w:val="00DF4891"/>
    <w:rsid w:val="00DF5844"/>
    <w:rsid w:val="00DF6624"/>
    <w:rsid w:val="00DF6B56"/>
    <w:rsid w:val="00DF6D4F"/>
    <w:rsid w:val="00DF7229"/>
    <w:rsid w:val="00DF735D"/>
    <w:rsid w:val="00E00470"/>
    <w:rsid w:val="00E005E8"/>
    <w:rsid w:val="00E00771"/>
    <w:rsid w:val="00E01FA6"/>
    <w:rsid w:val="00E02634"/>
    <w:rsid w:val="00E0279B"/>
    <w:rsid w:val="00E0452D"/>
    <w:rsid w:val="00E047AC"/>
    <w:rsid w:val="00E060DA"/>
    <w:rsid w:val="00E0624F"/>
    <w:rsid w:val="00E069B4"/>
    <w:rsid w:val="00E06E95"/>
    <w:rsid w:val="00E0726D"/>
    <w:rsid w:val="00E078F9"/>
    <w:rsid w:val="00E07A63"/>
    <w:rsid w:val="00E07D52"/>
    <w:rsid w:val="00E10444"/>
    <w:rsid w:val="00E11E5E"/>
    <w:rsid w:val="00E123C6"/>
    <w:rsid w:val="00E138AF"/>
    <w:rsid w:val="00E13C7C"/>
    <w:rsid w:val="00E13D85"/>
    <w:rsid w:val="00E157F6"/>
    <w:rsid w:val="00E17A78"/>
    <w:rsid w:val="00E200E1"/>
    <w:rsid w:val="00E217AB"/>
    <w:rsid w:val="00E22247"/>
    <w:rsid w:val="00E229DB"/>
    <w:rsid w:val="00E234E7"/>
    <w:rsid w:val="00E239E5"/>
    <w:rsid w:val="00E244E5"/>
    <w:rsid w:val="00E25211"/>
    <w:rsid w:val="00E2767A"/>
    <w:rsid w:val="00E31509"/>
    <w:rsid w:val="00E316D8"/>
    <w:rsid w:val="00E32F0C"/>
    <w:rsid w:val="00E3317E"/>
    <w:rsid w:val="00E333B0"/>
    <w:rsid w:val="00E337E1"/>
    <w:rsid w:val="00E344BC"/>
    <w:rsid w:val="00E34FAA"/>
    <w:rsid w:val="00E37B24"/>
    <w:rsid w:val="00E37D7C"/>
    <w:rsid w:val="00E40615"/>
    <w:rsid w:val="00E41331"/>
    <w:rsid w:val="00E41DEC"/>
    <w:rsid w:val="00E42A4B"/>
    <w:rsid w:val="00E42FF6"/>
    <w:rsid w:val="00E43905"/>
    <w:rsid w:val="00E44399"/>
    <w:rsid w:val="00E447A0"/>
    <w:rsid w:val="00E448C0"/>
    <w:rsid w:val="00E45ACF"/>
    <w:rsid w:val="00E46054"/>
    <w:rsid w:val="00E464CA"/>
    <w:rsid w:val="00E46956"/>
    <w:rsid w:val="00E46E5B"/>
    <w:rsid w:val="00E46F23"/>
    <w:rsid w:val="00E503F0"/>
    <w:rsid w:val="00E50BA7"/>
    <w:rsid w:val="00E5145D"/>
    <w:rsid w:val="00E51C26"/>
    <w:rsid w:val="00E53482"/>
    <w:rsid w:val="00E53775"/>
    <w:rsid w:val="00E53EC8"/>
    <w:rsid w:val="00E54189"/>
    <w:rsid w:val="00E55AC7"/>
    <w:rsid w:val="00E55ACE"/>
    <w:rsid w:val="00E56F39"/>
    <w:rsid w:val="00E57466"/>
    <w:rsid w:val="00E60064"/>
    <w:rsid w:val="00E609CB"/>
    <w:rsid w:val="00E610E3"/>
    <w:rsid w:val="00E6158C"/>
    <w:rsid w:val="00E61A54"/>
    <w:rsid w:val="00E61EFF"/>
    <w:rsid w:val="00E620E8"/>
    <w:rsid w:val="00E636E9"/>
    <w:rsid w:val="00E6402D"/>
    <w:rsid w:val="00E6585B"/>
    <w:rsid w:val="00E66E09"/>
    <w:rsid w:val="00E67466"/>
    <w:rsid w:val="00E7115A"/>
    <w:rsid w:val="00E715EF"/>
    <w:rsid w:val="00E73B47"/>
    <w:rsid w:val="00E73F02"/>
    <w:rsid w:val="00E760E8"/>
    <w:rsid w:val="00E76393"/>
    <w:rsid w:val="00E76C9A"/>
    <w:rsid w:val="00E7756B"/>
    <w:rsid w:val="00E775AA"/>
    <w:rsid w:val="00E77665"/>
    <w:rsid w:val="00E8077A"/>
    <w:rsid w:val="00E80AC6"/>
    <w:rsid w:val="00E81842"/>
    <w:rsid w:val="00E81E93"/>
    <w:rsid w:val="00E8231F"/>
    <w:rsid w:val="00E8293E"/>
    <w:rsid w:val="00E831E1"/>
    <w:rsid w:val="00E83799"/>
    <w:rsid w:val="00E83F04"/>
    <w:rsid w:val="00E849F6"/>
    <w:rsid w:val="00E84E9A"/>
    <w:rsid w:val="00E84F0E"/>
    <w:rsid w:val="00E86597"/>
    <w:rsid w:val="00E86E58"/>
    <w:rsid w:val="00E870E2"/>
    <w:rsid w:val="00E872B2"/>
    <w:rsid w:val="00E876CE"/>
    <w:rsid w:val="00E87C16"/>
    <w:rsid w:val="00E919F0"/>
    <w:rsid w:val="00E93B25"/>
    <w:rsid w:val="00E93FFA"/>
    <w:rsid w:val="00E94623"/>
    <w:rsid w:val="00E94E17"/>
    <w:rsid w:val="00E94FF4"/>
    <w:rsid w:val="00E95EFD"/>
    <w:rsid w:val="00EA28F3"/>
    <w:rsid w:val="00EA48D2"/>
    <w:rsid w:val="00EA51A3"/>
    <w:rsid w:val="00EA5BB8"/>
    <w:rsid w:val="00EA5F69"/>
    <w:rsid w:val="00EA6D9D"/>
    <w:rsid w:val="00EB050F"/>
    <w:rsid w:val="00EB05A9"/>
    <w:rsid w:val="00EB1836"/>
    <w:rsid w:val="00EB1A3F"/>
    <w:rsid w:val="00EB26CD"/>
    <w:rsid w:val="00EB31D8"/>
    <w:rsid w:val="00EB3A9B"/>
    <w:rsid w:val="00EB4222"/>
    <w:rsid w:val="00EB4820"/>
    <w:rsid w:val="00EB5E25"/>
    <w:rsid w:val="00EB7367"/>
    <w:rsid w:val="00EB75CF"/>
    <w:rsid w:val="00EB76DD"/>
    <w:rsid w:val="00EB7761"/>
    <w:rsid w:val="00EC0176"/>
    <w:rsid w:val="00EC0647"/>
    <w:rsid w:val="00EC0659"/>
    <w:rsid w:val="00EC108B"/>
    <w:rsid w:val="00EC12B0"/>
    <w:rsid w:val="00EC12FE"/>
    <w:rsid w:val="00EC18E6"/>
    <w:rsid w:val="00EC310C"/>
    <w:rsid w:val="00EC3636"/>
    <w:rsid w:val="00EC4C63"/>
    <w:rsid w:val="00EC4D87"/>
    <w:rsid w:val="00EC6984"/>
    <w:rsid w:val="00ED0751"/>
    <w:rsid w:val="00ED077B"/>
    <w:rsid w:val="00ED0E31"/>
    <w:rsid w:val="00ED1799"/>
    <w:rsid w:val="00ED1E00"/>
    <w:rsid w:val="00ED2B24"/>
    <w:rsid w:val="00ED3332"/>
    <w:rsid w:val="00ED3602"/>
    <w:rsid w:val="00ED3737"/>
    <w:rsid w:val="00ED390F"/>
    <w:rsid w:val="00ED3D6E"/>
    <w:rsid w:val="00ED4562"/>
    <w:rsid w:val="00ED49B7"/>
    <w:rsid w:val="00ED50FC"/>
    <w:rsid w:val="00ED513C"/>
    <w:rsid w:val="00ED53DE"/>
    <w:rsid w:val="00ED6333"/>
    <w:rsid w:val="00ED749C"/>
    <w:rsid w:val="00EE003D"/>
    <w:rsid w:val="00EE0DF4"/>
    <w:rsid w:val="00EE1ADB"/>
    <w:rsid w:val="00EE1B32"/>
    <w:rsid w:val="00EE1B94"/>
    <w:rsid w:val="00EE257C"/>
    <w:rsid w:val="00EE4766"/>
    <w:rsid w:val="00EE4796"/>
    <w:rsid w:val="00EE5674"/>
    <w:rsid w:val="00EE5AEB"/>
    <w:rsid w:val="00EE65A9"/>
    <w:rsid w:val="00EE6712"/>
    <w:rsid w:val="00EE7020"/>
    <w:rsid w:val="00EE7A81"/>
    <w:rsid w:val="00EF07EE"/>
    <w:rsid w:val="00EF0932"/>
    <w:rsid w:val="00EF0BF4"/>
    <w:rsid w:val="00EF236B"/>
    <w:rsid w:val="00EF290F"/>
    <w:rsid w:val="00EF2B56"/>
    <w:rsid w:val="00EF329D"/>
    <w:rsid w:val="00EF35E8"/>
    <w:rsid w:val="00EF3D4D"/>
    <w:rsid w:val="00EF42EC"/>
    <w:rsid w:val="00EF48D5"/>
    <w:rsid w:val="00EF5497"/>
    <w:rsid w:val="00EF5E4C"/>
    <w:rsid w:val="00EF65D3"/>
    <w:rsid w:val="00EF7235"/>
    <w:rsid w:val="00EF74E4"/>
    <w:rsid w:val="00F00179"/>
    <w:rsid w:val="00F00ACF"/>
    <w:rsid w:val="00F02E1F"/>
    <w:rsid w:val="00F0436E"/>
    <w:rsid w:val="00F07558"/>
    <w:rsid w:val="00F10C32"/>
    <w:rsid w:val="00F10FAD"/>
    <w:rsid w:val="00F124A9"/>
    <w:rsid w:val="00F130DA"/>
    <w:rsid w:val="00F13900"/>
    <w:rsid w:val="00F13BE9"/>
    <w:rsid w:val="00F14A7E"/>
    <w:rsid w:val="00F14E0D"/>
    <w:rsid w:val="00F1696F"/>
    <w:rsid w:val="00F16B7B"/>
    <w:rsid w:val="00F17E0B"/>
    <w:rsid w:val="00F208BC"/>
    <w:rsid w:val="00F21170"/>
    <w:rsid w:val="00F2143B"/>
    <w:rsid w:val="00F21EC7"/>
    <w:rsid w:val="00F22226"/>
    <w:rsid w:val="00F22380"/>
    <w:rsid w:val="00F23096"/>
    <w:rsid w:val="00F23226"/>
    <w:rsid w:val="00F23D11"/>
    <w:rsid w:val="00F244E1"/>
    <w:rsid w:val="00F2561B"/>
    <w:rsid w:val="00F25824"/>
    <w:rsid w:val="00F25870"/>
    <w:rsid w:val="00F262AF"/>
    <w:rsid w:val="00F26635"/>
    <w:rsid w:val="00F3082E"/>
    <w:rsid w:val="00F30CB8"/>
    <w:rsid w:val="00F31AF4"/>
    <w:rsid w:val="00F32613"/>
    <w:rsid w:val="00F32766"/>
    <w:rsid w:val="00F33583"/>
    <w:rsid w:val="00F3516C"/>
    <w:rsid w:val="00F358EA"/>
    <w:rsid w:val="00F35B35"/>
    <w:rsid w:val="00F36507"/>
    <w:rsid w:val="00F422A6"/>
    <w:rsid w:val="00F4312C"/>
    <w:rsid w:val="00F4379E"/>
    <w:rsid w:val="00F43CC9"/>
    <w:rsid w:val="00F4469C"/>
    <w:rsid w:val="00F451DA"/>
    <w:rsid w:val="00F45695"/>
    <w:rsid w:val="00F47F9E"/>
    <w:rsid w:val="00F5038D"/>
    <w:rsid w:val="00F50916"/>
    <w:rsid w:val="00F50E0E"/>
    <w:rsid w:val="00F52640"/>
    <w:rsid w:val="00F52D23"/>
    <w:rsid w:val="00F52EAD"/>
    <w:rsid w:val="00F5301F"/>
    <w:rsid w:val="00F53164"/>
    <w:rsid w:val="00F534D4"/>
    <w:rsid w:val="00F536B2"/>
    <w:rsid w:val="00F53840"/>
    <w:rsid w:val="00F53EA8"/>
    <w:rsid w:val="00F54779"/>
    <w:rsid w:val="00F5492D"/>
    <w:rsid w:val="00F54C65"/>
    <w:rsid w:val="00F55188"/>
    <w:rsid w:val="00F56E56"/>
    <w:rsid w:val="00F613F9"/>
    <w:rsid w:val="00F615F3"/>
    <w:rsid w:val="00F61972"/>
    <w:rsid w:val="00F61A93"/>
    <w:rsid w:val="00F628F1"/>
    <w:rsid w:val="00F63ACB"/>
    <w:rsid w:val="00F648B3"/>
    <w:rsid w:val="00F64D19"/>
    <w:rsid w:val="00F64DBD"/>
    <w:rsid w:val="00F654AF"/>
    <w:rsid w:val="00F66F91"/>
    <w:rsid w:val="00F71EB4"/>
    <w:rsid w:val="00F71FBC"/>
    <w:rsid w:val="00F726E7"/>
    <w:rsid w:val="00F72BEE"/>
    <w:rsid w:val="00F73193"/>
    <w:rsid w:val="00F73542"/>
    <w:rsid w:val="00F74510"/>
    <w:rsid w:val="00F74C91"/>
    <w:rsid w:val="00F74CCE"/>
    <w:rsid w:val="00F75F9D"/>
    <w:rsid w:val="00F76E64"/>
    <w:rsid w:val="00F7731E"/>
    <w:rsid w:val="00F773A8"/>
    <w:rsid w:val="00F77533"/>
    <w:rsid w:val="00F810AC"/>
    <w:rsid w:val="00F81281"/>
    <w:rsid w:val="00F81286"/>
    <w:rsid w:val="00F81E06"/>
    <w:rsid w:val="00F81F45"/>
    <w:rsid w:val="00F8250A"/>
    <w:rsid w:val="00F83069"/>
    <w:rsid w:val="00F8516D"/>
    <w:rsid w:val="00F859D3"/>
    <w:rsid w:val="00F85D46"/>
    <w:rsid w:val="00F867BB"/>
    <w:rsid w:val="00F9050D"/>
    <w:rsid w:val="00F918AE"/>
    <w:rsid w:val="00F91DDA"/>
    <w:rsid w:val="00F9369D"/>
    <w:rsid w:val="00F94C7B"/>
    <w:rsid w:val="00F94C8E"/>
    <w:rsid w:val="00F95437"/>
    <w:rsid w:val="00F95660"/>
    <w:rsid w:val="00F95918"/>
    <w:rsid w:val="00F95B89"/>
    <w:rsid w:val="00F962FD"/>
    <w:rsid w:val="00F965AC"/>
    <w:rsid w:val="00FA0839"/>
    <w:rsid w:val="00FA1D7E"/>
    <w:rsid w:val="00FA2327"/>
    <w:rsid w:val="00FA290A"/>
    <w:rsid w:val="00FA5586"/>
    <w:rsid w:val="00FA5D28"/>
    <w:rsid w:val="00FA60F8"/>
    <w:rsid w:val="00FA775D"/>
    <w:rsid w:val="00FA794E"/>
    <w:rsid w:val="00FB0F18"/>
    <w:rsid w:val="00FB11B6"/>
    <w:rsid w:val="00FB12CE"/>
    <w:rsid w:val="00FB2E7B"/>
    <w:rsid w:val="00FB3F5A"/>
    <w:rsid w:val="00FB4032"/>
    <w:rsid w:val="00FB4FA9"/>
    <w:rsid w:val="00FB5286"/>
    <w:rsid w:val="00FB68E3"/>
    <w:rsid w:val="00FB7570"/>
    <w:rsid w:val="00FB7BCE"/>
    <w:rsid w:val="00FC063C"/>
    <w:rsid w:val="00FC06DF"/>
    <w:rsid w:val="00FC117B"/>
    <w:rsid w:val="00FC1562"/>
    <w:rsid w:val="00FC1590"/>
    <w:rsid w:val="00FC1FD0"/>
    <w:rsid w:val="00FC2BEB"/>
    <w:rsid w:val="00FC361B"/>
    <w:rsid w:val="00FC3E20"/>
    <w:rsid w:val="00FC452E"/>
    <w:rsid w:val="00FC4561"/>
    <w:rsid w:val="00FC4B6D"/>
    <w:rsid w:val="00FC623F"/>
    <w:rsid w:val="00FC62BB"/>
    <w:rsid w:val="00FC68DD"/>
    <w:rsid w:val="00FC7AA3"/>
    <w:rsid w:val="00FC7D2D"/>
    <w:rsid w:val="00FD086F"/>
    <w:rsid w:val="00FD1268"/>
    <w:rsid w:val="00FD12D3"/>
    <w:rsid w:val="00FD14D8"/>
    <w:rsid w:val="00FD1886"/>
    <w:rsid w:val="00FD2286"/>
    <w:rsid w:val="00FD2667"/>
    <w:rsid w:val="00FD2864"/>
    <w:rsid w:val="00FD2903"/>
    <w:rsid w:val="00FD2B93"/>
    <w:rsid w:val="00FD3112"/>
    <w:rsid w:val="00FD36FF"/>
    <w:rsid w:val="00FD3AF8"/>
    <w:rsid w:val="00FD3B35"/>
    <w:rsid w:val="00FD4105"/>
    <w:rsid w:val="00FD4BCC"/>
    <w:rsid w:val="00FD5202"/>
    <w:rsid w:val="00FD52AE"/>
    <w:rsid w:val="00FD5BFB"/>
    <w:rsid w:val="00FD5DBB"/>
    <w:rsid w:val="00FD6E86"/>
    <w:rsid w:val="00FD7057"/>
    <w:rsid w:val="00FD781D"/>
    <w:rsid w:val="00FE097A"/>
    <w:rsid w:val="00FE0CE4"/>
    <w:rsid w:val="00FE396A"/>
    <w:rsid w:val="00FE4098"/>
    <w:rsid w:val="00FE455F"/>
    <w:rsid w:val="00FE4586"/>
    <w:rsid w:val="00FE48CF"/>
    <w:rsid w:val="00FE4E53"/>
    <w:rsid w:val="00FE53D0"/>
    <w:rsid w:val="00FE5D21"/>
    <w:rsid w:val="00FE7178"/>
    <w:rsid w:val="00FE7193"/>
    <w:rsid w:val="00FF2844"/>
    <w:rsid w:val="00FF38F4"/>
    <w:rsid w:val="00FF63D8"/>
    <w:rsid w:val="00FF67C3"/>
    <w:rsid w:val="00FF69BB"/>
    <w:rsid w:val="00FF6D07"/>
    <w:rsid w:val="00FF732D"/>
    <w:rsid w:val="00FF787F"/>
    <w:rsid w:val="00FF7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BAD6D9"/>
  <w15:docId w15:val="{A4C106FE-2A6D-4C33-B908-E3B1C801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93E6B"/>
    <w:pPr>
      <w:spacing w:after="120" w:line="360" w:lineRule="auto"/>
    </w:pPr>
    <w:rPr>
      <w:rFonts w:ascii="Times New Roman" w:hAnsi="Times New Roman"/>
      <w:sz w:val="24"/>
    </w:rPr>
  </w:style>
  <w:style w:type="paragraph" w:styleId="1">
    <w:name w:val="heading 1"/>
    <w:aliases w:val="ЗАГ-ГЛАВА,Заг 1,HEADING 1,Head 1,????????? 1,Subhead A"/>
    <w:basedOn w:val="a0"/>
    <w:next w:val="a0"/>
    <w:link w:val="10"/>
    <w:qFormat/>
    <w:rsid w:val="00CB5A30"/>
    <w:pPr>
      <w:keepNext/>
      <w:keepLines/>
      <w:spacing w:before="240" w:after="0"/>
      <w:outlineLvl w:val="0"/>
    </w:pPr>
    <w:rPr>
      <w:rFonts w:eastAsiaTheme="majorEastAsia" w:cstheme="majorBidi"/>
      <w:b/>
      <w:color w:val="000000" w:themeColor="text1"/>
      <w:sz w:val="28"/>
      <w:szCs w:val="32"/>
    </w:rPr>
  </w:style>
  <w:style w:type="paragraph" w:styleId="2">
    <w:name w:val="heading 2"/>
    <w:aliases w:val="Заг 2"/>
    <w:basedOn w:val="a0"/>
    <w:next w:val="a0"/>
    <w:link w:val="20"/>
    <w:unhideWhenUsed/>
    <w:qFormat/>
    <w:rsid w:val="00313504"/>
    <w:pPr>
      <w:keepNext/>
      <w:keepLines/>
      <w:spacing w:before="40" w:after="0"/>
      <w:jc w:val="both"/>
      <w:outlineLvl w:val="1"/>
    </w:pPr>
    <w:rPr>
      <w:rFonts w:eastAsiaTheme="majorEastAsia" w:cstheme="majorBidi"/>
      <w:b/>
      <w:color w:val="000000" w:themeColor="text1"/>
      <w:sz w:val="26"/>
      <w:szCs w:val="26"/>
    </w:rPr>
  </w:style>
  <w:style w:type="paragraph" w:styleId="3">
    <w:name w:val="heading 3"/>
    <w:basedOn w:val="a0"/>
    <w:next w:val="a0"/>
    <w:link w:val="30"/>
    <w:uiPriority w:val="99"/>
    <w:unhideWhenUsed/>
    <w:qFormat/>
    <w:rsid w:val="002D44BF"/>
    <w:pPr>
      <w:keepNext/>
      <w:keepLines/>
      <w:spacing w:before="40" w:after="0"/>
      <w:jc w:val="both"/>
      <w:outlineLvl w:val="2"/>
    </w:pPr>
    <w:rPr>
      <w:rFonts w:eastAsiaTheme="majorEastAsia" w:cstheme="majorBidi"/>
      <w:i/>
      <w:color w:val="000000" w:themeColor="text1"/>
      <w:szCs w:val="24"/>
    </w:rPr>
  </w:style>
  <w:style w:type="paragraph" w:styleId="4">
    <w:name w:val="heading 4"/>
    <w:aliases w:val="Заг-Часть"/>
    <w:basedOn w:val="a0"/>
    <w:next w:val="a0"/>
    <w:link w:val="40"/>
    <w:unhideWhenUsed/>
    <w:qFormat/>
    <w:rsid w:val="00E0279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qFormat/>
    <w:rsid w:val="00FE0CE4"/>
    <w:pPr>
      <w:tabs>
        <w:tab w:val="num" w:pos="1008"/>
      </w:tabs>
      <w:spacing w:before="240" w:after="60" w:line="240" w:lineRule="auto"/>
      <w:ind w:left="1008" w:hanging="1008"/>
      <w:outlineLvl w:val="4"/>
    </w:pPr>
    <w:rPr>
      <w:rFonts w:eastAsia="Times New Roman" w:cs="Times New Roman"/>
      <w:b/>
      <w:bCs/>
      <w:iCs/>
      <w:sz w:val="26"/>
      <w:szCs w:val="26"/>
      <w:lang w:eastAsia="ru-RU"/>
    </w:rPr>
  </w:style>
  <w:style w:type="paragraph" w:styleId="6">
    <w:name w:val="heading 6"/>
    <w:basedOn w:val="a0"/>
    <w:next w:val="a0"/>
    <w:link w:val="60"/>
    <w:qFormat/>
    <w:rsid w:val="00FE0CE4"/>
    <w:pPr>
      <w:tabs>
        <w:tab w:val="num" w:pos="1152"/>
      </w:tabs>
      <w:spacing w:before="60" w:after="60"/>
      <w:ind w:left="1152" w:hanging="1152"/>
      <w:jc w:val="both"/>
      <w:outlineLvl w:val="5"/>
    </w:pPr>
    <w:rPr>
      <w:rFonts w:eastAsia="Times New Roman" w:cs="Times New Roman"/>
      <w:b/>
      <w:bCs/>
      <w:i/>
      <w:sz w:val="20"/>
      <w:szCs w:val="24"/>
      <w:lang w:eastAsia="ru-RU"/>
    </w:rPr>
  </w:style>
  <w:style w:type="paragraph" w:styleId="7">
    <w:name w:val="heading 7"/>
    <w:basedOn w:val="a0"/>
    <w:next w:val="a0"/>
    <w:link w:val="70"/>
    <w:qFormat/>
    <w:rsid w:val="00FE0CE4"/>
    <w:pPr>
      <w:tabs>
        <w:tab w:val="num" w:pos="1296"/>
      </w:tabs>
      <w:spacing w:before="240" w:after="60" w:line="240" w:lineRule="auto"/>
      <w:ind w:left="1296" w:hanging="1296"/>
      <w:outlineLvl w:val="6"/>
    </w:pPr>
    <w:rPr>
      <w:rFonts w:eastAsia="Times New Roman" w:cs="Times New Roman"/>
      <w:szCs w:val="24"/>
      <w:lang w:eastAsia="ru-RU"/>
    </w:rPr>
  </w:style>
  <w:style w:type="paragraph" w:styleId="8">
    <w:name w:val="heading 8"/>
    <w:aliases w:val="Заг-ПОДГЛАВ"/>
    <w:basedOn w:val="a0"/>
    <w:next w:val="a0"/>
    <w:link w:val="80"/>
    <w:unhideWhenUsed/>
    <w:qFormat/>
    <w:rsid w:val="0011606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qFormat/>
    <w:rsid w:val="00FE0CE4"/>
    <w:pPr>
      <w:tabs>
        <w:tab w:val="num" w:pos="1584"/>
      </w:tabs>
      <w:spacing w:before="240" w:after="60" w:line="240" w:lineRule="auto"/>
      <w:ind w:left="1584" w:hanging="1584"/>
      <w:outlineLvl w:val="8"/>
    </w:pPr>
    <w:rPr>
      <w:rFonts w:ascii="Arial" w:eastAsia="Times New Roman" w:hAnsi="Arial"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ГЛАВА Знак,Заг 1 Знак1,HEADING 1 Знак1,Head 1 Знак1,????????? 1 Знак1,Subhead A Знак1"/>
    <w:basedOn w:val="a1"/>
    <w:link w:val="1"/>
    <w:rsid w:val="00CB5A30"/>
    <w:rPr>
      <w:rFonts w:ascii="Times New Roman" w:eastAsiaTheme="majorEastAsia" w:hAnsi="Times New Roman" w:cstheme="majorBidi"/>
      <w:b/>
      <w:color w:val="000000" w:themeColor="text1"/>
      <w:sz w:val="28"/>
      <w:szCs w:val="32"/>
    </w:rPr>
  </w:style>
  <w:style w:type="character" w:customStyle="1" w:styleId="20">
    <w:name w:val="Заголовок 2 Знак"/>
    <w:aliases w:val="Заг 2 Знак"/>
    <w:basedOn w:val="a1"/>
    <w:link w:val="2"/>
    <w:rsid w:val="00313504"/>
    <w:rPr>
      <w:rFonts w:ascii="Times New Roman" w:eastAsiaTheme="majorEastAsia" w:hAnsi="Times New Roman" w:cstheme="majorBidi"/>
      <w:b/>
      <w:color w:val="000000" w:themeColor="text1"/>
      <w:sz w:val="26"/>
      <w:szCs w:val="26"/>
    </w:rPr>
  </w:style>
  <w:style w:type="paragraph" w:styleId="a4">
    <w:name w:val="Title"/>
    <w:basedOn w:val="a0"/>
    <w:next w:val="a0"/>
    <w:link w:val="a5"/>
    <w:uiPriority w:val="10"/>
    <w:qFormat/>
    <w:rsid w:val="00F451DA"/>
    <w:pPr>
      <w:spacing w:after="0" w:line="240" w:lineRule="auto"/>
      <w:contextualSpacing/>
    </w:pPr>
    <w:rPr>
      <w:rFonts w:eastAsiaTheme="majorEastAsia" w:cstheme="majorBidi"/>
      <w:color w:val="000000" w:themeColor="text1"/>
      <w:spacing w:val="-10"/>
      <w:kern w:val="28"/>
      <w:sz w:val="28"/>
      <w:szCs w:val="56"/>
    </w:rPr>
  </w:style>
  <w:style w:type="character" w:customStyle="1" w:styleId="a5">
    <w:name w:val="Название Знак"/>
    <w:basedOn w:val="a1"/>
    <w:link w:val="a4"/>
    <w:uiPriority w:val="10"/>
    <w:rsid w:val="00F451DA"/>
    <w:rPr>
      <w:rFonts w:ascii="Times New Roman" w:eastAsiaTheme="majorEastAsia" w:hAnsi="Times New Roman" w:cstheme="majorBidi"/>
      <w:color w:val="000000" w:themeColor="text1"/>
      <w:spacing w:val="-10"/>
      <w:kern w:val="28"/>
      <w:sz w:val="28"/>
      <w:szCs w:val="56"/>
    </w:rPr>
  </w:style>
  <w:style w:type="character" w:customStyle="1" w:styleId="30">
    <w:name w:val="Заголовок 3 Знак"/>
    <w:basedOn w:val="a1"/>
    <w:link w:val="3"/>
    <w:uiPriority w:val="99"/>
    <w:rsid w:val="002D44BF"/>
    <w:rPr>
      <w:rFonts w:ascii="Times New Roman" w:eastAsiaTheme="majorEastAsia" w:hAnsi="Times New Roman" w:cstheme="majorBidi"/>
      <w:i/>
      <w:color w:val="000000" w:themeColor="text1"/>
      <w:sz w:val="24"/>
      <w:szCs w:val="24"/>
    </w:rPr>
  </w:style>
  <w:style w:type="character" w:customStyle="1" w:styleId="40">
    <w:name w:val="Заголовок 4 Знак"/>
    <w:aliases w:val="Заг-Часть Знак"/>
    <w:basedOn w:val="a1"/>
    <w:link w:val="4"/>
    <w:rsid w:val="00E0279B"/>
    <w:rPr>
      <w:rFonts w:asciiTheme="majorHAnsi" w:eastAsiaTheme="majorEastAsia" w:hAnsiTheme="majorHAnsi" w:cstheme="majorBidi"/>
      <w:i/>
      <w:iCs/>
      <w:color w:val="2E74B5" w:themeColor="accent1" w:themeShade="BF"/>
    </w:rPr>
  </w:style>
  <w:style w:type="character" w:customStyle="1" w:styleId="a6">
    <w:name w:val="Гипертекстовая ссылка"/>
    <w:uiPriority w:val="99"/>
    <w:rsid w:val="00834245"/>
    <w:rPr>
      <w:b w:val="0"/>
      <w:bCs w:val="0"/>
      <w:color w:val="106BBE"/>
    </w:rPr>
  </w:style>
  <w:style w:type="paragraph" w:styleId="a7">
    <w:name w:val="header"/>
    <w:aliases w:val="ВерхКолонтитул,Верхний колонтитул1, Знак10,Знак10"/>
    <w:basedOn w:val="a0"/>
    <w:link w:val="a8"/>
    <w:uiPriority w:val="99"/>
    <w:unhideWhenUsed/>
    <w:rsid w:val="0028091E"/>
    <w:pPr>
      <w:tabs>
        <w:tab w:val="center" w:pos="4677"/>
        <w:tab w:val="right" w:pos="9355"/>
      </w:tabs>
      <w:spacing w:after="0" w:line="240" w:lineRule="auto"/>
    </w:pPr>
  </w:style>
  <w:style w:type="character" w:customStyle="1" w:styleId="a8">
    <w:name w:val="Верхний колонтитул Знак"/>
    <w:aliases w:val="ВерхКолонтитул Знак,Верхний колонтитул1 Знак, Знак10 Знак,Знак10 Знак"/>
    <w:basedOn w:val="a1"/>
    <w:link w:val="a7"/>
    <w:uiPriority w:val="99"/>
    <w:rsid w:val="0028091E"/>
  </w:style>
  <w:style w:type="paragraph" w:styleId="a9">
    <w:name w:val="footer"/>
    <w:aliases w:val=" Знак"/>
    <w:basedOn w:val="a0"/>
    <w:link w:val="aa"/>
    <w:uiPriority w:val="99"/>
    <w:unhideWhenUsed/>
    <w:rsid w:val="0028091E"/>
    <w:pPr>
      <w:tabs>
        <w:tab w:val="center" w:pos="4677"/>
        <w:tab w:val="right" w:pos="9355"/>
      </w:tabs>
      <w:spacing w:after="0" w:line="240" w:lineRule="auto"/>
    </w:pPr>
  </w:style>
  <w:style w:type="character" w:customStyle="1" w:styleId="aa">
    <w:name w:val="Нижний колонтитул Знак"/>
    <w:aliases w:val=" Знак Знак"/>
    <w:basedOn w:val="a1"/>
    <w:link w:val="a9"/>
    <w:uiPriority w:val="99"/>
    <w:rsid w:val="0028091E"/>
  </w:style>
  <w:style w:type="paragraph" w:styleId="ab">
    <w:name w:val="caption"/>
    <w:aliases w:val="Знак1"/>
    <w:basedOn w:val="a0"/>
    <w:next w:val="a0"/>
    <w:uiPriority w:val="35"/>
    <w:unhideWhenUsed/>
    <w:qFormat/>
    <w:rsid w:val="007C7628"/>
    <w:pPr>
      <w:spacing w:after="200" w:line="240" w:lineRule="auto"/>
      <w:jc w:val="center"/>
    </w:pPr>
    <w:rPr>
      <w:b/>
      <w:iCs/>
      <w:szCs w:val="18"/>
    </w:rPr>
  </w:style>
  <w:style w:type="table" w:styleId="ac">
    <w:name w:val="Table Grid"/>
    <w:basedOn w:val="a2"/>
    <w:uiPriority w:val="59"/>
    <w:rsid w:val="00613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0"/>
    <w:link w:val="ae"/>
    <w:uiPriority w:val="99"/>
    <w:semiHidden/>
    <w:unhideWhenUsed/>
    <w:rsid w:val="00613C68"/>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613C68"/>
    <w:rPr>
      <w:rFonts w:ascii="Segoe UI" w:hAnsi="Segoe UI" w:cs="Segoe UI"/>
      <w:sz w:val="18"/>
      <w:szCs w:val="18"/>
    </w:rPr>
  </w:style>
  <w:style w:type="paragraph" w:customStyle="1" w:styleId="af">
    <w:name w:val="ЗЕЛЕНЫЙ ТЕКСТ"/>
    <w:basedOn w:val="a0"/>
    <w:link w:val="af0"/>
    <w:qFormat/>
    <w:rsid w:val="00861E04"/>
    <w:pPr>
      <w:spacing w:after="0"/>
      <w:ind w:firstLine="709"/>
      <w:jc w:val="both"/>
    </w:pPr>
    <w:rPr>
      <w:rFonts w:eastAsia="Times New Roman" w:cs="Arial"/>
      <w:szCs w:val="24"/>
      <w:lang w:eastAsia="ru-RU"/>
    </w:rPr>
  </w:style>
  <w:style w:type="character" w:customStyle="1" w:styleId="af0">
    <w:name w:val="ЗЕЛЕНЫЙ ТЕКСТ Знак"/>
    <w:basedOn w:val="a1"/>
    <w:link w:val="af"/>
    <w:rsid w:val="00861E04"/>
    <w:rPr>
      <w:rFonts w:ascii="Times New Roman" w:eastAsia="Times New Roman" w:hAnsi="Times New Roman" w:cs="Arial"/>
      <w:sz w:val="24"/>
      <w:szCs w:val="24"/>
      <w:lang w:eastAsia="ru-RU"/>
    </w:rPr>
  </w:style>
  <w:style w:type="character" w:customStyle="1" w:styleId="21">
    <w:name w:val="Основной текст (2)_"/>
    <w:basedOn w:val="a1"/>
    <w:link w:val="22"/>
    <w:rsid w:val="002F1CE3"/>
    <w:rPr>
      <w:rFonts w:ascii="Times New Roman" w:eastAsia="Times New Roman" w:hAnsi="Times New Roman" w:cs="Times New Roman"/>
      <w:sz w:val="26"/>
      <w:szCs w:val="26"/>
      <w:shd w:val="clear" w:color="auto" w:fill="FFFFFF"/>
    </w:rPr>
  </w:style>
  <w:style w:type="character" w:customStyle="1" w:styleId="2105pt">
    <w:name w:val="Основной текст (2) + 10;5 pt"/>
    <w:basedOn w:val="21"/>
    <w:rsid w:val="002F1C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22">
    <w:name w:val="Основной текст (2)"/>
    <w:basedOn w:val="a0"/>
    <w:link w:val="21"/>
    <w:rsid w:val="002F1CE3"/>
    <w:pPr>
      <w:widowControl w:val="0"/>
      <w:shd w:val="clear" w:color="auto" w:fill="FFFFFF"/>
      <w:spacing w:before="420" w:after="0" w:line="298" w:lineRule="exact"/>
      <w:jc w:val="both"/>
    </w:pPr>
    <w:rPr>
      <w:rFonts w:eastAsia="Times New Roman" w:cs="Times New Roman"/>
      <w:sz w:val="26"/>
      <w:szCs w:val="26"/>
    </w:rPr>
  </w:style>
  <w:style w:type="paragraph" w:styleId="af1">
    <w:name w:val="List Paragraph"/>
    <w:aliases w:val="it_List1,Ненумерованный список,основной диплом,Введение,СПИСКИ,3_Абзац списка,ТАБЛИЦА,ПАРАГРАФ"/>
    <w:basedOn w:val="a0"/>
    <w:link w:val="af2"/>
    <w:qFormat/>
    <w:rsid w:val="0035660A"/>
    <w:pPr>
      <w:ind w:left="720"/>
      <w:contextualSpacing/>
    </w:pPr>
  </w:style>
  <w:style w:type="character" w:customStyle="1" w:styleId="80">
    <w:name w:val="Заголовок 8 Знак"/>
    <w:aliases w:val="Заг-ПОДГЛАВ Знак"/>
    <w:basedOn w:val="a1"/>
    <w:link w:val="8"/>
    <w:rsid w:val="00116067"/>
    <w:rPr>
      <w:rFonts w:asciiTheme="majorHAnsi" w:eastAsiaTheme="majorEastAsia" w:hAnsiTheme="majorHAnsi" w:cstheme="majorBidi"/>
      <w:color w:val="272727" w:themeColor="text1" w:themeTint="D8"/>
      <w:sz w:val="21"/>
      <w:szCs w:val="21"/>
    </w:rPr>
  </w:style>
  <w:style w:type="paragraph" w:customStyle="1" w:styleId="Default">
    <w:name w:val="Default"/>
    <w:rsid w:val="00452934"/>
    <w:pPr>
      <w:autoSpaceDE w:val="0"/>
      <w:autoSpaceDN w:val="0"/>
      <w:adjustRightInd w:val="0"/>
      <w:spacing w:after="0" w:line="240" w:lineRule="auto"/>
    </w:pPr>
    <w:rPr>
      <w:rFonts w:ascii="Arial" w:eastAsia="Calibri" w:hAnsi="Arial" w:cs="Arial"/>
      <w:color w:val="000000"/>
      <w:sz w:val="24"/>
      <w:szCs w:val="24"/>
    </w:rPr>
  </w:style>
  <w:style w:type="character" w:customStyle="1" w:styleId="50">
    <w:name w:val="Заголовок 5 Знак"/>
    <w:basedOn w:val="a1"/>
    <w:link w:val="5"/>
    <w:rsid w:val="00FE0CE4"/>
    <w:rPr>
      <w:rFonts w:ascii="Times New Roman" w:eastAsia="Times New Roman" w:hAnsi="Times New Roman" w:cs="Times New Roman"/>
      <w:b/>
      <w:bCs/>
      <w:iCs/>
      <w:sz w:val="26"/>
      <w:szCs w:val="26"/>
      <w:lang w:eastAsia="ru-RU"/>
    </w:rPr>
  </w:style>
  <w:style w:type="character" w:customStyle="1" w:styleId="60">
    <w:name w:val="Заголовок 6 Знак"/>
    <w:basedOn w:val="a1"/>
    <w:link w:val="6"/>
    <w:rsid w:val="00FE0CE4"/>
    <w:rPr>
      <w:rFonts w:ascii="Times New Roman" w:eastAsia="Times New Roman" w:hAnsi="Times New Roman" w:cs="Times New Roman"/>
      <w:b/>
      <w:bCs/>
      <w:i/>
      <w:sz w:val="20"/>
      <w:szCs w:val="24"/>
      <w:lang w:eastAsia="ru-RU"/>
    </w:rPr>
  </w:style>
  <w:style w:type="character" w:customStyle="1" w:styleId="70">
    <w:name w:val="Заголовок 7 Знак"/>
    <w:basedOn w:val="a1"/>
    <w:link w:val="7"/>
    <w:rsid w:val="00FE0CE4"/>
    <w:rPr>
      <w:rFonts w:ascii="Times New Roman" w:eastAsia="Times New Roman" w:hAnsi="Times New Roman" w:cs="Times New Roman"/>
      <w:sz w:val="24"/>
      <w:szCs w:val="24"/>
      <w:lang w:eastAsia="ru-RU"/>
    </w:rPr>
  </w:style>
  <w:style w:type="character" w:customStyle="1" w:styleId="90">
    <w:name w:val="Заголовок 9 Знак"/>
    <w:basedOn w:val="a1"/>
    <w:link w:val="9"/>
    <w:rsid w:val="00FE0CE4"/>
    <w:rPr>
      <w:rFonts w:ascii="Arial" w:eastAsia="Times New Roman" w:hAnsi="Arial" w:cs="Times New Roman"/>
      <w:lang w:eastAsia="ru-RU"/>
    </w:rPr>
  </w:style>
  <w:style w:type="paragraph" w:customStyle="1" w:styleId="ConsPlusNormal">
    <w:name w:val="ConsPlusNormal"/>
    <w:rsid w:val="00FE0CE4"/>
    <w:pPr>
      <w:widowControl w:val="0"/>
      <w:tabs>
        <w:tab w:val="num" w:pos="1440"/>
      </w:tabs>
      <w:autoSpaceDE w:val="0"/>
      <w:autoSpaceDN w:val="0"/>
      <w:adjustRightInd w:val="0"/>
      <w:spacing w:after="0" w:line="240" w:lineRule="auto"/>
      <w:ind w:left="720" w:hanging="720"/>
    </w:pPr>
    <w:rPr>
      <w:rFonts w:ascii="Arial" w:eastAsia="Times New Roman" w:hAnsi="Arial" w:cs="Arial"/>
      <w:sz w:val="20"/>
      <w:szCs w:val="20"/>
      <w:lang w:eastAsia="ru-RU"/>
    </w:rPr>
  </w:style>
  <w:style w:type="paragraph" w:styleId="af3">
    <w:name w:val="TOC Heading"/>
    <w:basedOn w:val="1"/>
    <w:next w:val="a0"/>
    <w:uiPriority w:val="39"/>
    <w:unhideWhenUsed/>
    <w:qFormat/>
    <w:rsid w:val="00FE0CE4"/>
    <w:pPr>
      <w:suppressAutoHyphens/>
      <w:spacing w:before="120" w:line="276" w:lineRule="auto"/>
      <w:jc w:val="center"/>
      <w:outlineLvl w:val="9"/>
    </w:pPr>
    <w:rPr>
      <w:bCs/>
      <w:color w:val="365F91"/>
      <w:szCs w:val="28"/>
    </w:rPr>
  </w:style>
  <w:style w:type="paragraph" w:customStyle="1" w:styleId="11">
    <w:name w:val="Оглавление 11"/>
    <w:basedOn w:val="a0"/>
    <w:next w:val="a0"/>
    <w:autoRedefine/>
    <w:uiPriority w:val="39"/>
    <w:unhideWhenUsed/>
    <w:rsid w:val="00FE0CE4"/>
    <w:pPr>
      <w:spacing w:after="100" w:line="276" w:lineRule="auto"/>
    </w:pPr>
    <w:rPr>
      <w:rFonts w:eastAsia="Times New Roman"/>
      <w:lang w:eastAsia="ru-RU"/>
    </w:rPr>
  </w:style>
  <w:style w:type="character" w:customStyle="1" w:styleId="12">
    <w:name w:val="Гиперссылка1"/>
    <w:basedOn w:val="a1"/>
    <w:uiPriority w:val="99"/>
    <w:unhideWhenUsed/>
    <w:rsid w:val="00FE0CE4"/>
    <w:rPr>
      <w:color w:val="0000FF"/>
      <w:u w:val="single"/>
    </w:rPr>
  </w:style>
  <w:style w:type="character" w:customStyle="1" w:styleId="110">
    <w:name w:val="Заголовок 1 Знак1"/>
    <w:aliases w:val="HEADING 1 Знак,Head 1 Знак,????????? 1 Знак,Subhead A Знак,Заг 1 Знак"/>
    <w:basedOn w:val="a1"/>
    <w:locked/>
    <w:rsid w:val="00FE0CE4"/>
    <w:rPr>
      <w:rFonts w:ascii="Arial" w:eastAsia="Times New Roman" w:hAnsi="Arial" w:cs="Times New Roman"/>
      <w:b/>
      <w:kern w:val="28"/>
      <w:sz w:val="28"/>
      <w:szCs w:val="24"/>
      <w:lang w:val="ru-RU" w:eastAsia="ru-RU"/>
    </w:rPr>
  </w:style>
  <w:style w:type="character" w:customStyle="1" w:styleId="af4">
    <w:name w:val="Цветовое выделение"/>
    <w:uiPriority w:val="99"/>
    <w:rsid w:val="00FE0CE4"/>
    <w:rPr>
      <w:b/>
      <w:color w:val="26282F"/>
      <w:sz w:val="26"/>
    </w:rPr>
  </w:style>
  <w:style w:type="paragraph" w:customStyle="1" w:styleId="af5">
    <w:name w:val="Нормальный (таблица)"/>
    <w:basedOn w:val="a0"/>
    <w:next w:val="a0"/>
    <w:uiPriority w:val="99"/>
    <w:rsid w:val="00FE0CE4"/>
    <w:pPr>
      <w:widowControl w:val="0"/>
      <w:autoSpaceDE w:val="0"/>
      <w:autoSpaceDN w:val="0"/>
      <w:adjustRightInd w:val="0"/>
      <w:spacing w:after="0" w:line="240" w:lineRule="auto"/>
      <w:jc w:val="both"/>
    </w:pPr>
    <w:rPr>
      <w:rFonts w:ascii="Arial" w:eastAsia="Times New Roman" w:hAnsi="Arial" w:cs="Arial"/>
      <w:szCs w:val="24"/>
      <w:lang w:eastAsia="ru-RU"/>
    </w:rPr>
  </w:style>
  <w:style w:type="paragraph" w:customStyle="1" w:styleId="af6">
    <w:name w:val="Прижатый влево"/>
    <w:basedOn w:val="a0"/>
    <w:next w:val="a0"/>
    <w:uiPriority w:val="99"/>
    <w:rsid w:val="00FE0CE4"/>
    <w:pPr>
      <w:widowControl w:val="0"/>
      <w:autoSpaceDE w:val="0"/>
      <w:autoSpaceDN w:val="0"/>
      <w:adjustRightInd w:val="0"/>
      <w:spacing w:after="0" w:line="240" w:lineRule="auto"/>
    </w:pPr>
    <w:rPr>
      <w:rFonts w:ascii="Arial" w:eastAsia="Times New Roman" w:hAnsi="Arial" w:cs="Arial"/>
      <w:szCs w:val="24"/>
      <w:lang w:eastAsia="ru-RU"/>
    </w:rPr>
  </w:style>
  <w:style w:type="table" w:customStyle="1" w:styleId="13">
    <w:name w:val="Сетка таблицы1"/>
    <w:basedOn w:val="a2"/>
    <w:next w:val="ac"/>
    <w:uiPriority w:val="59"/>
    <w:rsid w:val="00FE0C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0"/>
    <w:next w:val="a0"/>
    <w:autoRedefine/>
    <w:uiPriority w:val="39"/>
    <w:unhideWhenUsed/>
    <w:rsid w:val="00C905CB"/>
    <w:pPr>
      <w:widowControl w:val="0"/>
      <w:tabs>
        <w:tab w:val="right" w:leader="dot" w:pos="9870"/>
      </w:tabs>
      <w:spacing w:before="100" w:after="100" w:line="240" w:lineRule="auto"/>
      <w:ind w:left="221"/>
      <w:jc w:val="both"/>
    </w:pPr>
    <w:rPr>
      <w:rFonts w:eastAsia="Calibri" w:cs="Times New Roman"/>
      <w:lang w:val="en-US"/>
    </w:rPr>
  </w:style>
  <w:style w:type="paragraph" w:styleId="af7">
    <w:name w:val="Body Text"/>
    <w:basedOn w:val="a0"/>
    <w:link w:val="af8"/>
    <w:unhideWhenUsed/>
    <w:rsid w:val="00FE0CE4"/>
    <w:pPr>
      <w:spacing w:line="240" w:lineRule="auto"/>
    </w:pPr>
    <w:rPr>
      <w:rFonts w:eastAsia="Times New Roman" w:cs="Times New Roman"/>
      <w:szCs w:val="24"/>
      <w:lang w:eastAsia="ru-RU"/>
    </w:rPr>
  </w:style>
  <w:style w:type="character" w:customStyle="1" w:styleId="af8">
    <w:name w:val="Основной текст Знак"/>
    <w:basedOn w:val="a1"/>
    <w:link w:val="af7"/>
    <w:rsid w:val="00FE0CE4"/>
    <w:rPr>
      <w:rFonts w:ascii="Times New Roman" w:eastAsia="Times New Roman" w:hAnsi="Times New Roman" w:cs="Times New Roman"/>
      <w:sz w:val="24"/>
      <w:szCs w:val="24"/>
      <w:lang w:eastAsia="ru-RU"/>
    </w:rPr>
  </w:style>
  <w:style w:type="character" w:customStyle="1" w:styleId="71">
    <w:name w:val="Основной текст + 71"/>
    <w:aliases w:val="5 pt4,Интервал 0 pt6"/>
    <w:basedOn w:val="a1"/>
    <w:rsid w:val="00FE0CE4"/>
    <w:rPr>
      <w:color w:val="000000"/>
      <w:spacing w:val="6"/>
      <w:w w:val="100"/>
      <w:position w:val="0"/>
      <w:sz w:val="15"/>
      <w:szCs w:val="15"/>
      <w:lang w:val="ru-RU" w:bidi="ar-SA"/>
    </w:rPr>
  </w:style>
  <w:style w:type="character" w:customStyle="1" w:styleId="Constantia">
    <w:name w:val="Основной текст + Constantia"/>
    <w:aliases w:val="7,5 pt3,Интервал 0 pt5"/>
    <w:basedOn w:val="a1"/>
    <w:rsid w:val="00FE0CE4"/>
    <w:rPr>
      <w:rFonts w:ascii="Constantia" w:eastAsia="Times New Roman" w:hAnsi="Constantia" w:cs="Constantia"/>
      <w:color w:val="000000"/>
      <w:spacing w:val="0"/>
      <w:w w:val="100"/>
      <w:position w:val="0"/>
      <w:sz w:val="15"/>
      <w:szCs w:val="15"/>
      <w:lang w:bidi="ar-SA"/>
    </w:rPr>
  </w:style>
  <w:style w:type="character" w:customStyle="1" w:styleId="CenturyGothic">
    <w:name w:val="Основной текст + Century Gothic"/>
    <w:aliases w:val="6 pt,Полужирный3,Интервал 0 pt4"/>
    <w:basedOn w:val="a1"/>
    <w:rsid w:val="00FE0CE4"/>
    <w:rPr>
      <w:rFonts w:ascii="Century Gothic" w:eastAsia="Times New Roman" w:hAnsi="Century Gothic" w:cs="Century Gothic"/>
      <w:b/>
      <w:bCs/>
      <w:color w:val="000000"/>
      <w:spacing w:val="2"/>
      <w:w w:val="100"/>
      <w:position w:val="0"/>
      <w:sz w:val="12"/>
      <w:szCs w:val="12"/>
      <w:lang w:val="ru-RU" w:bidi="ar-SA"/>
    </w:rPr>
  </w:style>
  <w:style w:type="paragraph" w:customStyle="1" w:styleId="menubasetext1">
    <w:name w:val="menu_base_text1"/>
    <w:basedOn w:val="a0"/>
    <w:rsid w:val="00FE0CE4"/>
    <w:pPr>
      <w:pBdr>
        <w:bottom w:val="single" w:sz="6" w:space="7" w:color="D7DBDF"/>
        <w:right w:val="single" w:sz="6" w:space="14" w:color="D7DBDF"/>
      </w:pBdr>
      <w:spacing w:before="100" w:beforeAutospacing="1" w:after="100" w:afterAutospacing="1" w:line="240" w:lineRule="auto"/>
      <w:jc w:val="both"/>
    </w:pPr>
    <w:rPr>
      <w:rFonts w:eastAsia="Times New Roman" w:cs="Times New Roman"/>
      <w:sz w:val="18"/>
      <w:szCs w:val="18"/>
      <w:lang w:eastAsia="ru-RU"/>
    </w:rPr>
  </w:style>
  <w:style w:type="paragraph" w:customStyle="1" w:styleId="s13">
    <w:name w:val="s_13"/>
    <w:basedOn w:val="a0"/>
    <w:rsid w:val="00FE0CE4"/>
    <w:pPr>
      <w:spacing w:after="0" w:line="240" w:lineRule="auto"/>
      <w:ind w:firstLine="720"/>
    </w:pPr>
    <w:rPr>
      <w:rFonts w:eastAsia="Times New Roman" w:cs="Times New Roman"/>
      <w:sz w:val="18"/>
      <w:szCs w:val="18"/>
      <w:lang w:eastAsia="ru-RU"/>
    </w:rPr>
  </w:style>
  <w:style w:type="paragraph" w:styleId="af9">
    <w:name w:val="Body Text Indent"/>
    <w:basedOn w:val="a0"/>
    <w:link w:val="afa"/>
    <w:uiPriority w:val="99"/>
    <w:unhideWhenUsed/>
    <w:rsid w:val="00FE0CE4"/>
    <w:pPr>
      <w:widowControl w:val="0"/>
      <w:spacing w:line="240" w:lineRule="auto"/>
      <w:ind w:left="283"/>
    </w:pPr>
    <w:rPr>
      <w:rFonts w:ascii="Calibri" w:eastAsia="Calibri" w:hAnsi="Calibri" w:cs="Times New Roman"/>
      <w:szCs w:val="24"/>
      <w:lang w:val="en-US"/>
    </w:rPr>
  </w:style>
  <w:style w:type="character" w:customStyle="1" w:styleId="afa">
    <w:name w:val="Основной текст с отступом Знак"/>
    <w:basedOn w:val="a1"/>
    <w:link w:val="af9"/>
    <w:uiPriority w:val="99"/>
    <w:rsid w:val="00FE0CE4"/>
    <w:rPr>
      <w:rFonts w:ascii="Calibri" w:eastAsia="Calibri" w:hAnsi="Calibri" w:cs="Times New Roman"/>
      <w:sz w:val="24"/>
      <w:szCs w:val="24"/>
      <w:lang w:val="en-US"/>
    </w:rPr>
  </w:style>
  <w:style w:type="character" w:styleId="afb">
    <w:name w:val="FollowedHyperlink"/>
    <w:basedOn w:val="a1"/>
    <w:uiPriority w:val="99"/>
    <w:semiHidden/>
    <w:unhideWhenUsed/>
    <w:rsid w:val="00FE0CE4"/>
    <w:rPr>
      <w:color w:val="800080"/>
      <w:u w:val="single"/>
    </w:rPr>
  </w:style>
  <w:style w:type="paragraph" w:customStyle="1" w:styleId="font5">
    <w:name w:val="font5"/>
    <w:basedOn w:val="a0"/>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0"/>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7">
    <w:name w:val="xl67"/>
    <w:basedOn w:val="a0"/>
    <w:rsid w:val="00FE0CE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68">
    <w:name w:val="xl68"/>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0"/>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2">
    <w:name w:val="xl72"/>
    <w:basedOn w:val="a0"/>
    <w:rsid w:val="00FE0CE4"/>
    <w:pPr>
      <w:shd w:val="clear" w:color="000000" w:fill="FCD5B4"/>
      <w:spacing w:before="100" w:beforeAutospacing="1" w:after="100" w:afterAutospacing="1" w:line="240" w:lineRule="auto"/>
    </w:pPr>
    <w:rPr>
      <w:rFonts w:eastAsia="Times New Roman" w:cs="Times New Roman"/>
      <w:szCs w:val="24"/>
      <w:lang w:eastAsia="ru-RU"/>
    </w:rPr>
  </w:style>
  <w:style w:type="paragraph" w:customStyle="1" w:styleId="xl73">
    <w:name w:val="xl73"/>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eastAsia="Times New Roman" w:cs="Times New Roman"/>
      <w:szCs w:val="24"/>
      <w:lang w:eastAsia="ru-RU"/>
    </w:rPr>
  </w:style>
  <w:style w:type="paragraph" w:customStyle="1" w:styleId="xl74">
    <w:name w:val="xl74"/>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Arial" w:eastAsia="Times New Roman" w:hAnsi="Arial" w:cs="Arial"/>
      <w:sz w:val="20"/>
      <w:szCs w:val="20"/>
      <w:lang w:eastAsia="ru-RU"/>
    </w:rPr>
  </w:style>
  <w:style w:type="paragraph" w:customStyle="1" w:styleId="xl75">
    <w:name w:val="xl75"/>
    <w:basedOn w:val="a0"/>
    <w:rsid w:val="00FE0CE4"/>
    <w:pPr>
      <w:pBdr>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6">
    <w:name w:val="xl76"/>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7">
    <w:name w:val="xl77"/>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8">
    <w:name w:val="xl78"/>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9">
    <w:name w:val="xl79"/>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0">
    <w:name w:val="xl80"/>
    <w:basedOn w:val="a0"/>
    <w:rsid w:val="00FE0CE4"/>
    <w:pPr>
      <w:pBdr>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1">
    <w:name w:val="xl81"/>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right"/>
    </w:pPr>
    <w:rPr>
      <w:rFonts w:eastAsia="Times New Roman" w:cs="Times New Roman"/>
      <w:szCs w:val="24"/>
      <w:lang w:eastAsia="ru-RU"/>
    </w:rPr>
  </w:style>
  <w:style w:type="paragraph" w:customStyle="1" w:styleId="xl82">
    <w:name w:val="xl82"/>
    <w:basedOn w:val="a0"/>
    <w:rsid w:val="00FE0CE4"/>
    <w:pPr>
      <w:pBdr>
        <w:left w:val="single" w:sz="4" w:space="0" w:color="auto"/>
        <w:right w:val="single" w:sz="4" w:space="0" w:color="auto"/>
      </w:pBdr>
      <w:shd w:val="clear" w:color="000000" w:fill="92CDDC"/>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3">
    <w:name w:val="xl83"/>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ru-RU"/>
    </w:rPr>
  </w:style>
  <w:style w:type="paragraph" w:customStyle="1" w:styleId="xl84">
    <w:name w:val="xl84"/>
    <w:basedOn w:val="a0"/>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5">
    <w:name w:val="xl85"/>
    <w:basedOn w:val="a0"/>
    <w:rsid w:val="00FE0CE4"/>
    <w:pPr>
      <w:pBdr>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86">
    <w:name w:val="xl86"/>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7">
    <w:name w:val="xl87"/>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4"/>
      <w:lang w:eastAsia="ru-RU"/>
    </w:rPr>
  </w:style>
  <w:style w:type="paragraph" w:customStyle="1" w:styleId="xl88">
    <w:name w:val="xl88"/>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9">
    <w:name w:val="xl89"/>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0"/>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0"/>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pPr>
    <w:rPr>
      <w:rFonts w:eastAsia="Times New Roman" w:cs="Times New Roman"/>
      <w:szCs w:val="24"/>
      <w:lang w:eastAsia="ru-RU"/>
    </w:rPr>
  </w:style>
  <w:style w:type="paragraph" w:customStyle="1" w:styleId="xl92">
    <w:name w:val="xl92"/>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eastAsia="Times New Roman" w:cs="Times New Roman"/>
      <w:szCs w:val="24"/>
      <w:lang w:eastAsia="ru-RU"/>
    </w:rPr>
  </w:style>
  <w:style w:type="paragraph" w:customStyle="1" w:styleId="xl94">
    <w:name w:val="xl94"/>
    <w:basedOn w:val="a0"/>
    <w:rsid w:val="00FE0CE4"/>
    <w:pPr>
      <w:pBdr>
        <w:left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5">
    <w:name w:val="xl95"/>
    <w:basedOn w:val="a0"/>
    <w:rsid w:val="00FE0CE4"/>
    <w:pPr>
      <w:pBdr>
        <w:left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6">
    <w:name w:val="xl96"/>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7">
    <w:name w:val="xl97"/>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8">
    <w:name w:val="xl98"/>
    <w:basedOn w:val="a0"/>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99">
    <w:name w:val="xl99"/>
    <w:basedOn w:val="a0"/>
    <w:rsid w:val="00FE0CE4"/>
    <w:pPr>
      <w:pBdr>
        <w:left w:val="single" w:sz="4" w:space="0" w:color="auto"/>
        <w:bottom w:val="single" w:sz="4" w:space="0" w:color="auto"/>
        <w:right w:val="single" w:sz="4" w:space="0" w:color="auto"/>
      </w:pBdr>
      <w:shd w:val="clear" w:color="000000" w:fill="948A54"/>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0">
    <w:name w:val="xl100"/>
    <w:basedOn w:val="a0"/>
    <w:rsid w:val="00FE0CE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1">
    <w:name w:val="xl101"/>
    <w:basedOn w:val="a0"/>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2">
    <w:name w:val="xl102"/>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103">
    <w:name w:val="xl103"/>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4">
    <w:name w:val="xl104"/>
    <w:basedOn w:val="a0"/>
    <w:rsid w:val="00FE0CE4"/>
    <w:pPr>
      <w:pBdr>
        <w:top w:val="single" w:sz="4" w:space="0" w:color="auto"/>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5">
    <w:name w:val="xl105"/>
    <w:basedOn w:val="a0"/>
    <w:rsid w:val="00FE0CE4"/>
    <w:pPr>
      <w:pBdr>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6">
    <w:name w:val="xl106"/>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7">
    <w:name w:val="xl107"/>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8">
    <w:name w:val="xl108"/>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9">
    <w:name w:val="xl109"/>
    <w:basedOn w:val="a0"/>
    <w:rsid w:val="00FE0CE4"/>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0">
    <w:name w:val="xl110"/>
    <w:basedOn w:val="a0"/>
    <w:rsid w:val="00FE0CE4"/>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1">
    <w:name w:val="xl111"/>
    <w:basedOn w:val="a0"/>
    <w:rsid w:val="00FE0C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2">
    <w:name w:val="xl112"/>
    <w:basedOn w:val="a0"/>
    <w:rsid w:val="00FE0CE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3">
    <w:name w:val="xl113"/>
    <w:basedOn w:val="a0"/>
    <w:rsid w:val="00FE0C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4">
    <w:name w:val="xl114"/>
    <w:basedOn w:val="a0"/>
    <w:rsid w:val="00FE0CE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15">
    <w:name w:val="xl115"/>
    <w:basedOn w:val="a0"/>
    <w:rsid w:val="00FE0CE4"/>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6">
    <w:name w:val="xl116"/>
    <w:basedOn w:val="a0"/>
    <w:rsid w:val="00FE0CE4"/>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character" w:styleId="afc">
    <w:name w:val="line number"/>
    <w:basedOn w:val="a1"/>
    <w:uiPriority w:val="99"/>
    <w:semiHidden/>
    <w:unhideWhenUsed/>
    <w:rsid w:val="00FE0CE4"/>
  </w:style>
  <w:style w:type="paragraph" w:styleId="afd">
    <w:name w:val="Revision"/>
    <w:hidden/>
    <w:uiPriority w:val="99"/>
    <w:semiHidden/>
    <w:rsid w:val="00FE0CE4"/>
    <w:pPr>
      <w:spacing w:after="0" w:line="240" w:lineRule="auto"/>
    </w:pPr>
    <w:rPr>
      <w:rFonts w:ascii="Calibri" w:eastAsia="Calibri" w:hAnsi="Calibri" w:cs="Times New Roman"/>
      <w:lang w:val="en-US"/>
    </w:rPr>
  </w:style>
  <w:style w:type="paragraph" w:styleId="afe">
    <w:name w:val="Document Map"/>
    <w:basedOn w:val="a0"/>
    <w:link w:val="aff"/>
    <w:uiPriority w:val="99"/>
    <w:semiHidden/>
    <w:unhideWhenUsed/>
    <w:rsid w:val="00FE0CE4"/>
    <w:pPr>
      <w:spacing w:after="0" w:line="240" w:lineRule="auto"/>
    </w:pPr>
    <w:rPr>
      <w:rFonts w:ascii="Tahoma" w:eastAsia="Times New Roman" w:hAnsi="Tahoma" w:cs="Tahoma"/>
      <w:sz w:val="16"/>
      <w:szCs w:val="16"/>
      <w:lang w:eastAsia="ru-RU"/>
    </w:rPr>
  </w:style>
  <w:style w:type="character" w:customStyle="1" w:styleId="aff">
    <w:name w:val="Схема документа Знак"/>
    <w:basedOn w:val="a1"/>
    <w:link w:val="afe"/>
    <w:uiPriority w:val="99"/>
    <w:semiHidden/>
    <w:rsid w:val="00FE0CE4"/>
    <w:rPr>
      <w:rFonts w:ascii="Tahoma" w:eastAsia="Times New Roman" w:hAnsi="Tahoma" w:cs="Tahoma"/>
      <w:sz w:val="16"/>
      <w:szCs w:val="16"/>
      <w:lang w:eastAsia="ru-RU"/>
    </w:rPr>
  </w:style>
  <w:style w:type="character" w:styleId="aff0">
    <w:name w:val="Placeholder Text"/>
    <w:basedOn w:val="a1"/>
    <w:uiPriority w:val="99"/>
    <w:semiHidden/>
    <w:rsid w:val="00FE0CE4"/>
    <w:rPr>
      <w:color w:val="808080"/>
    </w:rPr>
  </w:style>
  <w:style w:type="paragraph" w:customStyle="1" w:styleId="aff1">
    <w:name w:val="Название таблицы"/>
    <w:basedOn w:val="a0"/>
    <w:qFormat/>
    <w:rsid w:val="00FE0CE4"/>
    <w:pPr>
      <w:spacing w:after="0"/>
      <w:jc w:val="center"/>
    </w:pPr>
    <w:rPr>
      <w:rFonts w:eastAsia="Times New Roman" w:cs="Times New Roman"/>
      <w:szCs w:val="24"/>
    </w:rPr>
  </w:style>
  <w:style w:type="paragraph" w:customStyle="1" w:styleId="14">
    <w:name w:val="1"/>
    <w:basedOn w:val="a0"/>
    <w:rsid w:val="00FE0CE4"/>
    <w:pPr>
      <w:spacing w:line="240" w:lineRule="exact"/>
      <w:jc w:val="both"/>
    </w:pPr>
    <w:rPr>
      <w:rFonts w:ascii="Verdana" w:eastAsia="Times New Roman" w:hAnsi="Verdana" w:cs="Times New Roman"/>
      <w:szCs w:val="24"/>
      <w:lang w:val="en-US"/>
    </w:rPr>
  </w:style>
  <w:style w:type="paragraph" w:customStyle="1" w:styleId="font7">
    <w:name w:val="font7"/>
    <w:basedOn w:val="a0"/>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0"/>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9">
    <w:name w:val="font9"/>
    <w:basedOn w:val="a0"/>
    <w:rsid w:val="00FE0CE4"/>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10">
    <w:name w:val="font10"/>
    <w:basedOn w:val="a0"/>
    <w:rsid w:val="00FE0CE4"/>
    <w:pPr>
      <w:spacing w:before="100" w:beforeAutospacing="1" w:after="100" w:afterAutospacing="1" w:line="240" w:lineRule="auto"/>
    </w:pPr>
    <w:rPr>
      <w:rFonts w:ascii="Tahoma" w:eastAsia="Times New Roman" w:hAnsi="Tahoma" w:cs="Tahoma"/>
      <w:b/>
      <w:bCs/>
      <w:color w:val="000000"/>
      <w:sz w:val="20"/>
      <w:szCs w:val="20"/>
      <w:lang w:eastAsia="ru-RU"/>
    </w:rPr>
  </w:style>
  <w:style w:type="character" w:customStyle="1" w:styleId="210">
    <w:name w:val="Заголовок 2 Знак1"/>
    <w:aliases w:val="Заголовок 3N Знак,Стиль 1 Знак"/>
    <w:uiPriority w:val="9"/>
    <w:locked/>
    <w:rsid w:val="00FE0CE4"/>
    <w:rPr>
      <w:rFonts w:ascii="Arial" w:eastAsia="Times New Roman" w:hAnsi="Arial" w:cs="Times New Roman"/>
      <w:b/>
      <w:sz w:val="24"/>
      <w:szCs w:val="24"/>
    </w:rPr>
  </w:style>
  <w:style w:type="paragraph" w:styleId="aff2">
    <w:name w:val="Normal (Web)"/>
    <w:aliases w:val="Обычный (Web)"/>
    <w:basedOn w:val="a0"/>
    <w:link w:val="aff3"/>
    <w:uiPriority w:val="99"/>
    <w:unhideWhenUsed/>
    <w:rsid w:val="00FE0CE4"/>
    <w:pPr>
      <w:spacing w:before="100" w:beforeAutospacing="1" w:after="100" w:afterAutospacing="1" w:line="240" w:lineRule="auto"/>
    </w:pPr>
    <w:rPr>
      <w:rFonts w:eastAsia="Times New Roman" w:cs="Times New Roman"/>
      <w:color w:val="000000"/>
      <w:szCs w:val="24"/>
      <w:lang w:eastAsia="ru-RU"/>
    </w:rPr>
  </w:style>
  <w:style w:type="character" w:styleId="HTML">
    <w:name w:val="HTML Code"/>
    <w:basedOn w:val="a1"/>
    <w:uiPriority w:val="99"/>
    <w:semiHidden/>
    <w:unhideWhenUsed/>
    <w:rsid w:val="00FE0CE4"/>
    <w:rPr>
      <w:rFonts w:ascii="Courier New" w:eastAsia="Times New Roman" w:hAnsi="Courier New" w:cs="Courier New"/>
      <w:sz w:val="20"/>
      <w:szCs w:val="20"/>
    </w:rPr>
  </w:style>
  <w:style w:type="table" w:customStyle="1" w:styleId="111">
    <w:name w:val="Сетка таблицы11"/>
    <w:basedOn w:val="a2"/>
    <w:next w:val="ac"/>
    <w:uiPriority w:val="59"/>
    <w:rsid w:val="00FE0CE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xl64">
    <w:name w:val="xl64"/>
    <w:basedOn w:val="a0"/>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5">
    <w:name w:val="xl65"/>
    <w:basedOn w:val="a0"/>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6">
    <w:name w:val="xl66"/>
    <w:basedOn w:val="a0"/>
    <w:rsid w:val="00FE0CE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FORMATTEXT">
    <w:name w:val=".FORMATTEXT"/>
    <w:uiPriority w:val="99"/>
    <w:rsid w:val="00FE0C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Красная строка1"/>
    <w:basedOn w:val="af7"/>
    <w:rsid w:val="00FE0CE4"/>
    <w:pPr>
      <w:suppressAutoHyphens/>
      <w:ind w:firstLine="210"/>
    </w:pPr>
    <w:rPr>
      <w:sz w:val="20"/>
      <w:szCs w:val="20"/>
      <w:lang w:eastAsia="ar-SA"/>
    </w:rPr>
  </w:style>
  <w:style w:type="paragraph" w:customStyle="1" w:styleId="xl117">
    <w:name w:val="xl117"/>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character" w:customStyle="1" w:styleId="FontStyle43">
    <w:name w:val="Font Style43"/>
    <w:basedOn w:val="a1"/>
    <w:uiPriority w:val="99"/>
    <w:rsid w:val="00FE0CE4"/>
    <w:rPr>
      <w:rFonts w:ascii="Times New Roman" w:hAnsi="Times New Roman" w:cs="Times New Roman"/>
      <w:sz w:val="26"/>
      <w:szCs w:val="26"/>
    </w:rPr>
  </w:style>
  <w:style w:type="paragraph" w:customStyle="1" w:styleId="xl118">
    <w:name w:val="xl118"/>
    <w:basedOn w:val="a0"/>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Cs w:val="24"/>
      <w:lang w:eastAsia="ru-RU"/>
    </w:rPr>
  </w:style>
  <w:style w:type="paragraph" w:customStyle="1" w:styleId="xl119">
    <w:name w:val="xl119"/>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Cs w:val="24"/>
      <w:lang w:eastAsia="ru-RU"/>
    </w:rPr>
  </w:style>
  <w:style w:type="paragraph" w:customStyle="1" w:styleId="xl120">
    <w:name w:val="xl120"/>
    <w:basedOn w:val="a0"/>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Cs w:val="24"/>
      <w:lang w:eastAsia="ru-RU"/>
    </w:rPr>
  </w:style>
  <w:style w:type="paragraph" w:customStyle="1" w:styleId="xl121">
    <w:name w:val="xl121"/>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ru-RU"/>
    </w:rPr>
  </w:style>
  <w:style w:type="paragraph" w:customStyle="1" w:styleId="xl122">
    <w:name w:val="xl122"/>
    <w:basedOn w:val="a0"/>
    <w:rsid w:val="00FE0CE4"/>
    <w:pPr>
      <w:spacing w:before="100" w:beforeAutospacing="1" w:after="100" w:afterAutospacing="1" w:line="240" w:lineRule="auto"/>
      <w:jc w:val="right"/>
      <w:textAlignment w:val="top"/>
    </w:pPr>
    <w:rPr>
      <w:rFonts w:ascii="Arial" w:eastAsia="Times New Roman" w:hAnsi="Arial" w:cs="Arial"/>
      <w:b/>
      <w:bCs/>
      <w:i/>
      <w:iCs/>
      <w:szCs w:val="24"/>
      <w:lang w:eastAsia="ru-RU"/>
    </w:rPr>
  </w:style>
  <w:style w:type="paragraph" w:customStyle="1" w:styleId="xl123">
    <w:name w:val="xl123"/>
    <w:basedOn w:val="a0"/>
    <w:rsid w:val="00FE0CE4"/>
    <w:pPr>
      <w:spacing w:before="100" w:beforeAutospacing="1" w:after="100" w:afterAutospacing="1" w:line="240" w:lineRule="auto"/>
      <w:jc w:val="right"/>
    </w:pPr>
    <w:rPr>
      <w:rFonts w:ascii="Arial" w:eastAsia="Times New Roman" w:hAnsi="Arial" w:cs="Arial"/>
      <w:szCs w:val="24"/>
      <w:lang w:eastAsia="ru-RU"/>
    </w:rPr>
  </w:style>
  <w:style w:type="paragraph" w:customStyle="1" w:styleId="HEADERTEXT">
    <w:name w:val=".HEADERTEXT"/>
    <w:uiPriority w:val="99"/>
    <w:rsid w:val="00FE0CE4"/>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xl124">
    <w:name w:val="xl124"/>
    <w:basedOn w:val="a0"/>
    <w:rsid w:val="00FE0CE4"/>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7">
    <w:name w:val="xl127"/>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8">
    <w:name w:val="xl128"/>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9">
    <w:name w:val="xl129"/>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0">
    <w:name w:val="xl130"/>
    <w:basedOn w:val="a0"/>
    <w:rsid w:val="00FE0CE4"/>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1">
    <w:name w:val="xl131"/>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2">
    <w:name w:val="xl132"/>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table" w:customStyle="1" w:styleId="24">
    <w:name w:val="Сетка таблицы2"/>
    <w:basedOn w:val="a2"/>
    <w:next w:val="ac"/>
    <w:uiPriority w:val="59"/>
    <w:rsid w:val="00FE0C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Назв частей"/>
    <w:basedOn w:val="1"/>
    <w:link w:val="aff5"/>
    <w:qFormat/>
    <w:rsid w:val="00FE0CE4"/>
    <w:pPr>
      <w:suppressAutoHyphens/>
      <w:spacing w:before="120" w:line="276" w:lineRule="auto"/>
      <w:jc w:val="center"/>
    </w:pPr>
    <w:rPr>
      <w:bCs/>
      <w:caps/>
      <w:color w:val="365F91"/>
      <w:szCs w:val="28"/>
    </w:rPr>
  </w:style>
  <w:style w:type="character" w:customStyle="1" w:styleId="aff5">
    <w:name w:val="Назв частей Знак"/>
    <w:basedOn w:val="40"/>
    <w:link w:val="aff4"/>
    <w:rsid w:val="00FE0CE4"/>
    <w:rPr>
      <w:rFonts w:ascii="Times New Roman" w:eastAsiaTheme="majorEastAsia" w:hAnsi="Times New Roman" w:cstheme="majorBidi"/>
      <w:b/>
      <w:bCs/>
      <w:i w:val="0"/>
      <w:iCs w:val="0"/>
      <w:caps/>
      <w:color w:val="365F91"/>
      <w:sz w:val="28"/>
      <w:szCs w:val="28"/>
    </w:rPr>
  </w:style>
  <w:style w:type="paragraph" w:customStyle="1" w:styleId="aff6">
    <w:name w:val="."/>
    <w:uiPriority w:val="99"/>
    <w:rsid w:val="00FE0CE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customStyle="1" w:styleId="31">
    <w:name w:val="Сетка таблицы3"/>
    <w:basedOn w:val="a2"/>
    <w:next w:val="ac"/>
    <w:rsid w:val="00FE0C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Заголовок №2_"/>
    <w:basedOn w:val="a1"/>
    <w:link w:val="26"/>
    <w:rsid w:val="00FE0CE4"/>
    <w:rPr>
      <w:rFonts w:ascii="Times New Roman" w:eastAsia="Times New Roman" w:hAnsi="Times New Roman" w:cs="Times New Roman"/>
      <w:b/>
      <w:bCs/>
      <w:sz w:val="28"/>
      <w:szCs w:val="28"/>
      <w:shd w:val="clear" w:color="auto" w:fill="FFFFFF"/>
    </w:rPr>
  </w:style>
  <w:style w:type="character" w:customStyle="1" w:styleId="51">
    <w:name w:val="Основной текст (5)_"/>
    <w:basedOn w:val="a1"/>
    <w:link w:val="52"/>
    <w:rsid w:val="00FE0CE4"/>
    <w:rPr>
      <w:rFonts w:ascii="Times New Roman" w:eastAsia="Times New Roman" w:hAnsi="Times New Roman" w:cs="Times New Roman"/>
      <w:b/>
      <w:bCs/>
      <w:sz w:val="28"/>
      <w:szCs w:val="28"/>
      <w:shd w:val="clear" w:color="auto" w:fill="FFFFFF"/>
    </w:rPr>
  </w:style>
  <w:style w:type="paragraph" w:customStyle="1" w:styleId="26">
    <w:name w:val="Заголовок №2"/>
    <w:basedOn w:val="a0"/>
    <w:link w:val="25"/>
    <w:rsid w:val="00FE0CE4"/>
    <w:pPr>
      <w:widowControl w:val="0"/>
      <w:shd w:val="clear" w:color="auto" w:fill="FFFFFF"/>
      <w:spacing w:before="640" w:after="420" w:line="326" w:lineRule="exact"/>
      <w:jc w:val="center"/>
      <w:outlineLvl w:val="1"/>
    </w:pPr>
    <w:rPr>
      <w:rFonts w:eastAsia="Times New Roman" w:cs="Times New Roman"/>
      <w:b/>
      <w:bCs/>
      <w:sz w:val="28"/>
      <w:szCs w:val="28"/>
    </w:rPr>
  </w:style>
  <w:style w:type="paragraph" w:customStyle="1" w:styleId="52">
    <w:name w:val="Основной текст (5)"/>
    <w:basedOn w:val="a0"/>
    <w:link w:val="51"/>
    <w:rsid w:val="00FE0CE4"/>
    <w:pPr>
      <w:widowControl w:val="0"/>
      <w:shd w:val="clear" w:color="auto" w:fill="FFFFFF"/>
      <w:spacing w:before="180" w:after="560" w:line="310" w:lineRule="exact"/>
    </w:pPr>
    <w:rPr>
      <w:rFonts w:eastAsia="Times New Roman" w:cs="Times New Roman"/>
      <w:b/>
      <w:bCs/>
      <w:sz w:val="28"/>
      <w:szCs w:val="28"/>
    </w:rPr>
  </w:style>
  <w:style w:type="paragraph" w:customStyle="1" w:styleId="msonormal0">
    <w:name w:val="msonormal"/>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aff7">
    <w:name w:val="Комментарий"/>
    <w:basedOn w:val="a0"/>
    <w:next w:val="a0"/>
    <w:uiPriority w:val="99"/>
    <w:rsid w:val="00FE0CE4"/>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Cs w:val="24"/>
      <w:shd w:val="clear" w:color="auto" w:fill="F0F0F0"/>
      <w:lang w:eastAsia="ru-RU"/>
    </w:rPr>
  </w:style>
  <w:style w:type="paragraph" w:customStyle="1" w:styleId="aff8">
    <w:name w:val="обыч"/>
    <w:basedOn w:val="a0"/>
    <w:link w:val="aff9"/>
    <w:qFormat/>
    <w:rsid w:val="00FE0CE4"/>
    <w:pPr>
      <w:spacing w:after="0"/>
      <w:ind w:firstLine="567"/>
      <w:jc w:val="both"/>
    </w:pPr>
    <w:rPr>
      <w:rFonts w:ascii="Arial" w:eastAsia="Times New Roman" w:hAnsi="Arial" w:cs="Arial"/>
      <w:szCs w:val="24"/>
      <w:lang w:eastAsia="ru-RU"/>
    </w:rPr>
  </w:style>
  <w:style w:type="character" w:customStyle="1" w:styleId="aff9">
    <w:name w:val="обыч Знак"/>
    <w:basedOn w:val="a1"/>
    <w:link w:val="aff8"/>
    <w:rsid w:val="00FE0CE4"/>
    <w:rPr>
      <w:rFonts w:ascii="Arial" w:eastAsia="Times New Roman" w:hAnsi="Arial" w:cs="Arial"/>
      <w:sz w:val="24"/>
      <w:szCs w:val="24"/>
      <w:lang w:eastAsia="ru-RU"/>
    </w:rPr>
  </w:style>
  <w:style w:type="character" w:customStyle="1" w:styleId="af2">
    <w:name w:val="Абзац списка Знак"/>
    <w:aliases w:val="it_List1 Знак,Ненумерованный список Знак,основной диплом Знак,Введение Знак,СПИСКИ Знак,3_Абзац списка Знак,ТАБЛИЦА Знак,ПАРАГРАФ Знак"/>
    <w:link w:val="af1"/>
    <w:locked/>
    <w:rsid w:val="00FE0CE4"/>
  </w:style>
  <w:style w:type="paragraph" w:customStyle="1" w:styleId="headertext0">
    <w:name w:val="headertext"/>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formattext0">
    <w:name w:val="formattext"/>
    <w:basedOn w:val="a0"/>
    <w:rsid w:val="00FE0CE4"/>
    <w:pPr>
      <w:spacing w:before="100" w:beforeAutospacing="1" w:after="100" w:afterAutospacing="1" w:line="240" w:lineRule="auto"/>
    </w:pPr>
    <w:rPr>
      <w:rFonts w:eastAsia="Times New Roman" w:cs="Times New Roman"/>
      <w:szCs w:val="24"/>
      <w:lang w:eastAsia="ru-RU"/>
    </w:rPr>
  </w:style>
  <w:style w:type="character" w:styleId="affa">
    <w:name w:val="annotation reference"/>
    <w:basedOn w:val="a1"/>
    <w:uiPriority w:val="99"/>
    <w:semiHidden/>
    <w:unhideWhenUsed/>
    <w:rsid w:val="00FE0CE4"/>
    <w:rPr>
      <w:sz w:val="16"/>
      <w:szCs w:val="16"/>
    </w:rPr>
  </w:style>
  <w:style w:type="paragraph" w:styleId="affb">
    <w:name w:val="annotation text"/>
    <w:basedOn w:val="a0"/>
    <w:link w:val="affc"/>
    <w:uiPriority w:val="99"/>
    <w:unhideWhenUsed/>
    <w:rsid w:val="00FE0CE4"/>
    <w:pPr>
      <w:spacing w:after="0" w:line="240" w:lineRule="auto"/>
    </w:pPr>
    <w:rPr>
      <w:rFonts w:eastAsia="Times New Roman" w:cs="Times New Roman"/>
      <w:sz w:val="20"/>
      <w:szCs w:val="20"/>
      <w:lang w:eastAsia="ru-RU"/>
    </w:rPr>
  </w:style>
  <w:style w:type="character" w:customStyle="1" w:styleId="affc">
    <w:name w:val="Текст примечания Знак"/>
    <w:basedOn w:val="a1"/>
    <w:link w:val="affb"/>
    <w:uiPriority w:val="99"/>
    <w:rsid w:val="00FE0CE4"/>
    <w:rPr>
      <w:rFonts w:ascii="Times New Roman" w:eastAsia="Times New Roman" w:hAnsi="Times New Roman" w:cs="Times New Roman"/>
      <w:sz w:val="20"/>
      <w:szCs w:val="20"/>
      <w:lang w:eastAsia="ru-RU"/>
    </w:rPr>
  </w:style>
  <w:style w:type="paragraph" w:styleId="affd">
    <w:name w:val="annotation subject"/>
    <w:basedOn w:val="affb"/>
    <w:next w:val="affb"/>
    <w:link w:val="affe"/>
    <w:uiPriority w:val="99"/>
    <w:semiHidden/>
    <w:unhideWhenUsed/>
    <w:rsid w:val="00FE0CE4"/>
    <w:rPr>
      <w:b/>
      <w:bCs/>
    </w:rPr>
  </w:style>
  <w:style w:type="character" w:customStyle="1" w:styleId="affe">
    <w:name w:val="Тема примечания Знак"/>
    <w:basedOn w:val="affc"/>
    <w:link w:val="affd"/>
    <w:uiPriority w:val="99"/>
    <w:semiHidden/>
    <w:rsid w:val="00FE0CE4"/>
    <w:rPr>
      <w:rFonts w:ascii="Times New Roman" w:eastAsia="Times New Roman" w:hAnsi="Times New Roman" w:cs="Times New Roman"/>
      <w:b/>
      <w:bCs/>
      <w:sz w:val="20"/>
      <w:szCs w:val="20"/>
      <w:lang w:eastAsia="ru-RU"/>
    </w:rPr>
  </w:style>
  <w:style w:type="character" w:customStyle="1" w:styleId="rvts6">
    <w:name w:val="rvts6"/>
    <w:basedOn w:val="a1"/>
    <w:rsid w:val="00FE0CE4"/>
  </w:style>
  <w:style w:type="character" w:customStyle="1" w:styleId="apple-converted-space">
    <w:name w:val="apple-converted-space"/>
    <w:basedOn w:val="a1"/>
    <w:rsid w:val="00FE0CE4"/>
  </w:style>
  <w:style w:type="character" w:customStyle="1" w:styleId="aff3">
    <w:name w:val="Обычный (веб) Знак"/>
    <w:aliases w:val="Обычный (Web) Знак"/>
    <w:link w:val="aff2"/>
    <w:uiPriority w:val="99"/>
    <w:locked/>
    <w:rsid w:val="00FE0CE4"/>
    <w:rPr>
      <w:rFonts w:ascii="Times New Roman" w:eastAsia="Times New Roman" w:hAnsi="Times New Roman" w:cs="Times New Roman"/>
      <w:color w:val="000000"/>
      <w:sz w:val="24"/>
      <w:szCs w:val="24"/>
      <w:lang w:eastAsia="ru-RU"/>
    </w:rPr>
  </w:style>
  <w:style w:type="character" w:customStyle="1" w:styleId="214pt">
    <w:name w:val="Основной текст (2) + 14 pt;Полужирный"/>
    <w:basedOn w:val="a1"/>
    <w:rsid w:val="00FE0CE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
    <w:name w:val="Подпись к таблице_"/>
    <w:basedOn w:val="a1"/>
    <w:link w:val="afff0"/>
    <w:rsid w:val="00FE0CE4"/>
    <w:rPr>
      <w:rFonts w:ascii="Times New Roman" w:eastAsia="Times New Roman" w:hAnsi="Times New Roman"/>
      <w:b/>
      <w:bCs/>
      <w:sz w:val="28"/>
      <w:szCs w:val="28"/>
      <w:shd w:val="clear" w:color="auto" w:fill="FFFFFF"/>
    </w:rPr>
  </w:style>
  <w:style w:type="paragraph" w:customStyle="1" w:styleId="afff0">
    <w:name w:val="Подпись к таблице"/>
    <w:basedOn w:val="a0"/>
    <w:link w:val="afff"/>
    <w:rsid w:val="00FE0CE4"/>
    <w:pPr>
      <w:shd w:val="clear" w:color="auto" w:fill="FFFFFF"/>
      <w:spacing w:after="0" w:line="310" w:lineRule="exact"/>
    </w:pPr>
    <w:rPr>
      <w:rFonts w:eastAsia="Times New Roman"/>
      <w:b/>
      <w:bCs/>
      <w:sz w:val="28"/>
      <w:szCs w:val="28"/>
    </w:rPr>
  </w:style>
  <w:style w:type="character" w:customStyle="1" w:styleId="295pt">
    <w:name w:val="Основной текст (2) + 9;5 pt"/>
    <w:basedOn w:val="21"/>
    <w:rsid w:val="00FE0CE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Полужирный"/>
    <w:basedOn w:val="21"/>
    <w:rsid w:val="00FE0CE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styleId="afff1">
    <w:name w:val="Hyperlink"/>
    <w:basedOn w:val="a1"/>
    <w:uiPriority w:val="99"/>
    <w:unhideWhenUsed/>
    <w:rsid w:val="00FE0CE4"/>
    <w:rPr>
      <w:color w:val="0563C1" w:themeColor="hyperlink"/>
      <w:u w:val="single"/>
    </w:rPr>
  </w:style>
  <w:style w:type="table" w:customStyle="1" w:styleId="310">
    <w:name w:val="Сетка таблицы31"/>
    <w:basedOn w:val="a2"/>
    <w:next w:val="ac"/>
    <w:rsid w:val="00C11C9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6">
    <w:name w:val="toc 1"/>
    <w:basedOn w:val="a0"/>
    <w:next w:val="a0"/>
    <w:autoRedefine/>
    <w:uiPriority w:val="39"/>
    <w:unhideWhenUsed/>
    <w:rsid w:val="00C905CB"/>
    <w:pPr>
      <w:tabs>
        <w:tab w:val="right" w:leader="dot" w:pos="9629"/>
      </w:tabs>
      <w:spacing w:after="100" w:line="276" w:lineRule="auto"/>
    </w:pPr>
    <w:rPr>
      <w:rFonts w:eastAsiaTheme="minorEastAsia" w:cs="Arial"/>
      <w:noProof/>
      <w:lang w:eastAsia="ru-RU"/>
    </w:rPr>
  </w:style>
  <w:style w:type="table" w:customStyle="1" w:styleId="41">
    <w:name w:val="Сетка таблицы4"/>
    <w:basedOn w:val="a2"/>
    <w:next w:val="ac"/>
    <w:uiPriority w:val="59"/>
    <w:rsid w:val="005900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c"/>
    <w:uiPriority w:val="59"/>
    <w:rsid w:val="005900C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c"/>
    <w:uiPriority w:val="59"/>
    <w:rsid w:val="005900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2"/>
    <w:next w:val="ac"/>
    <w:rsid w:val="005900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uiPriority w:val="59"/>
    <w:rsid w:val="00EC4C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toc 3"/>
    <w:basedOn w:val="a0"/>
    <w:next w:val="a0"/>
    <w:autoRedefine/>
    <w:uiPriority w:val="39"/>
    <w:unhideWhenUsed/>
    <w:rsid w:val="00C905CB"/>
    <w:pPr>
      <w:spacing w:after="0" w:line="240" w:lineRule="auto"/>
      <w:ind w:left="442"/>
    </w:pPr>
  </w:style>
  <w:style w:type="paragraph" w:styleId="42">
    <w:name w:val="toc 4"/>
    <w:basedOn w:val="a0"/>
    <w:next w:val="a0"/>
    <w:autoRedefine/>
    <w:uiPriority w:val="39"/>
    <w:unhideWhenUsed/>
    <w:rsid w:val="00EC4C63"/>
    <w:pPr>
      <w:spacing w:after="100"/>
      <w:ind w:left="660"/>
    </w:pPr>
    <w:rPr>
      <w:rFonts w:eastAsiaTheme="minorEastAsia"/>
      <w:lang w:eastAsia="ru-RU"/>
    </w:rPr>
  </w:style>
  <w:style w:type="paragraph" w:styleId="53">
    <w:name w:val="toc 5"/>
    <w:basedOn w:val="a0"/>
    <w:next w:val="a0"/>
    <w:autoRedefine/>
    <w:uiPriority w:val="39"/>
    <w:unhideWhenUsed/>
    <w:rsid w:val="00EC4C63"/>
    <w:pPr>
      <w:spacing w:after="100"/>
      <w:ind w:left="880"/>
    </w:pPr>
    <w:rPr>
      <w:rFonts w:eastAsiaTheme="minorEastAsia"/>
      <w:lang w:eastAsia="ru-RU"/>
    </w:rPr>
  </w:style>
  <w:style w:type="paragraph" w:styleId="61">
    <w:name w:val="toc 6"/>
    <w:basedOn w:val="a0"/>
    <w:next w:val="a0"/>
    <w:autoRedefine/>
    <w:uiPriority w:val="39"/>
    <w:unhideWhenUsed/>
    <w:rsid w:val="00EC4C63"/>
    <w:pPr>
      <w:spacing w:after="100"/>
      <w:ind w:left="1100"/>
    </w:pPr>
    <w:rPr>
      <w:rFonts w:eastAsiaTheme="minorEastAsia"/>
      <w:lang w:eastAsia="ru-RU"/>
    </w:rPr>
  </w:style>
  <w:style w:type="paragraph" w:styleId="72">
    <w:name w:val="toc 7"/>
    <w:basedOn w:val="a0"/>
    <w:next w:val="a0"/>
    <w:autoRedefine/>
    <w:uiPriority w:val="39"/>
    <w:unhideWhenUsed/>
    <w:rsid w:val="00EC4C63"/>
    <w:pPr>
      <w:spacing w:after="100"/>
      <w:ind w:left="1320"/>
    </w:pPr>
    <w:rPr>
      <w:rFonts w:eastAsiaTheme="minorEastAsia"/>
      <w:lang w:eastAsia="ru-RU"/>
    </w:rPr>
  </w:style>
  <w:style w:type="paragraph" w:styleId="81">
    <w:name w:val="toc 8"/>
    <w:basedOn w:val="a0"/>
    <w:next w:val="a0"/>
    <w:autoRedefine/>
    <w:uiPriority w:val="39"/>
    <w:unhideWhenUsed/>
    <w:rsid w:val="00EC4C63"/>
    <w:pPr>
      <w:spacing w:after="100"/>
      <w:ind w:left="1540"/>
    </w:pPr>
    <w:rPr>
      <w:rFonts w:eastAsiaTheme="minorEastAsia"/>
      <w:lang w:eastAsia="ru-RU"/>
    </w:rPr>
  </w:style>
  <w:style w:type="paragraph" w:styleId="91">
    <w:name w:val="toc 9"/>
    <w:basedOn w:val="a0"/>
    <w:next w:val="a0"/>
    <w:autoRedefine/>
    <w:uiPriority w:val="39"/>
    <w:unhideWhenUsed/>
    <w:rsid w:val="00EC4C63"/>
    <w:pPr>
      <w:spacing w:after="100"/>
      <w:ind w:left="1760"/>
    </w:pPr>
    <w:rPr>
      <w:rFonts w:eastAsiaTheme="minorEastAsia"/>
      <w:lang w:eastAsia="ru-RU"/>
    </w:rPr>
  </w:style>
  <w:style w:type="paragraph" w:styleId="afff2">
    <w:name w:val="No Spacing"/>
    <w:uiPriority w:val="1"/>
    <w:qFormat/>
    <w:rsid w:val="001461DC"/>
    <w:pPr>
      <w:spacing w:after="0" w:line="240" w:lineRule="auto"/>
    </w:pPr>
    <w:rPr>
      <w:rFonts w:ascii="Calibri" w:eastAsia="Calibri" w:hAnsi="Calibri" w:cs="Times New Roman"/>
    </w:rPr>
  </w:style>
  <w:style w:type="paragraph" w:customStyle="1" w:styleId="ConsPlusDocList">
    <w:name w:val="ConsPlusDocList"/>
    <w:next w:val="a0"/>
    <w:rsid w:val="001461DC"/>
    <w:pPr>
      <w:widowControl w:val="0"/>
      <w:suppressAutoHyphens/>
      <w:autoSpaceDE w:val="0"/>
      <w:spacing w:after="0" w:line="240" w:lineRule="auto"/>
    </w:pPr>
    <w:rPr>
      <w:rFonts w:ascii="Arial" w:eastAsia="Calibri" w:hAnsi="Arial" w:cs="Arial"/>
      <w:sz w:val="20"/>
      <w:szCs w:val="20"/>
      <w:lang w:eastAsia="hi-IN" w:bidi="hi-IN"/>
    </w:rPr>
  </w:style>
  <w:style w:type="paragraph" w:styleId="afff3">
    <w:name w:val="footnote text"/>
    <w:basedOn w:val="a0"/>
    <w:link w:val="afff4"/>
    <w:semiHidden/>
    <w:rsid w:val="001461DC"/>
    <w:pPr>
      <w:spacing w:after="0" w:line="240" w:lineRule="auto"/>
    </w:pPr>
    <w:rPr>
      <w:rFonts w:eastAsia="Calibri" w:cs="Times New Roman"/>
      <w:sz w:val="20"/>
      <w:szCs w:val="20"/>
      <w:lang w:eastAsia="ar-SA"/>
    </w:rPr>
  </w:style>
  <w:style w:type="character" w:customStyle="1" w:styleId="afff4">
    <w:name w:val="Текст сноски Знак"/>
    <w:basedOn w:val="a1"/>
    <w:link w:val="afff3"/>
    <w:semiHidden/>
    <w:rsid w:val="001461DC"/>
    <w:rPr>
      <w:rFonts w:ascii="Times New Roman" w:eastAsia="Calibri" w:hAnsi="Times New Roman" w:cs="Times New Roman"/>
      <w:sz w:val="20"/>
      <w:szCs w:val="20"/>
      <w:lang w:eastAsia="ar-SA"/>
    </w:rPr>
  </w:style>
  <w:style w:type="character" w:customStyle="1" w:styleId="HeaderChar1">
    <w:name w:val="Header Char1"/>
    <w:basedOn w:val="a1"/>
    <w:uiPriority w:val="99"/>
    <w:semiHidden/>
    <w:rsid w:val="001461DC"/>
    <w:rPr>
      <w:rFonts w:ascii="Times New Roman" w:hAnsi="Times New Roman"/>
      <w:sz w:val="24"/>
      <w:lang w:eastAsia="ar-SA" w:bidi="ar-SA"/>
    </w:rPr>
  </w:style>
  <w:style w:type="paragraph" w:customStyle="1" w:styleId="17">
    <w:name w:val="Обычный1"/>
    <w:rsid w:val="001461DC"/>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a">
    <w:name w:val="Список с чёрточками"/>
    <w:basedOn w:val="a0"/>
    <w:rsid w:val="001461DC"/>
    <w:pPr>
      <w:numPr>
        <w:numId w:val="8"/>
      </w:numPr>
      <w:tabs>
        <w:tab w:val="left" w:pos="927"/>
      </w:tabs>
      <w:suppressAutoHyphens/>
      <w:overflowPunct w:val="0"/>
      <w:autoSpaceDE w:val="0"/>
      <w:spacing w:before="113" w:after="113" w:line="240" w:lineRule="auto"/>
      <w:ind w:left="567"/>
      <w:jc w:val="both"/>
      <w:textAlignment w:val="baseline"/>
    </w:pPr>
    <w:rPr>
      <w:rFonts w:eastAsia="Times New Roman" w:cs="Times New Roman"/>
      <w:szCs w:val="24"/>
      <w:lang w:eastAsia="ar-SA"/>
    </w:rPr>
  </w:style>
  <w:style w:type="character" w:customStyle="1" w:styleId="27">
    <w:name w:val="Основной текст2"/>
    <w:rsid w:val="001461DC"/>
    <w:rPr>
      <w:rFonts w:ascii="Times New Roman" w:hAnsi="Times New Roman"/>
      <w:color w:val="auto"/>
      <w:sz w:val="20"/>
      <w:lang w:val="ru-RU" w:eastAsia="ar-SA" w:bidi="ar-SA"/>
    </w:rPr>
  </w:style>
  <w:style w:type="paragraph" w:styleId="afff5">
    <w:name w:val="Plain Text"/>
    <w:basedOn w:val="a0"/>
    <w:link w:val="afff6"/>
    <w:rsid w:val="001461DC"/>
    <w:pPr>
      <w:spacing w:after="0" w:line="240" w:lineRule="auto"/>
    </w:pPr>
    <w:rPr>
      <w:rFonts w:ascii="Courier New" w:eastAsia="Calibri" w:hAnsi="Courier New" w:cs="Times New Roman"/>
      <w:sz w:val="20"/>
      <w:szCs w:val="20"/>
      <w:lang w:eastAsia="ru-RU"/>
    </w:rPr>
  </w:style>
  <w:style w:type="character" w:customStyle="1" w:styleId="afff6">
    <w:name w:val="Текст Знак"/>
    <w:basedOn w:val="a1"/>
    <w:link w:val="afff5"/>
    <w:rsid w:val="001461DC"/>
    <w:rPr>
      <w:rFonts w:ascii="Courier New" w:eastAsia="Calibri" w:hAnsi="Courier New" w:cs="Times New Roman"/>
      <w:sz w:val="20"/>
      <w:szCs w:val="20"/>
      <w:lang w:eastAsia="ru-RU"/>
    </w:rPr>
  </w:style>
  <w:style w:type="character" w:styleId="afff7">
    <w:name w:val="Emphasis"/>
    <w:basedOn w:val="a1"/>
    <w:uiPriority w:val="99"/>
    <w:qFormat/>
    <w:rsid w:val="001461DC"/>
    <w:rPr>
      <w:rFonts w:cs="Times New Roman"/>
      <w:i/>
    </w:rPr>
  </w:style>
  <w:style w:type="character" w:customStyle="1" w:styleId="34">
    <w:name w:val="Основной текст (3)_"/>
    <w:link w:val="35"/>
    <w:uiPriority w:val="99"/>
    <w:locked/>
    <w:rsid w:val="001461DC"/>
    <w:rPr>
      <w:rFonts w:ascii="Times New Roman" w:hAnsi="Times New Roman"/>
      <w:shd w:val="clear" w:color="auto" w:fill="FFFFFF"/>
    </w:rPr>
  </w:style>
  <w:style w:type="paragraph" w:customStyle="1" w:styleId="35">
    <w:name w:val="Основной текст (3)"/>
    <w:basedOn w:val="a0"/>
    <w:link w:val="34"/>
    <w:uiPriority w:val="99"/>
    <w:rsid w:val="001461DC"/>
    <w:pPr>
      <w:shd w:val="clear" w:color="auto" w:fill="FFFFFF"/>
      <w:spacing w:after="240" w:line="274" w:lineRule="exact"/>
    </w:pPr>
  </w:style>
  <w:style w:type="character" w:customStyle="1" w:styleId="afff8">
    <w:name w:val="Основной текст_"/>
    <w:link w:val="18"/>
    <w:uiPriority w:val="99"/>
    <w:locked/>
    <w:rsid w:val="001461DC"/>
    <w:rPr>
      <w:rFonts w:ascii="Times New Roman" w:hAnsi="Times New Roman"/>
      <w:sz w:val="18"/>
      <w:shd w:val="clear" w:color="auto" w:fill="FFFFFF"/>
    </w:rPr>
  </w:style>
  <w:style w:type="paragraph" w:customStyle="1" w:styleId="18">
    <w:name w:val="Основной текст1"/>
    <w:basedOn w:val="a0"/>
    <w:link w:val="afff8"/>
    <w:uiPriority w:val="99"/>
    <w:rsid w:val="001461DC"/>
    <w:pPr>
      <w:shd w:val="clear" w:color="auto" w:fill="FFFFFF"/>
      <w:spacing w:after="0" w:line="240" w:lineRule="atLeast"/>
      <w:jc w:val="both"/>
    </w:pPr>
    <w:rPr>
      <w:sz w:val="18"/>
    </w:rPr>
  </w:style>
  <w:style w:type="paragraph" w:styleId="afff9">
    <w:name w:val="Subtitle"/>
    <w:basedOn w:val="a0"/>
    <w:link w:val="afffa"/>
    <w:uiPriority w:val="99"/>
    <w:qFormat/>
    <w:rsid w:val="001461DC"/>
    <w:pPr>
      <w:spacing w:after="0" w:line="240" w:lineRule="auto"/>
      <w:jc w:val="both"/>
    </w:pPr>
    <w:rPr>
      <w:rFonts w:eastAsia="Times New Roman" w:cs="Times New Roman"/>
      <w:sz w:val="36"/>
      <w:szCs w:val="20"/>
      <w:lang w:eastAsia="ru-RU"/>
    </w:rPr>
  </w:style>
  <w:style w:type="character" w:customStyle="1" w:styleId="afffa">
    <w:name w:val="Подзаголовок Знак"/>
    <w:basedOn w:val="a1"/>
    <w:link w:val="afff9"/>
    <w:uiPriority w:val="99"/>
    <w:rsid w:val="001461DC"/>
    <w:rPr>
      <w:rFonts w:ascii="Times New Roman" w:eastAsia="Times New Roman" w:hAnsi="Times New Roman" w:cs="Times New Roman"/>
      <w:sz w:val="36"/>
      <w:szCs w:val="20"/>
      <w:lang w:eastAsia="ru-RU"/>
    </w:rPr>
  </w:style>
  <w:style w:type="paragraph" w:customStyle="1" w:styleId="afffb">
    <w:name w:val="Чертежный"/>
    <w:uiPriority w:val="99"/>
    <w:rsid w:val="001461DC"/>
    <w:pPr>
      <w:spacing w:after="0" w:line="240" w:lineRule="auto"/>
      <w:jc w:val="both"/>
    </w:pPr>
    <w:rPr>
      <w:rFonts w:ascii="ISOCPEUR" w:eastAsia="Times New Roman" w:hAnsi="ISOCPEUR" w:cs="Times New Roman"/>
      <w:i/>
      <w:sz w:val="28"/>
      <w:szCs w:val="20"/>
      <w:lang w:val="uk-UA" w:eastAsia="ru-RU"/>
    </w:rPr>
  </w:style>
  <w:style w:type="paragraph" w:styleId="28">
    <w:name w:val="Body Text Indent 2"/>
    <w:basedOn w:val="a0"/>
    <w:link w:val="29"/>
    <w:uiPriority w:val="99"/>
    <w:rsid w:val="001461DC"/>
    <w:pPr>
      <w:widowControl w:val="0"/>
      <w:autoSpaceDE w:val="0"/>
      <w:autoSpaceDN w:val="0"/>
      <w:adjustRightInd w:val="0"/>
      <w:spacing w:line="480" w:lineRule="auto"/>
      <w:ind w:left="283"/>
    </w:pPr>
    <w:rPr>
      <w:rFonts w:ascii="Courier New" w:eastAsia="Times New Roman" w:hAnsi="Courier New" w:cs="Courier New"/>
      <w:sz w:val="20"/>
      <w:szCs w:val="20"/>
      <w:lang w:eastAsia="ru-RU"/>
    </w:rPr>
  </w:style>
  <w:style w:type="character" w:customStyle="1" w:styleId="29">
    <w:name w:val="Основной текст с отступом 2 Знак"/>
    <w:basedOn w:val="a1"/>
    <w:link w:val="28"/>
    <w:uiPriority w:val="99"/>
    <w:rsid w:val="001461DC"/>
    <w:rPr>
      <w:rFonts w:ascii="Courier New" w:eastAsia="Times New Roman" w:hAnsi="Courier New" w:cs="Courier New"/>
      <w:sz w:val="20"/>
      <w:szCs w:val="20"/>
      <w:lang w:eastAsia="ru-RU"/>
    </w:rPr>
  </w:style>
  <w:style w:type="paragraph" w:customStyle="1" w:styleId="S">
    <w:name w:val="S_Обычный"/>
    <w:basedOn w:val="a0"/>
    <w:link w:val="S0"/>
    <w:uiPriority w:val="99"/>
    <w:rsid w:val="001461DC"/>
    <w:pPr>
      <w:spacing w:after="0"/>
      <w:ind w:firstLine="709"/>
      <w:jc w:val="both"/>
    </w:pPr>
    <w:rPr>
      <w:rFonts w:eastAsia="Times New Roman" w:cs="Times New Roman"/>
      <w:szCs w:val="24"/>
      <w:lang w:eastAsia="ru-RU"/>
    </w:rPr>
  </w:style>
  <w:style w:type="character" w:customStyle="1" w:styleId="S0">
    <w:name w:val="S_Обычный Знак"/>
    <w:basedOn w:val="a1"/>
    <w:link w:val="S"/>
    <w:uiPriority w:val="99"/>
    <w:locked/>
    <w:rsid w:val="001461DC"/>
    <w:rPr>
      <w:rFonts w:ascii="Times New Roman" w:eastAsia="Times New Roman" w:hAnsi="Times New Roman" w:cs="Times New Roman"/>
      <w:sz w:val="24"/>
      <w:szCs w:val="24"/>
      <w:lang w:eastAsia="ru-RU"/>
    </w:rPr>
  </w:style>
  <w:style w:type="character" w:customStyle="1" w:styleId="36">
    <w:name w:val="Основной текст с отступом 3 Знак"/>
    <w:basedOn w:val="a1"/>
    <w:link w:val="37"/>
    <w:uiPriority w:val="99"/>
    <w:semiHidden/>
    <w:locked/>
    <w:rsid w:val="001461DC"/>
    <w:rPr>
      <w:rFonts w:ascii="Courier New" w:hAnsi="Courier New" w:cs="Courier New"/>
      <w:sz w:val="16"/>
      <w:szCs w:val="16"/>
    </w:rPr>
  </w:style>
  <w:style w:type="paragraph" w:styleId="37">
    <w:name w:val="Body Text Indent 3"/>
    <w:basedOn w:val="a0"/>
    <w:link w:val="36"/>
    <w:uiPriority w:val="99"/>
    <w:semiHidden/>
    <w:rsid w:val="001461DC"/>
    <w:pPr>
      <w:widowControl w:val="0"/>
      <w:autoSpaceDE w:val="0"/>
      <w:autoSpaceDN w:val="0"/>
      <w:adjustRightInd w:val="0"/>
      <w:spacing w:line="240" w:lineRule="auto"/>
      <w:ind w:left="283"/>
    </w:pPr>
    <w:rPr>
      <w:rFonts w:ascii="Courier New" w:hAnsi="Courier New" w:cs="Courier New"/>
      <w:sz w:val="16"/>
      <w:szCs w:val="16"/>
    </w:rPr>
  </w:style>
  <w:style w:type="character" w:customStyle="1" w:styleId="311">
    <w:name w:val="Основной текст с отступом 3 Знак1"/>
    <w:basedOn w:val="a1"/>
    <w:uiPriority w:val="99"/>
    <w:semiHidden/>
    <w:rsid w:val="001461DC"/>
    <w:rPr>
      <w:sz w:val="16"/>
      <w:szCs w:val="16"/>
    </w:rPr>
  </w:style>
  <w:style w:type="character" w:customStyle="1" w:styleId="BodyTextIndent3Char1">
    <w:name w:val="Body Text Indent 3 Char1"/>
    <w:basedOn w:val="a1"/>
    <w:uiPriority w:val="99"/>
    <w:semiHidden/>
    <w:rsid w:val="001461DC"/>
    <w:rPr>
      <w:rFonts w:ascii="Times New Roman" w:eastAsia="Times New Roman" w:hAnsi="Times New Roman"/>
      <w:sz w:val="16"/>
      <w:szCs w:val="16"/>
      <w:lang w:eastAsia="ar-SA"/>
    </w:rPr>
  </w:style>
  <w:style w:type="paragraph" w:customStyle="1" w:styleId="ConsNonformat">
    <w:name w:val="ConsNonformat"/>
    <w:uiPriority w:val="99"/>
    <w:rsid w:val="001461DC"/>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afffc">
    <w:name w:val="Знак"/>
    <w:basedOn w:val="a0"/>
    <w:uiPriority w:val="99"/>
    <w:rsid w:val="001461DC"/>
    <w:pPr>
      <w:spacing w:before="100" w:beforeAutospacing="1" w:after="100" w:afterAutospacing="1" w:line="240" w:lineRule="auto"/>
    </w:pPr>
    <w:rPr>
      <w:rFonts w:ascii="Tahoma" w:eastAsia="Times New Roman" w:hAnsi="Tahoma" w:cs="Times New Roman"/>
      <w:sz w:val="20"/>
      <w:szCs w:val="20"/>
      <w:lang w:val="en-US"/>
    </w:rPr>
  </w:style>
  <w:style w:type="character" w:styleId="afffd">
    <w:name w:val="page number"/>
    <w:basedOn w:val="a1"/>
    <w:uiPriority w:val="99"/>
    <w:rsid w:val="001461DC"/>
    <w:rPr>
      <w:rFonts w:cs="Times New Roman"/>
    </w:rPr>
  </w:style>
  <w:style w:type="paragraph" w:customStyle="1" w:styleId="ConsPlusCell">
    <w:name w:val="ConsPlusCell"/>
    <w:uiPriority w:val="99"/>
    <w:rsid w:val="001461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8">
    <w:name w:val="Body Text 3"/>
    <w:basedOn w:val="a0"/>
    <w:link w:val="39"/>
    <w:uiPriority w:val="99"/>
    <w:semiHidden/>
    <w:rsid w:val="001461DC"/>
    <w:pPr>
      <w:suppressAutoHyphens/>
      <w:spacing w:line="240" w:lineRule="auto"/>
    </w:pPr>
    <w:rPr>
      <w:rFonts w:eastAsia="Times New Roman" w:cs="Times New Roman"/>
      <w:sz w:val="16"/>
      <w:szCs w:val="16"/>
      <w:lang w:eastAsia="ar-SA"/>
    </w:rPr>
  </w:style>
  <w:style w:type="character" w:customStyle="1" w:styleId="39">
    <w:name w:val="Основной текст 3 Знак"/>
    <w:basedOn w:val="a1"/>
    <w:link w:val="38"/>
    <w:uiPriority w:val="99"/>
    <w:semiHidden/>
    <w:rsid w:val="001461DC"/>
    <w:rPr>
      <w:rFonts w:ascii="Times New Roman" w:eastAsia="Times New Roman" w:hAnsi="Times New Roman" w:cs="Times New Roman"/>
      <w:sz w:val="16"/>
      <w:szCs w:val="16"/>
      <w:lang w:eastAsia="ar-SA"/>
    </w:rPr>
  </w:style>
  <w:style w:type="paragraph" w:customStyle="1" w:styleId="19">
    <w:name w:val="Абзац списка1"/>
    <w:basedOn w:val="a0"/>
    <w:rsid w:val="001461DC"/>
    <w:pPr>
      <w:suppressAutoHyphens/>
      <w:spacing w:after="0" w:line="240" w:lineRule="auto"/>
      <w:ind w:left="720"/>
      <w:contextualSpacing/>
    </w:pPr>
    <w:rPr>
      <w:rFonts w:eastAsia="Calibri" w:cs="Times New Roman"/>
      <w:szCs w:val="24"/>
      <w:lang w:eastAsia="ar-SA"/>
    </w:rPr>
  </w:style>
  <w:style w:type="character" w:customStyle="1" w:styleId="WW8Num1z0">
    <w:name w:val="WW8Num1z0"/>
    <w:rsid w:val="001461DC"/>
    <w:rPr>
      <w:rFonts w:cs="Times New Roman"/>
    </w:rPr>
  </w:style>
  <w:style w:type="character" w:customStyle="1" w:styleId="WW8Num3z0">
    <w:name w:val="WW8Num3z0"/>
    <w:rsid w:val="001461DC"/>
    <w:rPr>
      <w:rFonts w:cs="Times New Roman"/>
    </w:rPr>
  </w:style>
  <w:style w:type="character" w:customStyle="1" w:styleId="WW8Num4z0">
    <w:name w:val="WW8Num4z0"/>
    <w:rsid w:val="001461DC"/>
    <w:rPr>
      <w:rFonts w:cs="Times New Roman"/>
    </w:rPr>
  </w:style>
  <w:style w:type="character" w:customStyle="1" w:styleId="WW8Num5z0">
    <w:name w:val="WW8Num5z0"/>
    <w:rsid w:val="001461DC"/>
    <w:rPr>
      <w:rFonts w:cs="Times New Roman"/>
    </w:rPr>
  </w:style>
  <w:style w:type="character" w:customStyle="1" w:styleId="WW8Num6z0">
    <w:name w:val="WW8Num6z0"/>
    <w:rsid w:val="001461DC"/>
    <w:rPr>
      <w:rFonts w:cs="Times New Roman"/>
    </w:rPr>
  </w:style>
  <w:style w:type="character" w:customStyle="1" w:styleId="WW8Num7z0">
    <w:name w:val="WW8Num7z0"/>
    <w:rsid w:val="001461DC"/>
    <w:rPr>
      <w:rFonts w:ascii="Symbol" w:hAnsi="Symbol" w:cs="Symbol"/>
    </w:rPr>
  </w:style>
  <w:style w:type="character" w:customStyle="1" w:styleId="WW8Num7z1">
    <w:name w:val="WW8Num7z1"/>
    <w:rsid w:val="001461DC"/>
    <w:rPr>
      <w:rFonts w:ascii="Courier New" w:hAnsi="Courier New" w:cs="Courier New"/>
    </w:rPr>
  </w:style>
  <w:style w:type="character" w:customStyle="1" w:styleId="WW8Num7z2">
    <w:name w:val="WW8Num7z2"/>
    <w:rsid w:val="001461DC"/>
    <w:rPr>
      <w:rFonts w:ascii="Wingdings" w:hAnsi="Wingdings" w:cs="Wingdings"/>
    </w:rPr>
  </w:style>
  <w:style w:type="character" w:customStyle="1" w:styleId="WW8Num8z0">
    <w:name w:val="WW8Num8z0"/>
    <w:rsid w:val="001461DC"/>
    <w:rPr>
      <w:rFonts w:ascii="Symbol" w:hAnsi="Symbol" w:cs="Symbol"/>
    </w:rPr>
  </w:style>
  <w:style w:type="character" w:customStyle="1" w:styleId="WW8Num8z1">
    <w:name w:val="WW8Num8z1"/>
    <w:rsid w:val="001461DC"/>
    <w:rPr>
      <w:rFonts w:ascii="Courier New" w:hAnsi="Courier New" w:cs="Courier New"/>
    </w:rPr>
  </w:style>
  <w:style w:type="character" w:customStyle="1" w:styleId="WW8Num8z2">
    <w:name w:val="WW8Num8z2"/>
    <w:rsid w:val="001461DC"/>
    <w:rPr>
      <w:rFonts w:ascii="Wingdings" w:hAnsi="Wingdings" w:cs="Wingdings"/>
    </w:rPr>
  </w:style>
  <w:style w:type="character" w:customStyle="1" w:styleId="WW8Num9z0">
    <w:name w:val="WW8Num9z0"/>
    <w:rsid w:val="001461DC"/>
    <w:rPr>
      <w:rFonts w:cs="Times New Roman"/>
    </w:rPr>
  </w:style>
  <w:style w:type="character" w:customStyle="1" w:styleId="WW8Num10z0">
    <w:name w:val="WW8Num10z0"/>
    <w:rsid w:val="001461DC"/>
    <w:rPr>
      <w:rFonts w:cs="Times New Roman"/>
    </w:rPr>
  </w:style>
  <w:style w:type="character" w:customStyle="1" w:styleId="1a">
    <w:name w:val="Основной шрифт абзаца1"/>
    <w:rsid w:val="001461DC"/>
  </w:style>
  <w:style w:type="character" w:customStyle="1" w:styleId="Heading1Char">
    <w:name w:val="Heading 1 Char"/>
    <w:rsid w:val="001461DC"/>
    <w:rPr>
      <w:rFonts w:ascii="Cambria" w:eastAsia="Calibri" w:hAnsi="Cambria" w:cs="Cambria"/>
      <w:b/>
      <w:bCs/>
      <w:color w:val="365F91"/>
      <w:sz w:val="28"/>
      <w:szCs w:val="28"/>
      <w:lang w:val="ru-RU" w:eastAsia="ar-SA" w:bidi="ar-SA"/>
    </w:rPr>
  </w:style>
  <w:style w:type="character" w:customStyle="1" w:styleId="afffe">
    <w:name w:val="Символ нумерации"/>
    <w:rsid w:val="001461DC"/>
  </w:style>
  <w:style w:type="paragraph" w:customStyle="1" w:styleId="1b">
    <w:name w:val="Заголовок1"/>
    <w:basedOn w:val="a0"/>
    <w:next w:val="af7"/>
    <w:rsid w:val="001461DC"/>
    <w:pPr>
      <w:keepNext/>
      <w:suppressAutoHyphens/>
      <w:spacing w:before="240" w:line="240" w:lineRule="auto"/>
    </w:pPr>
    <w:rPr>
      <w:rFonts w:ascii="Arial" w:eastAsia="Arial Unicode MS" w:hAnsi="Arial" w:cs="Mangal"/>
      <w:sz w:val="28"/>
      <w:szCs w:val="28"/>
      <w:lang w:eastAsia="ar-SA"/>
    </w:rPr>
  </w:style>
  <w:style w:type="paragraph" w:styleId="affff">
    <w:name w:val="List"/>
    <w:basedOn w:val="af7"/>
    <w:rsid w:val="001461DC"/>
    <w:pPr>
      <w:suppressAutoHyphens/>
    </w:pPr>
    <w:rPr>
      <w:rFonts w:eastAsia="Calibri" w:cs="Mangal"/>
      <w:lang w:eastAsia="ar-SA"/>
    </w:rPr>
  </w:style>
  <w:style w:type="paragraph" w:customStyle="1" w:styleId="1c">
    <w:name w:val="Название1"/>
    <w:basedOn w:val="a0"/>
    <w:rsid w:val="001461DC"/>
    <w:pPr>
      <w:suppressLineNumbers/>
      <w:suppressAutoHyphens/>
      <w:spacing w:before="120" w:line="240" w:lineRule="auto"/>
    </w:pPr>
    <w:rPr>
      <w:rFonts w:eastAsia="Calibri" w:cs="Mangal"/>
      <w:i/>
      <w:iCs/>
      <w:szCs w:val="24"/>
      <w:lang w:eastAsia="ar-SA"/>
    </w:rPr>
  </w:style>
  <w:style w:type="paragraph" w:customStyle="1" w:styleId="1d">
    <w:name w:val="Указатель1"/>
    <w:basedOn w:val="a0"/>
    <w:rsid w:val="001461DC"/>
    <w:pPr>
      <w:suppressLineNumbers/>
      <w:suppressAutoHyphens/>
      <w:spacing w:after="0" w:line="240" w:lineRule="auto"/>
    </w:pPr>
    <w:rPr>
      <w:rFonts w:eastAsia="Calibri" w:cs="Mangal"/>
      <w:szCs w:val="24"/>
      <w:lang w:eastAsia="ar-SA"/>
    </w:rPr>
  </w:style>
  <w:style w:type="paragraph" w:customStyle="1" w:styleId="1e">
    <w:name w:val="Без интервала1"/>
    <w:rsid w:val="001461DC"/>
    <w:pPr>
      <w:suppressAutoHyphens/>
      <w:spacing w:after="0" w:line="240" w:lineRule="auto"/>
    </w:pPr>
    <w:rPr>
      <w:rFonts w:ascii="Calibri" w:eastAsia="Times New Roman" w:hAnsi="Calibri" w:cs="Calibri"/>
      <w:lang w:eastAsia="ar-SA"/>
    </w:rPr>
  </w:style>
  <w:style w:type="paragraph" w:customStyle="1" w:styleId="112">
    <w:name w:val="Абзац списка11"/>
    <w:basedOn w:val="a0"/>
    <w:rsid w:val="001461DC"/>
    <w:pPr>
      <w:suppressAutoHyphens/>
      <w:spacing w:after="0" w:line="240" w:lineRule="auto"/>
      <w:ind w:left="720"/>
    </w:pPr>
    <w:rPr>
      <w:rFonts w:eastAsia="Calibri" w:cs="Times New Roman"/>
      <w:szCs w:val="24"/>
      <w:lang w:eastAsia="ar-SA"/>
    </w:rPr>
  </w:style>
  <w:style w:type="paragraph" w:customStyle="1" w:styleId="affff0">
    <w:name w:val="Содержимое таблицы"/>
    <w:basedOn w:val="a0"/>
    <w:rsid w:val="001461DC"/>
    <w:pPr>
      <w:suppressLineNumbers/>
      <w:suppressAutoHyphens/>
      <w:spacing w:after="0" w:line="240" w:lineRule="auto"/>
    </w:pPr>
    <w:rPr>
      <w:rFonts w:eastAsia="Calibri" w:cs="Times New Roman"/>
      <w:szCs w:val="24"/>
      <w:lang w:eastAsia="ar-SA"/>
    </w:rPr>
  </w:style>
  <w:style w:type="paragraph" w:customStyle="1" w:styleId="affff1">
    <w:name w:val="Заголовок таблицы"/>
    <w:basedOn w:val="affff0"/>
    <w:rsid w:val="001461DC"/>
    <w:pPr>
      <w:jc w:val="center"/>
    </w:pPr>
    <w:rPr>
      <w:b/>
      <w:bCs/>
    </w:rPr>
  </w:style>
  <w:style w:type="paragraph" w:styleId="affff2">
    <w:name w:val="table of figures"/>
    <w:basedOn w:val="a0"/>
    <w:next w:val="a0"/>
    <w:uiPriority w:val="99"/>
    <w:unhideWhenUsed/>
    <w:rsid w:val="001461DC"/>
    <w:pPr>
      <w:suppressAutoHyphens/>
      <w:spacing w:after="0" w:line="240" w:lineRule="auto"/>
    </w:pPr>
    <w:rPr>
      <w:rFonts w:eastAsia="Times New Roman" w:cs="Times New Roman"/>
      <w:szCs w:val="24"/>
      <w:lang w:eastAsia="ar-SA"/>
    </w:rPr>
  </w:style>
  <w:style w:type="character" w:customStyle="1" w:styleId="1f">
    <w:name w:val="Верхний колонтитул Знак1"/>
    <w:basedOn w:val="a1"/>
    <w:uiPriority w:val="99"/>
    <w:semiHidden/>
    <w:rsid w:val="001461DC"/>
    <w:rPr>
      <w:rFonts w:ascii="Times New Roman" w:eastAsia="Times New Roman" w:hAnsi="Times New Roman" w:cs="Times New Roman"/>
      <w:sz w:val="24"/>
      <w:szCs w:val="24"/>
      <w:lang w:eastAsia="ru-RU"/>
    </w:rPr>
  </w:style>
  <w:style w:type="table" w:customStyle="1" w:styleId="54">
    <w:name w:val="Сетка таблицы5"/>
    <w:basedOn w:val="a2"/>
    <w:next w:val="ac"/>
    <w:uiPriority w:val="59"/>
    <w:rsid w:val="001461D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Normal Indent"/>
    <w:basedOn w:val="a0"/>
    <w:rsid w:val="001461DC"/>
    <w:pPr>
      <w:spacing w:after="200" w:line="276" w:lineRule="auto"/>
      <w:ind w:left="708"/>
    </w:pPr>
    <w:rPr>
      <w:rFonts w:ascii="Calibri" w:eastAsia="Calibri" w:hAnsi="Calibri" w:cs="Times New Roman"/>
    </w:rPr>
  </w:style>
  <w:style w:type="character" w:styleId="affff4">
    <w:name w:val="Subtle Emphasis"/>
    <w:basedOn w:val="a1"/>
    <w:uiPriority w:val="19"/>
    <w:qFormat/>
    <w:rsid w:val="00BC36D1"/>
    <w:rPr>
      <w:i/>
      <w:iCs/>
      <w:color w:val="404040" w:themeColor="text1" w:themeTint="BF"/>
    </w:rPr>
  </w:style>
  <w:style w:type="character" w:styleId="affff5">
    <w:name w:val="Intense Emphasis"/>
    <w:basedOn w:val="a1"/>
    <w:uiPriority w:val="21"/>
    <w:qFormat/>
    <w:rsid w:val="00BC36D1"/>
    <w:rPr>
      <w:i/>
      <w:iCs/>
      <w:color w:val="5B9BD5" w:themeColor="accent1"/>
    </w:rPr>
  </w:style>
  <w:style w:type="character" w:styleId="affff6">
    <w:name w:val="Strong"/>
    <w:basedOn w:val="a1"/>
    <w:uiPriority w:val="22"/>
    <w:qFormat/>
    <w:rsid w:val="00BC36D1"/>
    <w:rPr>
      <w:b/>
      <w:bCs/>
    </w:rPr>
  </w:style>
  <w:style w:type="paragraph" w:customStyle="1" w:styleId="xl13275">
    <w:name w:val="xl13275"/>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276">
    <w:name w:val="xl13276"/>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77">
    <w:name w:val="xl1327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78">
    <w:name w:val="xl13278"/>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79">
    <w:name w:val="xl1327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280">
    <w:name w:val="xl13280"/>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281">
    <w:name w:val="xl13281"/>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2">
    <w:name w:val="xl13282"/>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3">
    <w:name w:val="xl1328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4">
    <w:name w:val="xl13284"/>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5">
    <w:name w:val="xl1328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13286">
    <w:name w:val="xl13286"/>
    <w:basedOn w:val="a0"/>
    <w:rsid w:val="00A72371"/>
    <w:pPr>
      <w:shd w:val="clear" w:color="000000" w:fill="F2F2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7">
    <w:name w:val="xl13287"/>
    <w:basedOn w:val="a0"/>
    <w:rsid w:val="00A72371"/>
    <w:pPr>
      <w:spacing w:before="100" w:beforeAutospacing="1" w:after="100" w:afterAutospacing="1" w:line="240" w:lineRule="auto"/>
      <w:jc w:val="right"/>
      <w:textAlignment w:val="top"/>
    </w:pPr>
    <w:rPr>
      <w:rFonts w:ascii="Arial" w:eastAsia="Times New Roman" w:hAnsi="Arial" w:cs="Arial"/>
      <w:sz w:val="30"/>
      <w:szCs w:val="30"/>
      <w:lang w:eastAsia="ru-RU"/>
    </w:rPr>
  </w:style>
  <w:style w:type="paragraph" w:customStyle="1" w:styleId="xl13288">
    <w:name w:val="xl1328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89">
    <w:name w:val="xl1328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90">
    <w:name w:val="xl13290"/>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91">
    <w:name w:val="xl1329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92">
    <w:name w:val="xl13292"/>
    <w:basedOn w:val="a0"/>
    <w:rsid w:val="00A72371"/>
    <w:pP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93">
    <w:name w:val="xl1329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4">
    <w:name w:val="xl1329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295">
    <w:name w:val="xl1329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6">
    <w:name w:val="xl1329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7">
    <w:name w:val="xl1329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8">
    <w:name w:val="xl1329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9">
    <w:name w:val="xl1329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0">
    <w:name w:val="xl1330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1">
    <w:name w:val="xl1330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2">
    <w:name w:val="xl1330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3">
    <w:name w:val="xl1330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4">
    <w:name w:val="xl1330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5">
    <w:name w:val="xl1330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6">
    <w:name w:val="xl1330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7">
    <w:name w:val="xl13307"/>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8">
    <w:name w:val="xl1330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09">
    <w:name w:val="xl1330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10">
    <w:name w:val="xl13310"/>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1">
    <w:name w:val="xl13311"/>
    <w:basedOn w:val="a0"/>
    <w:rsid w:val="00A723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2">
    <w:name w:val="xl13312"/>
    <w:basedOn w:val="a0"/>
    <w:rsid w:val="00A7237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3">
    <w:name w:val="xl13313"/>
    <w:basedOn w:val="a0"/>
    <w:rsid w:val="00A7237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4">
    <w:name w:val="xl1331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15">
    <w:name w:val="xl1331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6">
    <w:name w:val="xl13316"/>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17">
    <w:name w:val="xl13317"/>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8">
    <w:name w:val="xl1331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9">
    <w:name w:val="xl1331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0">
    <w:name w:val="xl13320"/>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1">
    <w:name w:val="xl1332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2">
    <w:name w:val="xl1332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23">
    <w:name w:val="xl1332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4">
    <w:name w:val="xl1332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5">
    <w:name w:val="xl1332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6">
    <w:name w:val="xl1332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7">
    <w:name w:val="xl13327"/>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8">
    <w:name w:val="xl13328"/>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9">
    <w:name w:val="xl13329"/>
    <w:basedOn w:val="a0"/>
    <w:rsid w:val="00A72371"/>
    <w:pP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30">
    <w:name w:val="xl1333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1">
    <w:name w:val="xl1333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2">
    <w:name w:val="xl1333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3">
    <w:name w:val="xl13333"/>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34">
    <w:name w:val="xl1333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cs="Times New Roman"/>
      <w:sz w:val="30"/>
      <w:szCs w:val="30"/>
      <w:lang w:eastAsia="ru-RU"/>
    </w:rPr>
  </w:style>
  <w:style w:type="paragraph" w:customStyle="1" w:styleId="xl13335">
    <w:name w:val="xl1333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6">
    <w:name w:val="xl1333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37">
    <w:name w:val="xl13337"/>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38">
    <w:name w:val="xl13338"/>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39">
    <w:name w:val="xl13339"/>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0">
    <w:name w:val="xl1334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1">
    <w:name w:val="xl1334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2">
    <w:name w:val="xl13342"/>
    <w:basedOn w:val="a0"/>
    <w:rsid w:val="00A72371"/>
    <w:pPr>
      <w:shd w:val="clear" w:color="000000" w:fill="FFC000"/>
      <w:spacing w:before="100" w:beforeAutospacing="1" w:after="100" w:afterAutospacing="1" w:line="240" w:lineRule="auto"/>
    </w:pPr>
    <w:rPr>
      <w:rFonts w:eastAsia="Times New Roman" w:cs="Times New Roman"/>
      <w:sz w:val="30"/>
      <w:szCs w:val="30"/>
      <w:lang w:eastAsia="ru-RU"/>
    </w:rPr>
  </w:style>
  <w:style w:type="paragraph" w:customStyle="1" w:styleId="xl13343">
    <w:name w:val="xl1334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4">
    <w:name w:val="xl13344"/>
    <w:basedOn w:val="a0"/>
    <w:rsid w:val="00A72371"/>
    <w:pPr>
      <w:shd w:val="clear" w:color="000000" w:fill="F2F2F2"/>
      <w:spacing w:before="100" w:beforeAutospacing="1" w:after="100" w:afterAutospacing="1" w:line="240" w:lineRule="auto"/>
    </w:pPr>
    <w:rPr>
      <w:rFonts w:eastAsia="Times New Roman" w:cs="Times New Roman"/>
      <w:sz w:val="30"/>
      <w:szCs w:val="30"/>
      <w:lang w:eastAsia="ru-RU"/>
    </w:rPr>
  </w:style>
  <w:style w:type="paragraph" w:customStyle="1" w:styleId="xl13345">
    <w:name w:val="xl13345"/>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46">
    <w:name w:val="xl1334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47">
    <w:name w:val="xl13347"/>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48">
    <w:name w:val="xl13348"/>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49">
    <w:name w:val="xl13349"/>
    <w:basedOn w:val="a0"/>
    <w:rsid w:val="00A72371"/>
    <w:pP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50">
    <w:name w:val="xl1335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1">
    <w:name w:val="xl13351"/>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2">
    <w:name w:val="xl13352"/>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3">
    <w:name w:val="xl13353"/>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4">
    <w:name w:val="xl1335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55">
    <w:name w:val="xl13355"/>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56">
    <w:name w:val="xl13356"/>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57">
    <w:name w:val="xl13357"/>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58">
    <w:name w:val="xl1335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9">
    <w:name w:val="xl1335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0">
    <w:name w:val="xl13360"/>
    <w:basedOn w:val="a0"/>
    <w:rsid w:val="00A7237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1">
    <w:name w:val="xl1336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362">
    <w:name w:val="xl13362"/>
    <w:basedOn w:val="a0"/>
    <w:rsid w:val="00A72371"/>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363">
    <w:name w:val="xl13363"/>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64">
    <w:name w:val="xl13364"/>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65">
    <w:name w:val="xl13365"/>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66">
    <w:name w:val="xl13366"/>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7">
    <w:name w:val="xl1336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8">
    <w:name w:val="xl13368"/>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69">
    <w:name w:val="xl13369"/>
    <w:basedOn w:val="a0"/>
    <w:rsid w:val="00A72371"/>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0">
    <w:name w:val="xl13370"/>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1">
    <w:name w:val="xl13371"/>
    <w:basedOn w:val="a0"/>
    <w:rsid w:val="00A72371"/>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2">
    <w:name w:val="xl13372"/>
    <w:basedOn w:val="a0"/>
    <w:rsid w:val="00A7237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73">
    <w:name w:val="xl13373"/>
    <w:basedOn w:val="a0"/>
    <w:rsid w:val="00A7237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4">
    <w:name w:val="xl13374"/>
    <w:basedOn w:val="a0"/>
    <w:rsid w:val="00A72371"/>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5">
    <w:name w:val="xl13375"/>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76">
    <w:name w:val="xl13376"/>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77">
    <w:name w:val="xl13377"/>
    <w:basedOn w:val="a0"/>
    <w:rsid w:val="00A72371"/>
    <w:pPr>
      <w:pBdr>
        <w:top w:val="single" w:sz="4" w:space="0" w:color="auto"/>
        <w:left w:val="single" w:sz="8" w:space="0" w:color="auto"/>
        <w:bottom w:val="single" w:sz="8"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8">
    <w:name w:val="xl13378"/>
    <w:basedOn w:val="a0"/>
    <w:rsid w:val="00A72371"/>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9">
    <w:name w:val="xl13379"/>
    <w:basedOn w:val="a0"/>
    <w:rsid w:val="00A7237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0">
    <w:name w:val="xl13380"/>
    <w:basedOn w:val="a0"/>
    <w:rsid w:val="00A7237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1">
    <w:name w:val="xl13381"/>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82">
    <w:name w:val="xl13382"/>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83">
    <w:name w:val="xl1338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84">
    <w:name w:val="xl13384"/>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5">
    <w:name w:val="xl13385"/>
    <w:basedOn w:val="a0"/>
    <w:rsid w:val="00A72371"/>
    <w:pP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86">
    <w:name w:val="xl13386"/>
    <w:basedOn w:val="a0"/>
    <w:rsid w:val="00A72371"/>
    <w:pP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87">
    <w:name w:val="xl13387"/>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8">
    <w:name w:val="xl1338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9">
    <w:name w:val="xl13389"/>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0">
    <w:name w:val="xl13390"/>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cs="Times New Roman"/>
      <w:sz w:val="30"/>
      <w:szCs w:val="30"/>
      <w:lang w:eastAsia="ru-RU"/>
    </w:rPr>
  </w:style>
  <w:style w:type="paragraph" w:customStyle="1" w:styleId="xl13391">
    <w:name w:val="xl13391"/>
    <w:basedOn w:val="a0"/>
    <w:rsid w:val="00A72371"/>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line="240" w:lineRule="auto"/>
      <w:ind w:firstLineChars="100" w:firstLine="100"/>
      <w:jc w:val="right"/>
      <w:textAlignment w:val="center"/>
    </w:pPr>
    <w:rPr>
      <w:rFonts w:eastAsia="Times New Roman" w:cs="Times New Roman"/>
      <w:sz w:val="30"/>
      <w:szCs w:val="30"/>
      <w:lang w:eastAsia="ru-RU"/>
    </w:rPr>
  </w:style>
  <w:style w:type="paragraph" w:customStyle="1" w:styleId="xl13392">
    <w:name w:val="xl1339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3">
    <w:name w:val="xl13393"/>
    <w:basedOn w:val="a0"/>
    <w:rsid w:val="00A72371"/>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line="240" w:lineRule="auto"/>
      <w:ind w:firstLineChars="100" w:firstLine="100"/>
      <w:jc w:val="right"/>
      <w:textAlignment w:val="center"/>
    </w:pPr>
    <w:rPr>
      <w:rFonts w:eastAsia="Times New Roman" w:cs="Times New Roman"/>
      <w:sz w:val="30"/>
      <w:szCs w:val="30"/>
      <w:lang w:eastAsia="ru-RU"/>
    </w:rPr>
  </w:style>
  <w:style w:type="paragraph" w:customStyle="1" w:styleId="xl13394">
    <w:name w:val="xl1339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95">
    <w:name w:val="xl1339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96">
    <w:name w:val="xl1339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97">
    <w:name w:val="xl13397"/>
    <w:basedOn w:val="a0"/>
    <w:rsid w:val="00A72371"/>
    <w:pPr>
      <w:shd w:val="clear" w:color="000000" w:fill="FFFF00"/>
      <w:spacing w:before="100" w:beforeAutospacing="1" w:after="100" w:afterAutospacing="1" w:line="240" w:lineRule="auto"/>
    </w:pPr>
    <w:rPr>
      <w:rFonts w:eastAsia="Times New Roman" w:cs="Times New Roman"/>
      <w:sz w:val="30"/>
      <w:szCs w:val="30"/>
      <w:lang w:eastAsia="ru-RU"/>
    </w:rPr>
  </w:style>
  <w:style w:type="paragraph" w:customStyle="1" w:styleId="xl13398">
    <w:name w:val="xl13398"/>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9">
    <w:name w:val="xl1339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0">
    <w:name w:val="xl13400"/>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1">
    <w:name w:val="xl13401"/>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2">
    <w:name w:val="xl13402"/>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3">
    <w:name w:val="xl13403"/>
    <w:basedOn w:val="a0"/>
    <w:rsid w:val="00A72371"/>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3404">
    <w:name w:val="xl1340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30"/>
      <w:szCs w:val="30"/>
      <w:lang w:eastAsia="ru-RU"/>
    </w:rPr>
  </w:style>
  <w:style w:type="paragraph" w:customStyle="1" w:styleId="xl13405">
    <w:name w:val="xl1340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6">
    <w:name w:val="xl13406"/>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07">
    <w:name w:val="xl13407"/>
    <w:basedOn w:val="a0"/>
    <w:rsid w:val="00A72371"/>
    <w:pPr>
      <w:shd w:val="clear" w:color="000000" w:fill="92D05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8">
    <w:name w:val="xl13408"/>
    <w:basedOn w:val="a0"/>
    <w:rsid w:val="00A72371"/>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09">
    <w:name w:val="xl13409"/>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0">
    <w:name w:val="xl13410"/>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1">
    <w:name w:val="xl13411"/>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2">
    <w:name w:val="xl13412"/>
    <w:basedOn w:val="a0"/>
    <w:rsid w:val="00A72371"/>
    <w:pPr>
      <w:shd w:val="clear" w:color="000000" w:fill="92D05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3">
    <w:name w:val="xl13413"/>
    <w:basedOn w:val="a0"/>
    <w:rsid w:val="00A72371"/>
    <w:pPr>
      <w:shd w:val="clear" w:color="000000" w:fill="92D050"/>
      <w:spacing w:before="100" w:beforeAutospacing="1" w:after="100" w:afterAutospacing="1" w:line="240" w:lineRule="auto"/>
    </w:pPr>
    <w:rPr>
      <w:rFonts w:eastAsia="Times New Roman" w:cs="Times New Roman"/>
      <w:sz w:val="30"/>
      <w:szCs w:val="30"/>
      <w:lang w:eastAsia="ru-RU"/>
    </w:rPr>
  </w:style>
  <w:style w:type="paragraph" w:customStyle="1" w:styleId="xl13414">
    <w:name w:val="xl1341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5">
    <w:name w:val="xl13415"/>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6">
    <w:name w:val="xl13416"/>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7">
    <w:name w:val="xl1341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3418">
    <w:name w:val="xl13418"/>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9">
    <w:name w:val="xl13419"/>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0">
    <w:name w:val="xl13420"/>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1">
    <w:name w:val="xl13421"/>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22">
    <w:name w:val="xl13422"/>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3">
    <w:name w:val="xl13423"/>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4">
    <w:name w:val="xl13424"/>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5">
    <w:name w:val="xl13425"/>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6">
    <w:name w:val="xl13426"/>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7">
    <w:name w:val="xl13427"/>
    <w:basedOn w:val="a0"/>
    <w:rsid w:val="00A72371"/>
    <w:pP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8">
    <w:name w:val="xl13428"/>
    <w:basedOn w:val="a0"/>
    <w:rsid w:val="00A72371"/>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29">
    <w:name w:val="xl13429"/>
    <w:basedOn w:val="a0"/>
    <w:rsid w:val="00A7237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0">
    <w:name w:val="xl1343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1">
    <w:name w:val="xl1343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2">
    <w:name w:val="xl13432"/>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33">
    <w:name w:val="xl1343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4">
    <w:name w:val="xl1343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5">
    <w:name w:val="xl1343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eastAsia="Times New Roman" w:cs="Times New Roman"/>
      <w:sz w:val="30"/>
      <w:szCs w:val="30"/>
      <w:lang w:eastAsia="ru-RU"/>
    </w:rPr>
  </w:style>
  <w:style w:type="paragraph" w:customStyle="1" w:styleId="xl13436">
    <w:name w:val="xl1343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7">
    <w:name w:val="xl1343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8">
    <w:name w:val="xl1343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39">
    <w:name w:val="xl1343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40">
    <w:name w:val="xl1344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41">
    <w:name w:val="xl13441"/>
    <w:basedOn w:val="a0"/>
    <w:rsid w:val="00A7237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2">
    <w:name w:val="xl13442"/>
    <w:basedOn w:val="a0"/>
    <w:rsid w:val="00A7237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3">
    <w:name w:val="xl13443"/>
    <w:basedOn w:val="a0"/>
    <w:rsid w:val="00A7237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4">
    <w:name w:val="xl13444"/>
    <w:basedOn w:val="a0"/>
    <w:rsid w:val="00A723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5">
    <w:name w:val="xl13445"/>
    <w:basedOn w:val="a0"/>
    <w:rsid w:val="00A7237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6">
    <w:name w:val="xl13446"/>
    <w:basedOn w:val="a0"/>
    <w:rsid w:val="00A7237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7">
    <w:name w:val="xl1344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3448">
    <w:name w:val="xl13448"/>
    <w:basedOn w:val="a0"/>
    <w:rsid w:val="00A72371"/>
    <w:pPr>
      <w:spacing w:before="100" w:beforeAutospacing="1" w:after="100" w:afterAutospacing="1" w:line="240" w:lineRule="auto"/>
      <w:jc w:val="center"/>
    </w:pPr>
    <w:rPr>
      <w:rFonts w:eastAsia="Times New Roman" w:cs="Times New Roman"/>
      <w:b/>
      <w:bCs/>
      <w:sz w:val="30"/>
      <w:szCs w:val="30"/>
      <w:lang w:eastAsia="ru-RU"/>
    </w:rPr>
  </w:style>
  <w:style w:type="paragraph" w:customStyle="1" w:styleId="xl13449">
    <w:name w:val="xl1344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50">
    <w:name w:val="xl1345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51">
    <w:name w:val="xl1345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TableContents">
    <w:name w:val="Table Contents"/>
    <w:basedOn w:val="a0"/>
    <w:rsid w:val="004D5D09"/>
    <w:pPr>
      <w:suppressLineNumbers/>
      <w:suppressAutoHyphens/>
      <w:autoSpaceDN w:val="0"/>
      <w:spacing w:after="0" w:line="240" w:lineRule="auto"/>
      <w:textAlignment w:val="baseline"/>
    </w:pPr>
    <w:rPr>
      <w:rFonts w:ascii="Liberation Serif" w:eastAsia="SimSun" w:hAnsi="Liberation Serif" w:cs="Mangal"/>
      <w:kern w:val="3"/>
      <w:szCs w:val="24"/>
      <w:lang w:eastAsia="zh-CN" w:bidi="hi-IN"/>
    </w:rPr>
  </w:style>
  <w:style w:type="character" w:customStyle="1" w:styleId="stageinfospantext">
    <w:name w:val="stage_info_span_text"/>
    <w:basedOn w:val="a1"/>
    <w:rsid w:val="00F53840"/>
  </w:style>
  <w:style w:type="paragraph" w:customStyle="1" w:styleId="Standard">
    <w:name w:val="Standard"/>
    <w:rsid w:val="00666B2E"/>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xl133">
    <w:name w:val="xl13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
    <w:name w:val="xl13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5">
    <w:name w:val="xl13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6">
    <w:name w:val="xl13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7">
    <w:name w:val="xl13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8">
    <w:name w:val="xl138"/>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9">
    <w:name w:val="xl13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0">
    <w:name w:val="xl140"/>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1">
    <w:name w:val="xl141"/>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2">
    <w:name w:val="xl142"/>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3">
    <w:name w:val="xl143"/>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4">
    <w:name w:val="xl14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5">
    <w:name w:val="xl14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6">
    <w:name w:val="xl146"/>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7">
    <w:name w:val="xl147"/>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48">
    <w:name w:val="xl148"/>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49">
    <w:name w:val="xl14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0">
    <w:name w:val="xl150"/>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1">
    <w:name w:val="xl151"/>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2">
    <w:name w:val="xl152"/>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153">
    <w:name w:val="xl153"/>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154">
    <w:name w:val="xl154"/>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5">
    <w:name w:val="xl15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6">
    <w:name w:val="xl156"/>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7">
    <w:name w:val="xl15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8">
    <w:name w:val="xl158"/>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9">
    <w:name w:val="xl159"/>
    <w:basedOn w:val="a0"/>
    <w:rsid w:val="0008702E"/>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60">
    <w:name w:val="xl16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1">
    <w:name w:val="xl16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2">
    <w:name w:val="xl162"/>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3">
    <w:name w:val="xl163"/>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4">
    <w:name w:val="xl164"/>
    <w:basedOn w:val="a0"/>
    <w:rsid w:val="0008702E"/>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65">
    <w:name w:val="xl16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6">
    <w:name w:val="xl16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7">
    <w:name w:val="xl16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8">
    <w:name w:val="xl168"/>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9">
    <w:name w:val="xl16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0">
    <w:name w:val="xl17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1">
    <w:name w:val="xl17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72">
    <w:name w:val="xl172"/>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3">
    <w:name w:val="xl173"/>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4">
    <w:name w:val="xl174"/>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5">
    <w:name w:val="xl17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6">
    <w:name w:val="xl176"/>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77">
    <w:name w:val="xl17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8">
    <w:name w:val="xl178"/>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9">
    <w:name w:val="xl17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80">
    <w:name w:val="xl180"/>
    <w:basedOn w:val="a0"/>
    <w:rsid w:val="0008702E"/>
    <w:pPr>
      <w:shd w:val="clear" w:color="000000" w:fill="FFFF00"/>
      <w:spacing w:before="100" w:beforeAutospacing="1" w:after="100" w:afterAutospacing="1" w:line="240" w:lineRule="auto"/>
    </w:pPr>
    <w:rPr>
      <w:rFonts w:eastAsia="Times New Roman" w:cs="Times New Roman"/>
      <w:sz w:val="30"/>
      <w:szCs w:val="30"/>
      <w:lang w:eastAsia="ru-RU"/>
    </w:rPr>
  </w:style>
  <w:style w:type="paragraph" w:customStyle="1" w:styleId="xl181">
    <w:name w:val="xl181"/>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82">
    <w:name w:val="xl182"/>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83">
    <w:name w:val="xl183"/>
    <w:basedOn w:val="a0"/>
    <w:rsid w:val="0008702E"/>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4">
    <w:name w:val="xl184"/>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5">
    <w:name w:val="xl185"/>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6">
    <w:name w:val="xl186"/>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7">
    <w:name w:val="xl187"/>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8">
    <w:name w:val="xl18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89">
    <w:name w:val="xl18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90">
    <w:name w:val="xl19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1">
    <w:name w:val="xl19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192">
    <w:name w:val="xl19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93">
    <w:name w:val="xl19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94">
    <w:name w:val="xl19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5">
    <w:name w:val="xl19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6">
    <w:name w:val="xl19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C00000"/>
      <w:sz w:val="30"/>
      <w:szCs w:val="30"/>
      <w:lang w:eastAsia="ru-RU"/>
    </w:rPr>
  </w:style>
  <w:style w:type="paragraph" w:customStyle="1" w:styleId="xl197">
    <w:name w:val="xl19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8">
    <w:name w:val="xl19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9">
    <w:name w:val="xl19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0">
    <w:name w:val="xl20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0"/>
      <w:szCs w:val="30"/>
      <w:lang w:eastAsia="ru-RU"/>
    </w:rPr>
  </w:style>
  <w:style w:type="paragraph" w:customStyle="1" w:styleId="xl201">
    <w:name w:val="xl20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02">
    <w:name w:val="xl20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3">
    <w:name w:val="xl20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4">
    <w:name w:val="xl204"/>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205">
    <w:name w:val="xl20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06">
    <w:name w:val="xl20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7">
    <w:name w:val="xl20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08">
    <w:name w:val="xl20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09">
    <w:name w:val="xl209"/>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210">
    <w:name w:val="xl21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11">
    <w:name w:val="xl21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12">
    <w:name w:val="xl21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3">
    <w:name w:val="xl21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30"/>
      <w:szCs w:val="30"/>
      <w:lang w:eastAsia="ru-RU"/>
    </w:rPr>
  </w:style>
  <w:style w:type="paragraph" w:customStyle="1" w:styleId="xl214">
    <w:name w:val="xl214"/>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5">
    <w:name w:val="xl215"/>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6">
    <w:name w:val="xl216"/>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217">
    <w:name w:val="xl21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8">
    <w:name w:val="xl218"/>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219">
    <w:name w:val="xl21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0">
    <w:name w:val="xl22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21">
    <w:name w:val="xl22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2">
    <w:name w:val="xl22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3">
    <w:name w:val="xl22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224">
    <w:name w:val="xl22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25">
    <w:name w:val="xl22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226">
    <w:name w:val="xl22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30"/>
      <w:szCs w:val="30"/>
      <w:lang w:eastAsia="ru-RU"/>
    </w:rPr>
  </w:style>
  <w:style w:type="paragraph" w:customStyle="1" w:styleId="xl227">
    <w:name w:val="xl22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28">
    <w:name w:val="xl22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0"/>
      <w:szCs w:val="30"/>
      <w:lang w:eastAsia="ru-RU"/>
    </w:rPr>
  </w:style>
  <w:style w:type="character" w:customStyle="1" w:styleId="UnresolvedMention">
    <w:name w:val="Unresolved Mention"/>
    <w:basedOn w:val="a1"/>
    <w:uiPriority w:val="99"/>
    <w:semiHidden/>
    <w:unhideWhenUsed/>
    <w:rsid w:val="003B4E15"/>
    <w:rPr>
      <w:color w:val="605E5C"/>
      <w:shd w:val="clear" w:color="auto" w:fill="E1DFDD"/>
    </w:rPr>
  </w:style>
  <w:style w:type="character" w:customStyle="1" w:styleId="265pt">
    <w:name w:val="Основной текст (2) + 6;5 pt"/>
    <w:basedOn w:val="21"/>
    <w:rsid w:val="001D407F"/>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65pt0">
    <w:name w:val="Основной текст (2) + 6;5 pt;Полужирный"/>
    <w:basedOn w:val="21"/>
    <w:rsid w:val="001D407F"/>
    <w:rPr>
      <w:rFonts w:ascii="Times New Roman" w:eastAsia="Times New Roman" w:hAnsi="Times New Roman" w:cs="Times New Roman"/>
      <w:b/>
      <w:bCs/>
      <w:color w:val="000000"/>
      <w:spacing w:val="0"/>
      <w:w w:val="100"/>
      <w:position w:val="0"/>
      <w:sz w:val="13"/>
      <w:szCs w:val="13"/>
      <w:shd w:val="clear" w:color="auto" w:fill="FFFFFF"/>
      <w:lang w:val="ru-RU" w:eastAsia="ru-RU" w:bidi="ru-RU"/>
    </w:rPr>
  </w:style>
  <w:style w:type="character" w:customStyle="1" w:styleId="265pt1">
    <w:name w:val="Основной текст (2) + 6;5 pt;Курсив"/>
    <w:basedOn w:val="21"/>
    <w:rsid w:val="001D407F"/>
    <w:rPr>
      <w:rFonts w:ascii="Times New Roman" w:eastAsia="Times New Roman" w:hAnsi="Times New Roman" w:cs="Times New Roman"/>
      <w:i/>
      <w:iCs/>
      <w:color w:val="000000"/>
      <w:spacing w:val="0"/>
      <w:w w:val="100"/>
      <w:position w:val="0"/>
      <w:sz w:val="13"/>
      <w:szCs w:val="13"/>
      <w:shd w:val="clear" w:color="auto" w:fill="FFFFFF"/>
      <w:lang w:val="ru-RU" w:eastAsia="ru-RU" w:bidi="ru-RU"/>
    </w:rPr>
  </w:style>
  <w:style w:type="character" w:customStyle="1" w:styleId="2BookmanOldStyle6pt">
    <w:name w:val="Основной текст (2) + Bookman Old Style;6 pt;Курсив"/>
    <w:basedOn w:val="21"/>
    <w:rsid w:val="001D407F"/>
    <w:rPr>
      <w:rFonts w:ascii="Bookman Old Style" w:eastAsia="Bookman Old Style" w:hAnsi="Bookman Old Style" w:cs="Bookman Old Style"/>
      <w:i/>
      <w:iCs/>
      <w:color w:val="000000"/>
      <w:spacing w:val="0"/>
      <w:w w:val="100"/>
      <w:position w:val="0"/>
      <w:sz w:val="12"/>
      <w:szCs w:val="12"/>
      <w:shd w:val="clear" w:color="auto" w:fill="FFFFFF"/>
      <w:lang w:val="ru-RU" w:eastAsia="ru-RU" w:bidi="ru-RU"/>
    </w:rPr>
  </w:style>
  <w:style w:type="character" w:customStyle="1" w:styleId="1f0">
    <w:name w:val="Неразрешенное упоминание1"/>
    <w:basedOn w:val="a1"/>
    <w:uiPriority w:val="99"/>
    <w:semiHidden/>
    <w:unhideWhenUsed/>
    <w:rsid w:val="000564E6"/>
    <w:rPr>
      <w:color w:val="605E5C"/>
      <w:shd w:val="clear" w:color="auto" w:fill="E1DFDD"/>
    </w:rPr>
  </w:style>
  <w:style w:type="table" w:customStyle="1" w:styleId="62">
    <w:name w:val="Сетка таблицы6"/>
    <w:basedOn w:val="a2"/>
    <w:next w:val="ac"/>
    <w:uiPriority w:val="59"/>
    <w:rsid w:val="000564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2"/>
    <w:next w:val="ac"/>
    <w:uiPriority w:val="59"/>
    <w:rsid w:val="000564E6"/>
    <w:pPr>
      <w:spacing w:after="0" w:line="240" w:lineRule="auto"/>
    </w:pPr>
    <w:rPr>
      <w:rFonts w:ascii="Arial" w:eastAsia="Calibri" w:hAnsi="Arial"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85" w:type="dxa"/>
        <w:left w:w="85" w:type="dxa"/>
        <w:bottom w:w="85" w:type="dxa"/>
        <w:right w:w="85" w:type="dxa"/>
      </w:tcMar>
      <w:vAlign w:val="center"/>
    </w:tcPr>
  </w:style>
  <w:style w:type="table" w:customStyle="1" w:styleId="500">
    <w:name w:val="Сетка таблицы50"/>
    <w:basedOn w:val="a2"/>
    <w:next w:val="ac"/>
    <w:uiPriority w:val="59"/>
    <w:rsid w:val="000564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_Обычный"/>
    <w:link w:val="affff8"/>
    <w:qFormat/>
    <w:rsid w:val="000564E6"/>
    <w:pPr>
      <w:spacing w:after="0" w:line="360" w:lineRule="auto"/>
      <w:ind w:firstLine="709"/>
      <w:jc w:val="both"/>
    </w:pPr>
    <w:rPr>
      <w:rFonts w:ascii="Arial" w:hAnsi="Arial" w:cs="Times New Roman"/>
      <w:iCs/>
      <w:sz w:val="24"/>
      <w:szCs w:val="26"/>
    </w:rPr>
  </w:style>
  <w:style w:type="character" w:customStyle="1" w:styleId="affff8">
    <w:name w:val="_Обычный Знак"/>
    <w:basedOn w:val="a1"/>
    <w:link w:val="affff7"/>
    <w:rsid w:val="000564E6"/>
    <w:rPr>
      <w:rFonts w:ascii="Arial" w:hAnsi="Arial" w:cs="Times New Roman"/>
      <w:iCs/>
      <w:sz w:val="24"/>
      <w:szCs w:val="26"/>
    </w:rPr>
  </w:style>
  <w:style w:type="table" w:customStyle="1" w:styleId="82">
    <w:name w:val="Сетка таблицы8"/>
    <w:basedOn w:val="a2"/>
    <w:next w:val="ac"/>
    <w:uiPriority w:val="59"/>
    <w:rsid w:val="000564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c"/>
    <w:uiPriority w:val="59"/>
    <w:rsid w:val="000564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
    <w:name w:val="Неразрешенное упоминание2"/>
    <w:basedOn w:val="a1"/>
    <w:uiPriority w:val="99"/>
    <w:semiHidden/>
    <w:unhideWhenUsed/>
    <w:rsid w:val="000564E6"/>
    <w:rPr>
      <w:color w:val="605E5C"/>
      <w:shd w:val="clear" w:color="auto" w:fill="E1DFDD"/>
    </w:rPr>
  </w:style>
  <w:style w:type="table" w:customStyle="1" w:styleId="100">
    <w:name w:val="Сетка таблицы10"/>
    <w:basedOn w:val="a2"/>
    <w:next w:val="ac"/>
    <w:uiPriority w:val="39"/>
    <w:locked/>
    <w:rsid w:val="000564E6"/>
    <w:pPr>
      <w:spacing w:after="0" w:line="240" w:lineRule="auto"/>
      <w:ind w:left="108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c"/>
    <w:uiPriority w:val="39"/>
    <w:locked/>
    <w:rsid w:val="000564E6"/>
    <w:pPr>
      <w:spacing w:after="0" w:line="240" w:lineRule="auto"/>
      <w:ind w:left="108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a">
    <w:name w:val="Неразрешенное упоминание3"/>
    <w:basedOn w:val="a1"/>
    <w:uiPriority w:val="99"/>
    <w:semiHidden/>
    <w:unhideWhenUsed/>
    <w:rsid w:val="000564E6"/>
    <w:rPr>
      <w:color w:val="605E5C"/>
      <w:shd w:val="clear" w:color="auto" w:fill="E1DFDD"/>
    </w:rPr>
  </w:style>
  <w:style w:type="character" w:customStyle="1" w:styleId="43">
    <w:name w:val="Неразрешенное упоминание4"/>
    <w:basedOn w:val="a1"/>
    <w:uiPriority w:val="99"/>
    <w:semiHidden/>
    <w:unhideWhenUsed/>
    <w:rsid w:val="000564E6"/>
    <w:rPr>
      <w:color w:val="605E5C"/>
      <w:shd w:val="clear" w:color="auto" w:fill="E1DFDD"/>
    </w:rPr>
  </w:style>
  <w:style w:type="character" w:customStyle="1" w:styleId="55">
    <w:name w:val="Неразрешенное упоминание5"/>
    <w:basedOn w:val="a1"/>
    <w:uiPriority w:val="99"/>
    <w:semiHidden/>
    <w:unhideWhenUsed/>
    <w:rsid w:val="000564E6"/>
    <w:rPr>
      <w:color w:val="605E5C"/>
      <w:shd w:val="clear" w:color="auto" w:fill="E1DFDD"/>
    </w:rPr>
  </w:style>
  <w:style w:type="character" w:customStyle="1" w:styleId="63">
    <w:name w:val="Неразрешенное упоминание6"/>
    <w:basedOn w:val="a1"/>
    <w:uiPriority w:val="99"/>
    <w:semiHidden/>
    <w:unhideWhenUsed/>
    <w:rsid w:val="000564E6"/>
    <w:rPr>
      <w:color w:val="605E5C"/>
      <w:shd w:val="clear" w:color="auto" w:fill="E1DFDD"/>
    </w:rPr>
  </w:style>
  <w:style w:type="table" w:customStyle="1" w:styleId="140">
    <w:name w:val="Сетка таблицы14"/>
    <w:basedOn w:val="a2"/>
    <w:next w:val="ac"/>
    <w:uiPriority w:val="59"/>
    <w:rsid w:val="000564E6"/>
    <w:pPr>
      <w:spacing w:after="0" w:line="240" w:lineRule="auto"/>
      <w:ind w:firstLine="709"/>
    </w:pPr>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85" w:type="dxa"/>
        <w:left w:w="85" w:type="dxa"/>
        <w:bottom w:w="85" w:type="dxa"/>
        <w:right w:w="85" w:type="dxa"/>
      </w:tcMar>
      <w:vAlign w:val="center"/>
    </w:tcPr>
  </w:style>
  <w:style w:type="character" w:customStyle="1" w:styleId="74">
    <w:name w:val="Неразрешенное упоминание7"/>
    <w:basedOn w:val="a1"/>
    <w:uiPriority w:val="99"/>
    <w:semiHidden/>
    <w:unhideWhenUsed/>
    <w:rsid w:val="000564E6"/>
    <w:rPr>
      <w:color w:val="605E5C"/>
      <w:shd w:val="clear" w:color="auto" w:fill="E1DFDD"/>
    </w:rPr>
  </w:style>
  <w:style w:type="character" w:customStyle="1" w:styleId="83">
    <w:name w:val="Неразрешенное упоминание8"/>
    <w:basedOn w:val="a1"/>
    <w:uiPriority w:val="99"/>
    <w:semiHidden/>
    <w:unhideWhenUsed/>
    <w:rsid w:val="000564E6"/>
    <w:rPr>
      <w:color w:val="605E5C"/>
      <w:shd w:val="clear" w:color="auto" w:fill="E1DFDD"/>
    </w:rPr>
  </w:style>
  <w:style w:type="paragraph" w:customStyle="1" w:styleId="affff9">
    <w:name w:val="Табличный_центр"/>
    <w:basedOn w:val="a0"/>
    <w:rsid w:val="000564E6"/>
    <w:pPr>
      <w:spacing w:after="0" w:line="240" w:lineRule="auto"/>
      <w:jc w:val="center"/>
    </w:pPr>
    <w:rPr>
      <w:rFonts w:eastAsia="Times New Roman" w:cs="Times New Roman"/>
      <w:sz w:val="22"/>
      <w:lang w:eastAsia="ru-RU"/>
    </w:rPr>
  </w:style>
  <w:style w:type="paragraph" w:customStyle="1" w:styleId="affffa">
    <w:name w:val="Табличный_по ширине"/>
    <w:basedOn w:val="a0"/>
    <w:rsid w:val="000564E6"/>
    <w:pPr>
      <w:spacing w:after="0" w:line="240" w:lineRule="auto"/>
      <w:jc w:val="both"/>
    </w:pPr>
    <w:rPr>
      <w:rFonts w:eastAsia="Times New Roman" w:cs="Times New Roman"/>
      <w:sz w:val="22"/>
      <w:lang w:eastAsia="ru-RU"/>
    </w:rPr>
  </w:style>
  <w:style w:type="paragraph" w:customStyle="1" w:styleId="s1">
    <w:name w:val="s_1"/>
    <w:basedOn w:val="a0"/>
    <w:rsid w:val="000564E6"/>
    <w:pPr>
      <w:spacing w:before="100" w:beforeAutospacing="1" w:after="100" w:afterAutospacing="1" w:line="240" w:lineRule="auto"/>
    </w:pPr>
    <w:rPr>
      <w:rFonts w:eastAsia="Times New Roman" w:cs="Times New Roman"/>
      <w:szCs w:val="24"/>
      <w:lang w:eastAsia="ru-RU"/>
    </w:rPr>
  </w:style>
  <w:style w:type="character" w:customStyle="1" w:styleId="93">
    <w:name w:val="Неразрешенное упоминание9"/>
    <w:basedOn w:val="a1"/>
    <w:uiPriority w:val="99"/>
    <w:semiHidden/>
    <w:unhideWhenUsed/>
    <w:rsid w:val="000564E6"/>
    <w:rPr>
      <w:color w:val="605E5C"/>
      <w:shd w:val="clear" w:color="auto" w:fill="E1DFDD"/>
    </w:rPr>
  </w:style>
  <w:style w:type="paragraph" w:customStyle="1" w:styleId="affffb">
    <w:name w:val="Табличный_заголовки"/>
    <w:basedOn w:val="a0"/>
    <w:qFormat/>
    <w:rsid w:val="000564E6"/>
    <w:pPr>
      <w:keepNext/>
      <w:keepLines/>
      <w:spacing w:after="0" w:line="240" w:lineRule="auto"/>
      <w:jc w:val="center"/>
    </w:pPr>
    <w:rPr>
      <w:rFonts w:eastAsia="Times New Roman" w:cs="Times New Roman"/>
      <w:b/>
      <w:sz w:val="22"/>
      <w:lang w:eastAsia="ru-RU"/>
    </w:rPr>
  </w:style>
  <w:style w:type="paragraph" w:customStyle="1" w:styleId="affffc">
    <w:name w:val="Табличный_слева"/>
    <w:basedOn w:val="a0"/>
    <w:rsid w:val="000564E6"/>
    <w:pPr>
      <w:spacing w:after="0" w:line="240" w:lineRule="auto"/>
    </w:pPr>
    <w:rPr>
      <w:rFonts w:eastAsia="Times New Roman" w:cs="Times New Roman"/>
      <w:sz w:val="22"/>
      <w:lang w:eastAsia="ru-RU"/>
    </w:rPr>
  </w:style>
  <w:style w:type="paragraph" w:customStyle="1" w:styleId="101">
    <w:name w:val="Табличный_центр_10"/>
    <w:basedOn w:val="a0"/>
    <w:qFormat/>
    <w:rsid w:val="000564E6"/>
    <w:pPr>
      <w:spacing w:after="0" w:line="240" w:lineRule="auto"/>
      <w:jc w:val="center"/>
    </w:pPr>
    <w:rPr>
      <w:rFonts w:eastAsia="Times New Roman" w:cs="Times New Roman"/>
      <w:sz w:val="20"/>
      <w:szCs w:val="24"/>
      <w:lang w:eastAsia="ru-RU"/>
    </w:rPr>
  </w:style>
  <w:style w:type="numbering" w:styleId="111111">
    <w:name w:val="Outline List 2"/>
    <w:basedOn w:val="a3"/>
    <w:rsid w:val="000564E6"/>
    <w:pPr>
      <w:numPr>
        <w:numId w:val="13"/>
      </w:numPr>
    </w:pPr>
  </w:style>
  <w:style w:type="paragraph" w:customStyle="1" w:styleId="S10">
    <w:name w:val="S_Заголовок 1"/>
    <w:basedOn w:val="a0"/>
    <w:uiPriority w:val="99"/>
    <w:qFormat/>
    <w:rsid w:val="000564E6"/>
    <w:pPr>
      <w:tabs>
        <w:tab w:val="num" w:pos="360"/>
      </w:tabs>
      <w:spacing w:after="0" w:line="240" w:lineRule="auto"/>
      <w:ind w:left="360" w:hanging="360"/>
      <w:jc w:val="center"/>
    </w:pPr>
    <w:rPr>
      <w:rFonts w:eastAsia="Times New Roman" w:cs="Times New Roman"/>
      <w:b/>
      <w:caps/>
      <w:szCs w:val="24"/>
      <w:lang w:eastAsia="ru-RU"/>
    </w:rPr>
  </w:style>
  <w:style w:type="paragraph" w:customStyle="1" w:styleId="S2">
    <w:name w:val="S_Заголовок 2"/>
    <w:basedOn w:val="2"/>
    <w:uiPriority w:val="99"/>
    <w:rsid w:val="000564E6"/>
    <w:pPr>
      <w:keepNext w:val="0"/>
      <w:spacing w:before="0"/>
      <w:ind w:left="576" w:hanging="576"/>
    </w:pPr>
    <w:rPr>
      <w:rFonts w:eastAsia="Times New Roman" w:cs="Times New Roman"/>
      <w:color w:val="auto"/>
      <w:sz w:val="24"/>
      <w:szCs w:val="24"/>
      <w:lang w:val="x-none" w:eastAsia="x-none"/>
    </w:rPr>
  </w:style>
  <w:style w:type="paragraph" w:customStyle="1" w:styleId="S3">
    <w:name w:val="S_Заголовок 3"/>
    <w:basedOn w:val="3"/>
    <w:rsid w:val="000564E6"/>
    <w:pPr>
      <w:keepNext w:val="0"/>
      <w:spacing w:before="0" w:line="240" w:lineRule="auto"/>
      <w:ind w:left="720" w:hanging="720"/>
    </w:pPr>
    <w:rPr>
      <w:rFonts w:eastAsia="Times New Roman" w:cs="Times New Roman"/>
      <w:i w:val="0"/>
      <w:iCs/>
      <w:color w:val="auto"/>
      <w:sz w:val="20"/>
      <w:lang w:eastAsia="x-none"/>
    </w:rPr>
  </w:style>
  <w:style w:type="character" w:customStyle="1" w:styleId="102">
    <w:name w:val="Неразрешенное упоминание10"/>
    <w:basedOn w:val="a1"/>
    <w:uiPriority w:val="99"/>
    <w:semiHidden/>
    <w:unhideWhenUsed/>
    <w:rsid w:val="000564E6"/>
    <w:rPr>
      <w:color w:val="605E5C"/>
      <w:shd w:val="clear" w:color="auto" w:fill="E1DFDD"/>
    </w:rPr>
  </w:style>
  <w:style w:type="paragraph" w:customStyle="1" w:styleId="212">
    <w:name w:val="Основной текст (2)1"/>
    <w:basedOn w:val="a0"/>
    <w:rsid w:val="000564E6"/>
    <w:pPr>
      <w:widowControl w:val="0"/>
      <w:shd w:val="clear" w:color="auto" w:fill="FFFFFF"/>
      <w:spacing w:after="280" w:line="266" w:lineRule="exact"/>
    </w:pPr>
    <w:rPr>
      <w:rFonts w:eastAsia="Times New Roman" w:cs="Times New Roman"/>
      <w:color w:val="000000"/>
      <w:szCs w:val="24"/>
      <w:lang w:eastAsia="ru-RU" w:bidi="ru-RU"/>
    </w:rPr>
  </w:style>
  <w:style w:type="paragraph" w:customStyle="1" w:styleId="S4">
    <w:name w:val="S_Заголовок 4"/>
    <w:basedOn w:val="4"/>
    <w:rsid w:val="007C7628"/>
    <w:pPr>
      <w:keepNext w:val="0"/>
      <w:keepLines w:val="0"/>
      <w:tabs>
        <w:tab w:val="num" w:pos="1800"/>
      </w:tabs>
      <w:spacing w:before="0" w:line="240" w:lineRule="auto"/>
      <w:ind w:left="1800" w:hanging="720"/>
      <w:jc w:val="both"/>
    </w:pPr>
    <w:rPr>
      <w:rFonts w:ascii="Times New Roman" w:eastAsia="Times New Roman" w:hAnsi="Times New Roman" w:cs="Times New Roman"/>
      <w:iCs w:val="0"/>
      <w:color w:val="auto"/>
      <w:szCs w:val="24"/>
      <w:lang w:eastAsia="x-none"/>
    </w:rPr>
  </w:style>
  <w:style w:type="numbering" w:styleId="1ai">
    <w:name w:val="Outline List 1"/>
    <w:basedOn w:val="a3"/>
    <w:uiPriority w:val="99"/>
    <w:semiHidden/>
    <w:unhideWhenUsed/>
    <w:rsid w:val="007C7628"/>
    <w:pPr>
      <w:numPr>
        <w:numId w:val="14"/>
      </w:numPr>
    </w:pPr>
  </w:style>
  <w:style w:type="table" w:customStyle="1" w:styleId="221">
    <w:name w:val="Сетка таблицы221"/>
    <w:basedOn w:val="a2"/>
    <w:uiPriority w:val="59"/>
    <w:rsid w:val="009B0A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footnote reference"/>
    <w:basedOn w:val="a1"/>
    <w:uiPriority w:val="99"/>
    <w:semiHidden/>
    <w:unhideWhenUsed/>
    <w:rsid w:val="00F851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464">
      <w:bodyDiv w:val="1"/>
      <w:marLeft w:val="0"/>
      <w:marRight w:val="0"/>
      <w:marTop w:val="0"/>
      <w:marBottom w:val="0"/>
      <w:divBdr>
        <w:top w:val="none" w:sz="0" w:space="0" w:color="auto"/>
        <w:left w:val="none" w:sz="0" w:space="0" w:color="auto"/>
        <w:bottom w:val="none" w:sz="0" w:space="0" w:color="auto"/>
        <w:right w:val="none" w:sz="0" w:space="0" w:color="auto"/>
      </w:divBdr>
    </w:div>
    <w:div w:id="3483035">
      <w:bodyDiv w:val="1"/>
      <w:marLeft w:val="0"/>
      <w:marRight w:val="0"/>
      <w:marTop w:val="0"/>
      <w:marBottom w:val="0"/>
      <w:divBdr>
        <w:top w:val="none" w:sz="0" w:space="0" w:color="auto"/>
        <w:left w:val="none" w:sz="0" w:space="0" w:color="auto"/>
        <w:bottom w:val="none" w:sz="0" w:space="0" w:color="auto"/>
        <w:right w:val="none" w:sz="0" w:space="0" w:color="auto"/>
      </w:divBdr>
    </w:div>
    <w:div w:id="4674512">
      <w:bodyDiv w:val="1"/>
      <w:marLeft w:val="0"/>
      <w:marRight w:val="0"/>
      <w:marTop w:val="0"/>
      <w:marBottom w:val="0"/>
      <w:divBdr>
        <w:top w:val="none" w:sz="0" w:space="0" w:color="auto"/>
        <w:left w:val="none" w:sz="0" w:space="0" w:color="auto"/>
        <w:bottom w:val="none" w:sz="0" w:space="0" w:color="auto"/>
        <w:right w:val="none" w:sz="0" w:space="0" w:color="auto"/>
      </w:divBdr>
    </w:div>
    <w:div w:id="5374917">
      <w:bodyDiv w:val="1"/>
      <w:marLeft w:val="0"/>
      <w:marRight w:val="0"/>
      <w:marTop w:val="0"/>
      <w:marBottom w:val="0"/>
      <w:divBdr>
        <w:top w:val="none" w:sz="0" w:space="0" w:color="auto"/>
        <w:left w:val="none" w:sz="0" w:space="0" w:color="auto"/>
        <w:bottom w:val="none" w:sz="0" w:space="0" w:color="auto"/>
        <w:right w:val="none" w:sz="0" w:space="0" w:color="auto"/>
      </w:divBdr>
    </w:div>
    <w:div w:id="6565196">
      <w:bodyDiv w:val="1"/>
      <w:marLeft w:val="0"/>
      <w:marRight w:val="0"/>
      <w:marTop w:val="0"/>
      <w:marBottom w:val="0"/>
      <w:divBdr>
        <w:top w:val="none" w:sz="0" w:space="0" w:color="auto"/>
        <w:left w:val="none" w:sz="0" w:space="0" w:color="auto"/>
        <w:bottom w:val="none" w:sz="0" w:space="0" w:color="auto"/>
        <w:right w:val="none" w:sz="0" w:space="0" w:color="auto"/>
      </w:divBdr>
    </w:div>
    <w:div w:id="7877958">
      <w:bodyDiv w:val="1"/>
      <w:marLeft w:val="0"/>
      <w:marRight w:val="0"/>
      <w:marTop w:val="0"/>
      <w:marBottom w:val="0"/>
      <w:divBdr>
        <w:top w:val="none" w:sz="0" w:space="0" w:color="auto"/>
        <w:left w:val="none" w:sz="0" w:space="0" w:color="auto"/>
        <w:bottom w:val="none" w:sz="0" w:space="0" w:color="auto"/>
        <w:right w:val="none" w:sz="0" w:space="0" w:color="auto"/>
      </w:divBdr>
    </w:div>
    <w:div w:id="7878012">
      <w:bodyDiv w:val="1"/>
      <w:marLeft w:val="0"/>
      <w:marRight w:val="0"/>
      <w:marTop w:val="0"/>
      <w:marBottom w:val="0"/>
      <w:divBdr>
        <w:top w:val="none" w:sz="0" w:space="0" w:color="auto"/>
        <w:left w:val="none" w:sz="0" w:space="0" w:color="auto"/>
        <w:bottom w:val="none" w:sz="0" w:space="0" w:color="auto"/>
        <w:right w:val="none" w:sz="0" w:space="0" w:color="auto"/>
      </w:divBdr>
    </w:div>
    <w:div w:id="9381031">
      <w:bodyDiv w:val="1"/>
      <w:marLeft w:val="0"/>
      <w:marRight w:val="0"/>
      <w:marTop w:val="0"/>
      <w:marBottom w:val="0"/>
      <w:divBdr>
        <w:top w:val="none" w:sz="0" w:space="0" w:color="auto"/>
        <w:left w:val="none" w:sz="0" w:space="0" w:color="auto"/>
        <w:bottom w:val="none" w:sz="0" w:space="0" w:color="auto"/>
        <w:right w:val="none" w:sz="0" w:space="0" w:color="auto"/>
      </w:divBdr>
    </w:div>
    <w:div w:id="12999206">
      <w:bodyDiv w:val="1"/>
      <w:marLeft w:val="0"/>
      <w:marRight w:val="0"/>
      <w:marTop w:val="0"/>
      <w:marBottom w:val="0"/>
      <w:divBdr>
        <w:top w:val="none" w:sz="0" w:space="0" w:color="auto"/>
        <w:left w:val="none" w:sz="0" w:space="0" w:color="auto"/>
        <w:bottom w:val="none" w:sz="0" w:space="0" w:color="auto"/>
        <w:right w:val="none" w:sz="0" w:space="0" w:color="auto"/>
      </w:divBdr>
    </w:div>
    <w:div w:id="14043045">
      <w:bodyDiv w:val="1"/>
      <w:marLeft w:val="0"/>
      <w:marRight w:val="0"/>
      <w:marTop w:val="0"/>
      <w:marBottom w:val="0"/>
      <w:divBdr>
        <w:top w:val="none" w:sz="0" w:space="0" w:color="auto"/>
        <w:left w:val="none" w:sz="0" w:space="0" w:color="auto"/>
        <w:bottom w:val="none" w:sz="0" w:space="0" w:color="auto"/>
        <w:right w:val="none" w:sz="0" w:space="0" w:color="auto"/>
      </w:divBdr>
    </w:div>
    <w:div w:id="14967647">
      <w:bodyDiv w:val="1"/>
      <w:marLeft w:val="0"/>
      <w:marRight w:val="0"/>
      <w:marTop w:val="0"/>
      <w:marBottom w:val="0"/>
      <w:divBdr>
        <w:top w:val="none" w:sz="0" w:space="0" w:color="auto"/>
        <w:left w:val="none" w:sz="0" w:space="0" w:color="auto"/>
        <w:bottom w:val="none" w:sz="0" w:space="0" w:color="auto"/>
        <w:right w:val="none" w:sz="0" w:space="0" w:color="auto"/>
      </w:divBdr>
    </w:div>
    <w:div w:id="16275294">
      <w:bodyDiv w:val="1"/>
      <w:marLeft w:val="0"/>
      <w:marRight w:val="0"/>
      <w:marTop w:val="0"/>
      <w:marBottom w:val="0"/>
      <w:divBdr>
        <w:top w:val="none" w:sz="0" w:space="0" w:color="auto"/>
        <w:left w:val="none" w:sz="0" w:space="0" w:color="auto"/>
        <w:bottom w:val="none" w:sz="0" w:space="0" w:color="auto"/>
        <w:right w:val="none" w:sz="0" w:space="0" w:color="auto"/>
      </w:divBdr>
    </w:div>
    <w:div w:id="16740988">
      <w:bodyDiv w:val="1"/>
      <w:marLeft w:val="0"/>
      <w:marRight w:val="0"/>
      <w:marTop w:val="0"/>
      <w:marBottom w:val="0"/>
      <w:divBdr>
        <w:top w:val="none" w:sz="0" w:space="0" w:color="auto"/>
        <w:left w:val="none" w:sz="0" w:space="0" w:color="auto"/>
        <w:bottom w:val="none" w:sz="0" w:space="0" w:color="auto"/>
        <w:right w:val="none" w:sz="0" w:space="0" w:color="auto"/>
      </w:divBdr>
    </w:div>
    <w:div w:id="19284147">
      <w:bodyDiv w:val="1"/>
      <w:marLeft w:val="0"/>
      <w:marRight w:val="0"/>
      <w:marTop w:val="0"/>
      <w:marBottom w:val="0"/>
      <w:divBdr>
        <w:top w:val="none" w:sz="0" w:space="0" w:color="auto"/>
        <w:left w:val="none" w:sz="0" w:space="0" w:color="auto"/>
        <w:bottom w:val="none" w:sz="0" w:space="0" w:color="auto"/>
        <w:right w:val="none" w:sz="0" w:space="0" w:color="auto"/>
      </w:divBdr>
    </w:div>
    <w:div w:id="19862428">
      <w:bodyDiv w:val="1"/>
      <w:marLeft w:val="0"/>
      <w:marRight w:val="0"/>
      <w:marTop w:val="0"/>
      <w:marBottom w:val="0"/>
      <w:divBdr>
        <w:top w:val="none" w:sz="0" w:space="0" w:color="auto"/>
        <w:left w:val="none" w:sz="0" w:space="0" w:color="auto"/>
        <w:bottom w:val="none" w:sz="0" w:space="0" w:color="auto"/>
        <w:right w:val="none" w:sz="0" w:space="0" w:color="auto"/>
      </w:divBdr>
    </w:div>
    <w:div w:id="21369311">
      <w:bodyDiv w:val="1"/>
      <w:marLeft w:val="0"/>
      <w:marRight w:val="0"/>
      <w:marTop w:val="0"/>
      <w:marBottom w:val="0"/>
      <w:divBdr>
        <w:top w:val="none" w:sz="0" w:space="0" w:color="auto"/>
        <w:left w:val="none" w:sz="0" w:space="0" w:color="auto"/>
        <w:bottom w:val="none" w:sz="0" w:space="0" w:color="auto"/>
        <w:right w:val="none" w:sz="0" w:space="0" w:color="auto"/>
      </w:divBdr>
    </w:div>
    <w:div w:id="21784070">
      <w:bodyDiv w:val="1"/>
      <w:marLeft w:val="0"/>
      <w:marRight w:val="0"/>
      <w:marTop w:val="0"/>
      <w:marBottom w:val="0"/>
      <w:divBdr>
        <w:top w:val="none" w:sz="0" w:space="0" w:color="auto"/>
        <w:left w:val="none" w:sz="0" w:space="0" w:color="auto"/>
        <w:bottom w:val="none" w:sz="0" w:space="0" w:color="auto"/>
        <w:right w:val="none" w:sz="0" w:space="0" w:color="auto"/>
      </w:divBdr>
    </w:div>
    <w:div w:id="22903296">
      <w:bodyDiv w:val="1"/>
      <w:marLeft w:val="0"/>
      <w:marRight w:val="0"/>
      <w:marTop w:val="0"/>
      <w:marBottom w:val="0"/>
      <w:divBdr>
        <w:top w:val="none" w:sz="0" w:space="0" w:color="auto"/>
        <w:left w:val="none" w:sz="0" w:space="0" w:color="auto"/>
        <w:bottom w:val="none" w:sz="0" w:space="0" w:color="auto"/>
        <w:right w:val="none" w:sz="0" w:space="0" w:color="auto"/>
      </w:divBdr>
    </w:div>
    <w:div w:id="23092850">
      <w:bodyDiv w:val="1"/>
      <w:marLeft w:val="0"/>
      <w:marRight w:val="0"/>
      <w:marTop w:val="0"/>
      <w:marBottom w:val="0"/>
      <w:divBdr>
        <w:top w:val="none" w:sz="0" w:space="0" w:color="auto"/>
        <w:left w:val="none" w:sz="0" w:space="0" w:color="auto"/>
        <w:bottom w:val="none" w:sz="0" w:space="0" w:color="auto"/>
        <w:right w:val="none" w:sz="0" w:space="0" w:color="auto"/>
      </w:divBdr>
    </w:div>
    <w:div w:id="25260211">
      <w:bodyDiv w:val="1"/>
      <w:marLeft w:val="0"/>
      <w:marRight w:val="0"/>
      <w:marTop w:val="0"/>
      <w:marBottom w:val="0"/>
      <w:divBdr>
        <w:top w:val="none" w:sz="0" w:space="0" w:color="auto"/>
        <w:left w:val="none" w:sz="0" w:space="0" w:color="auto"/>
        <w:bottom w:val="none" w:sz="0" w:space="0" w:color="auto"/>
        <w:right w:val="none" w:sz="0" w:space="0" w:color="auto"/>
      </w:divBdr>
    </w:div>
    <w:div w:id="25565432">
      <w:bodyDiv w:val="1"/>
      <w:marLeft w:val="0"/>
      <w:marRight w:val="0"/>
      <w:marTop w:val="0"/>
      <w:marBottom w:val="0"/>
      <w:divBdr>
        <w:top w:val="none" w:sz="0" w:space="0" w:color="auto"/>
        <w:left w:val="none" w:sz="0" w:space="0" w:color="auto"/>
        <w:bottom w:val="none" w:sz="0" w:space="0" w:color="auto"/>
        <w:right w:val="none" w:sz="0" w:space="0" w:color="auto"/>
      </w:divBdr>
    </w:div>
    <w:div w:id="26881460">
      <w:bodyDiv w:val="1"/>
      <w:marLeft w:val="0"/>
      <w:marRight w:val="0"/>
      <w:marTop w:val="0"/>
      <w:marBottom w:val="0"/>
      <w:divBdr>
        <w:top w:val="none" w:sz="0" w:space="0" w:color="auto"/>
        <w:left w:val="none" w:sz="0" w:space="0" w:color="auto"/>
        <w:bottom w:val="none" w:sz="0" w:space="0" w:color="auto"/>
        <w:right w:val="none" w:sz="0" w:space="0" w:color="auto"/>
      </w:divBdr>
    </w:div>
    <w:div w:id="27293121">
      <w:bodyDiv w:val="1"/>
      <w:marLeft w:val="0"/>
      <w:marRight w:val="0"/>
      <w:marTop w:val="0"/>
      <w:marBottom w:val="0"/>
      <w:divBdr>
        <w:top w:val="none" w:sz="0" w:space="0" w:color="auto"/>
        <w:left w:val="none" w:sz="0" w:space="0" w:color="auto"/>
        <w:bottom w:val="none" w:sz="0" w:space="0" w:color="auto"/>
        <w:right w:val="none" w:sz="0" w:space="0" w:color="auto"/>
      </w:divBdr>
    </w:div>
    <w:div w:id="27875591">
      <w:bodyDiv w:val="1"/>
      <w:marLeft w:val="0"/>
      <w:marRight w:val="0"/>
      <w:marTop w:val="0"/>
      <w:marBottom w:val="0"/>
      <w:divBdr>
        <w:top w:val="none" w:sz="0" w:space="0" w:color="auto"/>
        <w:left w:val="none" w:sz="0" w:space="0" w:color="auto"/>
        <w:bottom w:val="none" w:sz="0" w:space="0" w:color="auto"/>
        <w:right w:val="none" w:sz="0" w:space="0" w:color="auto"/>
      </w:divBdr>
    </w:div>
    <w:div w:id="30424921">
      <w:bodyDiv w:val="1"/>
      <w:marLeft w:val="0"/>
      <w:marRight w:val="0"/>
      <w:marTop w:val="0"/>
      <w:marBottom w:val="0"/>
      <w:divBdr>
        <w:top w:val="none" w:sz="0" w:space="0" w:color="auto"/>
        <w:left w:val="none" w:sz="0" w:space="0" w:color="auto"/>
        <w:bottom w:val="none" w:sz="0" w:space="0" w:color="auto"/>
        <w:right w:val="none" w:sz="0" w:space="0" w:color="auto"/>
      </w:divBdr>
    </w:div>
    <w:div w:id="30809905">
      <w:bodyDiv w:val="1"/>
      <w:marLeft w:val="0"/>
      <w:marRight w:val="0"/>
      <w:marTop w:val="0"/>
      <w:marBottom w:val="0"/>
      <w:divBdr>
        <w:top w:val="none" w:sz="0" w:space="0" w:color="auto"/>
        <w:left w:val="none" w:sz="0" w:space="0" w:color="auto"/>
        <w:bottom w:val="none" w:sz="0" w:space="0" w:color="auto"/>
        <w:right w:val="none" w:sz="0" w:space="0" w:color="auto"/>
      </w:divBdr>
    </w:div>
    <w:div w:id="31080695">
      <w:bodyDiv w:val="1"/>
      <w:marLeft w:val="0"/>
      <w:marRight w:val="0"/>
      <w:marTop w:val="0"/>
      <w:marBottom w:val="0"/>
      <w:divBdr>
        <w:top w:val="none" w:sz="0" w:space="0" w:color="auto"/>
        <w:left w:val="none" w:sz="0" w:space="0" w:color="auto"/>
        <w:bottom w:val="none" w:sz="0" w:space="0" w:color="auto"/>
        <w:right w:val="none" w:sz="0" w:space="0" w:color="auto"/>
      </w:divBdr>
    </w:div>
    <w:div w:id="33039491">
      <w:bodyDiv w:val="1"/>
      <w:marLeft w:val="0"/>
      <w:marRight w:val="0"/>
      <w:marTop w:val="0"/>
      <w:marBottom w:val="0"/>
      <w:divBdr>
        <w:top w:val="none" w:sz="0" w:space="0" w:color="auto"/>
        <w:left w:val="none" w:sz="0" w:space="0" w:color="auto"/>
        <w:bottom w:val="none" w:sz="0" w:space="0" w:color="auto"/>
        <w:right w:val="none" w:sz="0" w:space="0" w:color="auto"/>
      </w:divBdr>
    </w:div>
    <w:div w:id="33191988">
      <w:bodyDiv w:val="1"/>
      <w:marLeft w:val="0"/>
      <w:marRight w:val="0"/>
      <w:marTop w:val="0"/>
      <w:marBottom w:val="0"/>
      <w:divBdr>
        <w:top w:val="none" w:sz="0" w:space="0" w:color="auto"/>
        <w:left w:val="none" w:sz="0" w:space="0" w:color="auto"/>
        <w:bottom w:val="none" w:sz="0" w:space="0" w:color="auto"/>
        <w:right w:val="none" w:sz="0" w:space="0" w:color="auto"/>
      </w:divBdr>
    </w:div>
    <w:div w:id="34086673">
      <w:bodyDiv w:val="1"/>
      <w:marLeft w:val="0"/>
      <w:marRight w:val="0"/>
      <w:marTop w:val="0"/>
      <w:marBottom w:val="0"/>
      <w:divBdr>
        <w:top w:val="none" w:sz="0" w:space="0" w:color="auto"/>
        <w:left w:val="none" w:sz="0" w:space="0" w:color="auto"/>
        <w:bottom w:val="none" w:sz="0" w:space="0" w:color="auto"/>
        <w:right w:val="none" w:sz="0" w:space="0" w:color="auto"/>
      </w:divBdr>
    </w:div>
    <w:div w:id="34090396">
      <w:bodyDiv w:val="1"/>
      <w:marLeft w:val="0"/>
      <w:marRight w:val="0"/>
      <w:marTop w:val="0"/>
      <w:marBottom w:val="0"/>
      <w:divBdr>
        <w:top w:val="none" w:sz="0" w:space="0" w:color="auto"/>
        <w:left w:val="none" w:sz="0" w:space="0" w:color="auto"/>
        <w:bottom w:val="none" w:sz="0" w:space="0" w:color="auto"/>
        <w:right w:val="none" w:sz="0" w:space="0" w:color="auto"/>
      </w:divBdr>
    </w:div>
    <w:div w:id="34543176">
      <w:bodyDiv w:val="1"/>
      <w:marLeft w:val="0"/>
      <w:marRight w:val="0"/>
      <w:marTop w:val="0"/>
      <w:marBottom w:val="0"/>
      <w:divBdr>
        <w:top w:val="none" w:sz="0" w:space="0" w:color="auto"/>
        <w:left w:val="none" w:sz="0" w:space="0" w:color="auto"/>
        <w:bottom w:val="none" w:sz="0" w:space="0" w:color="auto"/>
        <w:right w:val="none" w:sz="0" w:space="0" w:color="auto"/>
      </w:divBdr>
    </w:div>
    <w:div w:id="36006866">
      <w:bodyDiv w:val="1"/>
      <w:marLeft w:val="0"/>
      <w:marRight w:val="0"/>
      <w:marTop w:val="0"/>
      <w:marBottom w:val="0"/>
      <w:divBdr>
        <w:top w:val="none" w:sz="0" w:space="0" w:color="auto"/>
        <w:left w:val="none" w:sz="0" w:space="0" w:color="auto"/>
        <w:bottom w:val="none" w:sz="0" w:space="0" w:color="auto"/>
        <w:right w:val="none" w:sz="0" w:space="0" w:color="auto"/>
      </w:divBdr>
    </w:div>
    <w:div w:id="36048130">
      <w:bodyDiv w:val="1"/>
      <w:marLeft w:val="0"/>
      <w:marRight w:val="0"/>
      <w:marTop w:val="0"/>
      <w:marBottom w:val="0"/>
      <w:divBdr>
        <w:top w:val="none" w:sz="0" w:space="0" w:color="auto"/>
        <w:left w:val="none" w:sz="0" w:space="0" w:color="auto"/>
        <w:bottom w:val="none" w:sz="0" w:space="0" w:color="auto"/>
        <w:right w:val="none" w:sz="0" w:space="0" w:color="auto"/>
      </w:divBdr>
    </w:div>
    <w:div w:id="38675170">
      <w:bodyDiv w:val="1"/>
      <w:marLeft w:val="0"/>
      <w:marRight w:val="0"/>
      <w:marTop w:val="0"/>
      <w:marBottom w:val="0"/>
      <w:divBdr>
        <w:top w:val="none" w:sz="0" w:space="0" w:color="auto"/>
        <w:left w:val="none" w:sz="0" w:space="0" w:color="auto"/>
        <w:bottom w:val="none" w:sz="0" w:space="0" w:color="auto"/>
        <w:right w:val="none" w:sz="0" w:space="0" w:color="auto"/>
      </w:divBdr>
    </w:div>
    <w:div w:id="39599959">
      <w:bodyDiv w:val="1"/>
      <w:marLeft w:val="0"/>
      <w:marRight w:val="0"/>
      <w:marTop w:val="0"/>
      <w:marBottom w:val="0"/>
      <w:divBdr>
        <w:top w:val="none" w:sz="0" w:space="0" w:color="auto"/>
        <w:left w:val="none" w:sz="0" w:space="0" w:color="auto"/>
        <w:bottom w:val="none" w:sz="0" w:space="0" w:color="auto"/>
        <w:right w:val="none" w:sz="0" w:space="0" w:color="auto"/>
      </w:divBdr>
    </w:div>
    <w:div w:id="40252661">
      <w:bodyDiv w:val="1"/>
      <w:marLeft w:val="0"/>
      <w:marRight w:val="0"/>
      <w:marTop w:val="0"/>
      <w:marBottom w:val="0"/>
      <w:divBdr>
        <w:top w:val="none" w:sz="0" w:space="0" w:color="auto"/>
        <w:left w:val="none" w:sz="0" w:space="0" w:color="auto"/>
        <w:bottom w:val="none" w:sz="0" w:space="0" w:color="auto"/>
        <w:right w:val="none" w:sz="0" w:space="0" w:color="auto"/>
      </w:divBdr>
    </w:div>
    <w:div w:id="42801631">
      <w:bodyDiv w:val="1"/>
      <w:marLeft w:val="0"/>
      <w:marRight w:val="0"/>
      <w:marTop w:val="0"/>
      <w:marBottom w:val="0"/>
      <w:divBdr>
        <w:top w:val="none" w:sz="0" w:space="0" w:color="auto"/>
        <w:left w:val="none" w:sz="0" w:space="0" w:color="auto"/>
        <w:bottom w:val="none" w:sz="0" w:space="0" w:color="auto"/>
        <w:right w:val="none" w:sz="0" w:space="0" w:color="auto"/>
      </w:divBdr>
    </w:div>
    <w:div w:id="43061881">
      <w:bodyDiv w:val="1"/>
      <w:marLeft w:val="0"/>
      <w:marRight w:val="0"/>
      <w:marTop w:val="0"/>
      <w:marBottom w:val="0"/>
      <w:divBdr>
        <w:top w:val="none" w:sz="0" w:space="0" w:color="auto"/>
        <w:left w:val="none" w:sz="0" w:space="0" w:color="auto"/>
        <w:bottom w:val="none" w:sz="0" w:space="0" w:color="auto"/>
        <w:right w:val="none" w:sz="0" w:space="0" w:color="auto"/>
      </w:divBdr>
    </w:div>
    <w:div w:id="45490480">
      <w:bodyDiv w:val="1"/>
      <w:marLeft w:val="0"/>
      <w:marRight w:val="0"/>
      <w:marTop w:val="0"/>
      <w:marBottom w:val="0"/>
      <w:divBdr>
        <w:top w:val="none" w:sz="0" w:space="0" w:color="auto"/>
        <w:left w:val="none" w:sz="0" w:space="0" w:color="auto"/>
        <w:bottom w:val="none" w:sz="0" w:space="0" w:color="auto"/>
        <w:right w:val="none" w:sz="0" w:space="0" w:color="auto"/>
      </w:divBdr>
    </w:div>
    <w:div w:id="46419618">
      <w:bodyDiv w:val="1"/>
      <w:marLeft w:val="0"/>
      <w:marRight w:val="0"/>
      <w:marTop w:val="0"/>
      <w:marBottom w:val="0"/>
      <w:divBdr>
        <w:top w:val="none" w:sz="0" w:space="0" w:color="auto"/>
        <w:left w:val="none" w:sz="0" w:space="0" w:color="auto"/>
        <w:bottom w:val="none" w:sz="0" w:space="0" w:color="auto"/>
        <w:right w:val="none" w:sz="0" w:space="0" w:color="auto"/>
      </w:divBdr>
    </w:div>
    <w:div w:id="46615488">
      <w:bodyDiv w:val="1"/>
      <w:marLeft w:val="0"/>
      <w:marRight w:val="0"/>
      <w:marTop w:val="0"/>
      <w:marBottom w:val="0"/>
      <w:divBdr>
        <w:top w:val="none" w:sz="0" w:space="0" w:color="auto"/>
        <w:left w:val="none" w:sz="0" w:space="0" w:color="auto"/>
        <w:bottom w:val="none" w:sz="0" w:space="0" w:color="auto"/>
        <w:right w:val="none" w:sz="0" w:space="0" w:color="auto"/>
      </w:divBdr>
    </w:div>
    <w:div w:id="47460829">
      <w:bodyDiv w:val="1"/>
      <w:marLeft w:val="0"/>
      <w:marRight w:val="0"/>
      <w:marTop w:val="0"/>
      <w:marBottom w:val="0"/>
      <w:divBdr>
        <w:top w:val="none" w:sz="0" w:space="0" w:color="auto"/>
        <w:left w:val="none" w:sz="0" w:space="0" w:color="auto"/>
        <w:bottom w:val="none" w:sz="0" w:space="0" w:color="auto"/>
        <w:right w:val="none" w:sz="0" w:space="0" w:color="auto"/>
      </w:divBdr>
    </w:div>
    <w:div w:id="49035541">
      <w:bodyDiv w:val="1"/>
      <w:marLeft w:val="0"/>
      <w:marRight w:val="0"/>
      <w:marTop w:val="0"/>
      <w:marBottom w:val="0"/>
      <w:divBdr>
        <w:top w:val="none" w:sz="0" w:space="0" w:color="auto"/>
        <w:left w:val="none" w:sz="0" w:space="0" w:color="auto"/>
        <w:bottom w:val="none" w:sz="0" w:space="0" w:color="auto"/>
        <w:right w:val="none" w:sz="0" w:space="0" w:color="auto"/>
      </w:divBdr>
    </w:div>
    <w:div w:id="51316246">
      <w:bodyDiv w:val="1"/>
      <w:marLeft w:val="0"/>
      <w:marRight w:val="0"/>
      <w:marTop w:val="0"/>
      <w:marBottom w:val="0"/>
      <w:divBdr>
        <w:top w:val="none" w:sz="0" w:space="0" w:color="auto"/>
        <w:left w:val="none" w:sz="0" w:space="0" w:color="auto"/>
        <w:bottom w:val="none" w:sz="0" w:space="0" w:color="auto"/>
        <w:right w:val="none" w:sz="0" w:space="0" w:color="auto"/>
      </w:divBdr>
    </w:div>
    <w:div w:id="52240837">
      <w:bodyDiv w:val="1"/>
      <w:marLeft w:val="0"/>
      <w:marRight w:val="0"/>
      <w:marTop w:val="0"/>
      <w:marBottom w:val="0"/>
      <w:divBdr>
        <w:top w:val="none" w:sz="0" w:space="0" w:color="auto"/>
        <w:left w:val="none" w:sz="0" w:space="0" w:color="auto"/>
        <w:bottom w:val="none" w:sz="0" w:space="0" w:color="auto"/>
        <w:right w:val="none" w:sz="0" w:space="0" w:color="auto"/>
      </w:divBdr>
    </w:div>
    <w:div w:id="53700658">
      <w:bodyDiv w:val="1"/>
      <w:marLeft w:val="0"/>
      <w:marRight w:val="0"/>
      <w:marTop w:val="0"/>
      <w:marBottom w:val="0"/>
      <w:divBdr>
        <w:top w:val="none" w:sz="0" w:space="0" w:color="auto"/>
        <w:left w:val="none" w:sz="0" w:space="0" w:color="auto"/>
        <w:bottom w:val="none" w:sz="0" w:space="0" w:color="auto"/>
        <w:right w:val="none" w:sz="0" w:space="0" w:color="auto"/>
      </w:divBdr>
    </w:div>
    <w:div w:id="55204269">
      <w:bodyDiv w:val="1"/>
      <w:marLeft w:val="0"/>
      <w:marRight w:val="0"/>
      <w:marTop w:val="0"/>
      <w:marBottom w:val="0"/>
      <w:divBdr>
        <w:top w:val="none" w:sz="0" w:space="0" w:color="auto"/>
        <w:left w:val="none" w:sz="0" w:space="0" w:color="auto"/>
        <w:bottom w:val="none" w:sz="0" w:space="0" w:color="auto"/>
        <w:right w:val="none" w:sz="0" w:space="0" w:color="auto"/>
      </w:divBdr>
    </w:div>
    <w:div w:id="56562029">
      <w:bodyDiv w:val="1"/>
      <w:marLeft w:val="0"/>
      <w:marRight w:val="0"/>
      <w:marTop w:val="0"/>
      <w:marBottom w:val="0"/>
      <w:divBdr>
        <w:top w:val="none" w:sz="0" w:space="0" w:color="auto"/>
        <w:left w:val="none" w:sz="0" w:space="0" w:color="auto"/>
        <w:bottom w:val="none" w:sz="0" w:space="0" w:color="auto"/>
        <w:right w:val="none" w:sz="0" w:space="0" w:color="auto"/>
      </w:divBdr>
    </w:div>
    <w:div w:id="56713153">
      <w:bodyDiv w:val="1"/>
      <w:marLeft w:val="0"/>
      <w:marRight w:val="0"/>
      <w:marTop w:val="0"/>
      <w:marBottom w:val="0"/>
      <w:divBdr>
        <w:top w:val="none" w:sz="0" w:space="0" w:color="auto"/>
        <w:left w:val="none" w:sz="0" w:space="0" w:color="auto"/>
        <w:bottom w:val="none" w:sz="0" w:space="0" w:color="auto"/>
        <w:right w:val="none" w:sz="0" w:space="0" w:color="auto"/>
      </w:divBdr>
    </w:div>
    <w:div w:id="58721539">
      <w:bodyDiv w:val="1"/>
      <w:marLeft w:val="0"/>
      <w:marRight w:val="0"/>
      <w:marTop w:val="0"/>
      <w:marBottom w:val="0"/>
      <w:divBdr>
        <w:top w:val="none" w:sz="0" w:space="0" w:color="auto"/>
        <w:left w:val="none" w:sz="0" w:space="0" w:color="auto"/>
        <w:bottom w:val="none" w:sz="0" w:space="0" w:color="auto"/>
        <w:right w:val="none" w:sz="0" w:space="0" w:color="auto"/>
      </w:divBdr>
    </w:div>
    <w:div w:id="58790082">
      <w:bodyDiv w:val="1"/>
      <w:marLeft w:val="0"/>
      <w:marRight w:val="0"/>
      <w:marTop w:val="0"/>
      <w:marBottom w:val="0"/>
      <w:divBdr>
        <w:top w:val="none" w:sz="0" w:space="0" w:color="auto"/>
        <w:left w:val="none" w:sz="0" w:space="0" w:color="auto"/>
        <w:bottom w:val="none" w:sz="0" w:space="0" w:color="auto"/>
        <w:right w:val="none" w:sz="0" w:space="0" w:color="auto"/>
      </w:divBdr>
    </w:div>
    <w:div w:id="60712784">
      <w:bodyDiv w:val="1"/>
      <w:marLeft w:val="0"/>
      <w:marRight w:val="0"/>
      <w:marTop w:val="0"/>
      <w:marBottom w:val="0"/>
      <w:divBdr>
        <w:top w:val="none" w:sz="0" w:space="0" w:color="auto"/>
        <w:left w:val="none" w:sz="0" w:space="0" w:color="auto"/>
        <w:bottom w:val="none" w:sz="0" w:space="0" w:color="auto"/>
        <w:right w:val="none" w:sz="0" w:space="0" w:color="auto"/>
      </w:divBdr>
    </w:div>
    <w:div w:id="60955708">
      <w:bodyDiv w:val="1"/>
      <w:marLeft w:val="0"/>
      <w:marRight w:val="0"/>
      <w:marTop w:val="0"/>
      <w:marBottom w:val="0"/>
      <w:divBdr>
        <w:top w:val="none" w:sz="0" w:space="0" w:color="auto"/>
        <w:left w:val="none" w:sz="0" w:space="0" w:color="auto"/>
        <w:bottom w:val="none" w:sz="0" w:space="0" w:color="auto"/>
        <w:right w:val="none" w:sz="0" w:space="0" w:color="auto"/>
      </w:divBdr>
    </w:div>
    <w:div w:id="62996982">
      <w:bodyDiv w:val="1"/>
      <w:marLeft w:val="0"/>
      <w:marRight w:val="0"/>
      <w:marTop w:val="0"/>
      <w:marBottom w:val="0"/>
      <w:divBdr>
        <w:top w:val="none" w:sz="0" w:space="0" w:color="auto"/>
        <w:left w:val="none" w:sz="0" w:space="0" w:color="auto"/>
        <w:bottom w:val="none" w:sz="0" w:space="0" w:color="auto"/>
        <w:right w:val="none" w:sz="0" w:space="0" w:color="auto"/>
      </w:divBdr>
    </w:div>
    <w:div w:id="63842253">
      <w:bodyDiv w:val="1"/>
      <w:marLeft w:val="0"/>
      <w:marRight w:val="0"/>
      <w:marTop w:val="0"/>
      <w:marBottom w:val="0"/>
      <w:divBdr>
        <w:top w:val="none" w:sz="0" w:space="0" w:color="auto"/>
        <w:left w:val="none" w:sz="0" w:space="0" w:color="auto"/>
        <w:bottom w:val="none" w:sz="0" w:space="0" w:color="auto"/>
        <w:right w:val="none" w:sz="0" w:space="0" w:color="auto"/>
      </w:divBdr>
    </w:div>
    <w:div w:id="66416080">
      <w:bodyDiv w:val="1"/>
      <w:marLeft w:val="0"/>
      <w:marRight w:val="0"/>
      <w:marTop w:val="0"/>
      <w:marBottom w:val="0"/>
      <w:divBdr>
        <w:top w:val="none" w:sz="0" w:space="0" w:color="auto"/>
        <w:left w:val="none" w:sz="0" w:space="0" w:color="auto"/>
        <w:bottom w:val="none" w:sz="0" w:space="0" w:color="auto"/>
        <w:right w:val="none" w:sz="0" w:space="0" w:color="auto"/>
      </w:divBdr>
    </w:div>
    <w:div w:id="68189549">
      <w:bodyDiv w:val="1"/>
      <w:marLeft w:val="0"/>
      <w:marRight w:val="0"/>
      <w:marTop w:val="0"/>
      <w:marBottom w:val="0"/>
      <w:divBdr>
        <w:top w:val="none" w:sz="0" w:space="0" w:color="auto"/>
        <w:left w:val="none" w:sz="0" w:space="0" w:color="auto"/>
        <w:bottom w:val="none" w:sz="0" w:space="0" w:color="auto"/>
        <w:right w:val="none" w:sz="0" w:space="0" w:color="auto"/>
      </w:divBdr>
    </w:div>
    <w:div w:id="71852766">
      <w:bodyDiv w:val="1"/>
      <w:marLeft w:val="0"/>
      <w:marRight w:val="0"/>
      <w:marTop w:val="0"/>
      <w:marBottom w:val="0"/>
      <w:divBdr>
        <w:top w:val="none" w:sz="0" w:space="0" w:color="auto"/>
        <w:left w:val="none" w:sz="0" w:space="0" w:color="auto"/>
        <w:bottom w:val="none" w:sz="0" w:space="0" w:color="auto"/>
        <w:right w:val="none" w:sz="0" w:space="0" w:color="auto"/>
      </w:divBdr>
    </w:div>
    <w:div w:id="72052820">
      <w:bodyDiv w:val="1"/>
      <w:marLeft w:val="0"/>
      <w:marRight w:val="0"/>
      <w:marTop w:val="0"/>
      <w:marBottom w:val="0"/>
      <w:divBdr>
        <w:top w:val="none" w:sz="0" w:space="0" w:color="auto"/>
        <w:left w:val="none" w:sz="0" w:space="0" w:color="auto"/>
        <w:bottom w:val="none" w:sz="0" w:space="0" w:color="auto"/>
        <w:right w:val="none" w:sz="0" w:space="0" w:color="auto"/>
      </w:divBdr>
    </w:div>
    <w:div w:id="76248525">
      <w:bodyDiv w:val="1"/>
      <w:marLeft w:val="0"/>
      <w:marRight w:val="0"/>
      <w:marTop w:val="0"/>
      <w:marBottom w:val="0"/>
      <w:divBdr>
        <w:top w:val="none" w:sz="0" w:space="0" w:color="auto"/>
        <w:left w:val="none" w:sz="0" w:space="0" w:color="auto"/>
        <w:bottom w:val="none" w:sz="0" w:space="0" w:color="auto"/>
        <w:right w:val="none" w:sz="0" w:space="0" w:color="auto"/>
      </w:divBdr>
    </w:div>
    <w:div w:id="76563861">
      <w:bodyDiv w:val="1"/>
      <w:marLeft w:val="0"/>
      <w:marRight w:val="0"/>
      <w:marTop w:val="0"/>
      <w:marBottom w:val="0"/>
      <w:divBdr>
        <w:top w:val="none" w:sz="0" w:space="0" w:color="auto"/>
        <w:left w:val="none" w:sz="0" w:space="0" w:color="auto"/>
        <w:bottom w:val="none" w:sz="0" w:space="0" w:color="auto"/>
        <w:right w:val="none" w:sz="0" w:space="0" w:color="auto"/>
      </w:divBdr>
    </w:div>
    <w:div w:id="77480248">
      <w:bodyDiv w:val="1"/>
      <w:marLeft w:val="0"/>
      <w:marRight w:val="0"/>
      <w:marTop w:val="0"/>
      <w:marBottom w:val="0"/>
      <w:divBdr>
        <w:top w:val="none" w:sz="0" w:space="0" w:color="auto"/>
        <w:left w:val="none" w:sz="0" w:space="0" w:color="auto"/>
        <w:bottom w:val="none" w:sz="0" w:space="0" w:color="auto"/>
        <w:right w:val="none" w:sz="0" w:space="0" w:color="auto"/>
      </w:divBdr>
    </w:div>
    <w:div w:id="77678695">
      <w:bodyDiv w:val="1"/>
      <w:marLeft w:val="0"/>
      <w:marRight w:val="0"/>
      <w:marTop w:val="0"/>
      <w:marBottom w:val="0"/>
      <w:divBdr>
        <w:top w:val="none" w:sz="0" w:space="0" w:color="auto"/>
        <w:left w:val="none" w:sz="0" w:space="0" w:color="auto"/>
        <w:bottom w:val="none" w:sz="0" w:space="0" w:color="auto"/>
        <w:right w:val="none" w:sz="0" w:space="0" w:color="auto"/>
      </w:divBdr>
    </w:div>
    <w:div w:id="77680169">
      <w:bodyDiv w:val="1"/>
      <w:marLeft w:val="0"/>
      <w:marRight w:val="0"/>
      <w:marTop w:val="0"/>
      <w:marBottom w:val="0"/>
      <w:divBdr>
        <w:top w:val="none" w:sz="0" w:space="0" w:color="auto"/>
        <w:left w:val="none" w:sz="0" w:space="0" w:color="auto"/>
        <w:bottom w:val="none" w:sz="0" w:space="0" w:color="auto"/>
        <w:right w:val="none" w:sz="0" w:space="0" w:color="auto"/>
      </w:divBdr>
    </w:div>
    <w:div w:id="79176927">
      <w:bodyDiv w:val="1"/>
      <w:marLeft w:val="0"/>
      <w:marRight w:val="0"/>
      <w:marTop w:val="0"/>
      <w:marBottom w:val="0"/>
      <w:divBdr>
        <w:top w:val="none" w:sz="0" w:space="0" w:color="auto"/>
        <w:left w:val="none" w:sz="0" w:space="0" w:color="auto"/>
        <w:bottom w:val="none" w:sz="0" w:space="0" w:color="auto"/>
        <w:right w:val="none" w:sz="0" w:space="0" w:color="auto"/>
      </w:divBdr>
    </w:div>
    <w:div w:id="80027354">
      <w:bodyDiv w:val="1"/>
      <w:marLeft w:val="0"/>
      <w:marRight w:val="0"/>
      <w:marTop w:val="0"/>
      <w:marBottom w:val="0"/>
      <w:divBdr>
        <w:top w:val="none" w:sz="0" w:space="0" w:color="auto"/>
        <w:left w:val="none" w:sz="0" w:space="0" w:color="auto"/>
        <w:bottom w:val="none" w:sz="0" w:space="0" w:color="auto"/>
        <w:right w:val="none" w:sz="0" w:space="0" w:color="auto"/>
      </w:divBdr>
    </w:div>
    <w:div w:id="82192356">
      <w:bodyDiv w:val="1"/>
      <w:marLeft w:val="0"/>
      <w:marRight w:val="0"/>
      <w:marTop w:val="0"/>
      <w:marBottom w:val="0"/>
      <w:divBdr>
        <w:top w:val="none" w:sz="0" w:space="0" w:color="auto"/>
        <w:left w:val="none" w:sz="0" w:space="0" w:color="auto"/>
        <w:bottom w:val="none" w:sz="0" w:space="0" w:color="auto"/>
        <w:right w:val="none" w:sz="0" w:space="0" w:color="auto"/>
      </w:divBdr>
    </w:div>
    <w:div w:id="82337399">
      <w:bodyDiv w:val="1"/>
      <w:marLeft w:val="0"/>
      <w:marRight w:val="0"/>
      <w:marTop w:val="0"/>
      <w:marBottom w:val="0"/>
      <w:divBdr>
        <w:top w:val="none" w:sz="0" w:space="0" w:color="auto"/>
        <w:left w:val="none" w:sz="0" w:space="0" w:color="auto"/>
        <w:bottom w:val="none" w:sz="0" w:space="0" w:color="auto"/>
        <w:right w:val="none" w:sz="0" w:space="0" w:color="auto"/>
      </w:divBdr>
    </w:div>
    <w:div w:id="82650041">
      <w:bodyDiv w:val="1"/>
      <w:marLeft w:val="0"/>
      <w:marRight w:val="0"/>
      <w:marTop w:val="0"/>
      <w:marBottom w:val="0"/>
      <w:divBdr>
        <w:top w:val="none" w:sz="0" w:space="0" w:color="auto"/>
        <w:left w:val="none" w:sz="0" w:space="0" w:color="auto"/>
        <w:bottom w:val="none" w:sz="0" w:space="0" w:color="auto"/>
        <w:right w:val="none" w:sz="0" w:space="0" w:color="auto"/>
      </w:divBdr>
    </w:div>
    <w:div w:id="83260043">
      <w:bodyDiv w:val="1"/>
      <w:marLeft w:val="0"/>
      <w:marRight w:val="0"/>
      <w:marTop w:val="0"/>
      <w:marBottom w:val="0"/>
      <w:divBdr>
        <w:top w:val="none" w:sz="0" w:space="0" w:color="auto"/>
        <w:left w:val="none" w:sz="0" w:space="0" w:color="auto"/>
        <w:bottom w:val="none" w:sz="0" w:space="0" w:color="auto"/>
        <w:right w:val="none" w:sz="0" w:space="0" w:color="auto"/>
      </w:divBdr>
    </w:div>
    <w:div w:id="88475612">
      <w:bodyDiv w:val="1"/>
      <w:marLeft w:val="0"/>
      <w:marRight w:val="0"/>
      <w:marTop w:val="0"/>
      <w:marBottom w:val="0"/>
      <w:divBdr>
        <w:top w:val="none" w:sz="0" w:space="0" w:color="auto"/>
        <w:left w:val="none" w:sz="0" w:space="0" w:color="auto"/>
        <w:bottom w:val="none" w:sz="0" w:space="0" w:color="auto"/>
        <w:right w:val="none" w:sz="0" w:space="0" w:color="auto"/>
      </w:divBdr>
    </w:div>
    <w:div w:id="89083223">
      <w:bodyDiv w:val="1"/>
      <w:marLeft w:val="0"/>
      <w:marRight w:val="0"/>
      <w:marTop w:val="0"/>
      <w:marBottom w:val="0"/>
      <w:divBdr>
        <w:top w:val="none" w:sz="0" w:space="0" w:color="auto"/>
        <w:left w:val="none" w:sz="0" w:space="0" w:color="auto"/>
        <w:bottom w:val="none" w:sz="0" w:space="0" w:color="auto"/>
        <w:right w:val="none" w:sz="0" w:space="0" w:color="auto"/>
      </w:divBdr>
    </w:div>
    <w:div w:id="89281388">
      <w:bodyDiv w:val="1"/>
      <w:marLeft w:val="0"/>
      <w:marRight w:val="0"/>
      <w:marTop w:val="0"/>
      <w:marBottom w:val="0"/>
      <w:divBdr>
        <w:top w:val="none" w:sz="0" w:space="0" w:color="auto"/>
        <w:left w:val="none" w:sz="0" w:space="0" w:color="auto"/>
        <w:bottom w:val="none" w:sz="0" w:space="0" w:color="auto"/>
        <w:right w:val="none" w:sz="0" w:space="0" w:color="auto"/>
      </w:divBdr>
    </w:div>
    <w:div w:id="89355495">
      <w:bodyDiv w:val="1"/>
      <w:marLeft w:val="0"/>
      <w:marRight w:val="0"/>
      <w:marTop w:val="0"/>
      <w:marBottom w:val="0"/>
      <w:divBdr>
        <w:top w:val="none" w:sz="0" w:space="0" w:color="auto"/>
        <w:left w:val="none" w:sz="0" w:space="0" w:color="auto"/>
        <w:bottom w:val="none" w:sz="0" w:space="0" w:color="auto"/>
        <w:right w:val="none" w:sz="0" w:space="0" w:color="auto"/>
      </w:divBdr>
    </w:div>
    <w:div w:id="89590628">
      <w:bodyDiv w:val="1"/>
      <w:marLeft w:val="0"/>
      <w:marRight w:val="0"/>
      <w:marTop w:val="0"/>
      <w:marBottom w:val="0"/>
      <w:divBdr>
        <w:top w:val="none" w:sz="0" w:space="0" w:color="auto"/>
        <w:left w:val="none" w:sz="0" w:space="0" w:color="auto"/>
        <w:bottom w:val="none" w:sz="0" w:space="0" w:color="auto"/>
        <w:right w:val="none" w:sz="0" w:space="0" w:color="auto"/>
      </w:divBdr>
    </w:div>
    <w:div w:id="90584837">
      <w:bodyDiv w:val="1"/>
      <w:marLeft w:val="0"/>
      <w:marRight w:val="0"/>
      <w:marTop w:val="0"/>
      <w:marBottom w:val="0"/>
      <w:divBdr>
        <w:top w:val="none" w:sz="0" w:space="0" w:color="auto"/>
        <w:left w:val="none" w:sz="0" w:space="0" w:color="auto"/>
        <w:bottom w:val="none" w:sz="0" w:space="0" w:color="auto"/>
        <w:right w:val="none" w:sz="0" w:space="0" w:color="auto"/>
      </w:divBdr>
    </w:div>
    <w:div w:id="90978569">
      <w:bodyDiv w:val="1"/>
      <w:marLeft w:val="0"/>
      <w:marRight w:val="0"/>
      <w:marTop w:val="0"/>
      <w:marBottom w:val="0"/>
      <w:divBdr>
        <w:top w:val="none" w:sz="0" w:space="0" w:color="auto"/>
        <w:left w:val="none" w:sz="0" w:space="0" w:color="auto"/>
        <w:bottom w:val="none" w:sz="0" w:space="0" w:color="auto"/>
        <w:right w:val="none" w:sz="0" w:space="0" w:color="auto"/>
      </w:divBdr>
    </w:div>
    <w:div w:id="92288414">
      <w:bodyDiv w:val="1"/>
      <w:marLeft w:val="0"/>
      <w:marRight w:val="0"/>
      <w:marTop w:val="0"/>
      <w:marBottom w:val="0"/>
      <w:divBdr>
        <w:top w:val="none" w:sz="0" w:space="0" w:color="auto"/>
        <w:left w:val="none" w:sz="0" w:space="0" w:color="auto"/>
        <w:bottom w:val="none" w:sz="0" w:space="0" w:color="auto"/>
        <w:right w:val="none" w:sz="0" w:space="0" w:color="auto"/>
      </w:divBdr>
    </w:div>
    <w:div w:id="92676837">
      <w:bodyDiv w:val="1"/>
      <w:marLeft w:val="0"/>
      <w:marRight w:val="0"/>
      <w:marTop w:val="0"/>
      <w:marBottom w:val="0"/>
      <w:divBdr>
        <w:top w:val="none" w:sz="0" w:space="0" w:color="auto"/>
        <w:left w:val="none" w:sz="0" w:space="0" w:color="auto"/>
        <w:bottom w:val="none" w:sz="0" w:space="0" w:color="auto"/>
        <w:right w:val="none" w:sz="0" w:space="0" w:color="auto"/>
      </w:divBdr>
    </w:div>
    <w:div w:id="93407911">
      <w:bodyDiv w:val="1"/>
      <w:marLeft w:val="0"/>
      <w:marRight w:val="0"/>
      <w:marTop w:val="0"/>
      <w:marBottom w:val="0"/>
      <w:divBdr>
        <w:top w:val="none" w:sz="0" w:space="0" w:color="auto"/>
        <w:left w:val="none" w:sz="0" w:space="0" w:color="auto"/>
        <w:bottom w:val="none" w:sz="0" w:space="0" w:color="auto"/>
        <w:right w:val="none" w:sz="0" w:space="0" w:color="auto"/>
      </w:divBdr>
    </w:div>
    <w:div w:id="93792650">
      <w:bodyDiv w:val="1"/>
      <w:marLeft w:val="0"/>
      <w:marRight w:val="0"/>
      <w:marTop w:val="0"/>
      <w:marBottom w:val="0"/>
      <w:divBdr>
        <w:top w:val="none" w:sz="0" w:space="0" w:color="auto"/>
        <w:left w:val="none" w:sz="0" w:space="0" w:color="auto"/>
        <w:bottom w:val="none" w:sz="0" w:space="0" w:color="auto"/>
        <w:right w:val="none" w:sz="0" w:space="0" w:color="auto"/>
      </w:divBdr>
    </w:div>
    <w:div w:id="93867174">
      <w:bodyDiv w:val="1"/>
      <w:marLeft w:val="0"/>
      <w:marRight w:val="0"/>
      <w:marTop w:val="0"/>
      <w:marBottom w:val="0"/>
      <w:divBdr>
        <w:top w:val="none" w:sz="0" w:space="0" w:color="auto"/>
        <w:left w:val="none" w:sz="0" w:space="0" w:color="auto"/>
        <w:bottom w:val="none" w:sz="0" w:space="0" w:color="auto"/>
        <w:right w:val="none" w:sz="0" w:space="0" w:color="auto"/>
      </w:divBdr>
    </w:div>
    <w:div w:id="94403114">
      <w:bodyDiv w:val="1"/>
      <w:marLeft w:val="0"/>
      <w:marRight w:val="0"/>
      <w:marTop w:val="0"/>
      <w:marBottom w:val="0"/>
      <w:divBdr>
        <w:top w:val="none" w:sz="0" w:space="0" w:color="auto"/>
        <w:left w:val="none" w:sz="0" w:space="0" w:color="auto"/>
        <w:bottom w:val="none" w:sz="0" w:space="0" w:color="auto"/>
        <w:right w:val="none" w:sz="0" w:space="0" w:color="auto"/>
      </w:divBdr>
    </w:div>
    <w:div w:id="95254204">
      <w:bodyDiv w:val="1"/>
      <w:marLeft w:val="0"/>
      <w:marRight w:val="0"/>
      <w:marTop w:val="0"/>
      <w:marBottom w:val="0"/>
      <w:divBdr>
        <w:top w:val="none" w:sz="0" w:space="0" w:color="auto"/>
        <w:left w:val="none" w:sz="0" w:space="0" w:color="auto"/>
        <w:bottom w:val="none" w:sz="0" w:space="0" w:color="auto"/>
        <w:right w:val="none" w:sz="0" w:space="0" w:color="auto"/>
      </w:divBdr>
    </w:div>
    <w:div w:id="96218753">
      <w:bodyDiv w:val="1"/>
      <w:marLeft w:val="0"/>
      <w:marRight w:val="0"/>
      <w:marTop w:val="0"/>
      <w:marBottom w:val="0"/>
      <w:divBdr>
        <w:top w:val="none" w:sz="0" w:space="0" w:color="auto"/>
        <w:left w:val="none" w:sz="0" w:space="0" w:color="auto"/>
        <w:bottom w:val="none" w:sz="0" w:space="0" w:color="auto"/>
        <w:right w:val="none" w:sz="0" w:space="0" w:color="auto"/>
      </w:divBdr>
    </w:div>
    <w:div w:id="96756770">
      <w:bodyDiv w:val="1"/>
      <w:marLeft w:val="0"/>
      <w:marRight w:val="0"/>
      <w:marTop w:val="0"/>
      <w:marBottom w:val="0"/>
      <w:divBdr>
        <w:top w:val="none" w:sz="0" w:space="0" w:color="auto"/>
        <w:left w:val="none" w:sz="0" w:space="0" w:color="auto"/>
        <w:bottom w:val="none" w:sz="0" w:space="0" w:color="auto"/>
        <w:right w:val="none" w:sz="0" w:space="0" w:color="auto"/>
      </w:divBdr>
    </w:div>
    <w:div w:id="97070319">
      <w:bodyDiv w:val="1"/>
      <w:marLeft w:val="0"/>
      <w:marRight w:val="0"/>
      <w:marTop w:val="0"/>
      <w:marBottom w:val="0"/>
      <w:divBdr>
        <w:top w:val="none" w:sz="0" w:space="0" w:color="auto"/>
        <w:left w:val="none" w:sz="0" w:space="0" w:color="auto"/>
        <w:bottom w:val="none" w:sz="0" w:space="0" w:color="auto"/>
        <w:right w:val="none" w:sz="0" w:space="0" w:color="auto"/>
      </w:divBdr>
    </w:div>
    <w:div w:id="98069667">
      <w:bodyDiv w:val="1"/>
      <w:marLeft w:val="0"/>
      <w:marRight w:val="0"/>
      <w:marTop w:val="0"/>
      <w:marBottom w:val="0"/>
      <w:divBdr>
        <w:top w:val="none" w:sz="0" w:space="0" w:color="auto"/>
        <w:left w:val="none" w:sz="0" w:space="0" w:color="auto"/>
        <w:bottom w:val="none" w:sz="0" w:space="0" w:color="auto"/>
        <w:right w:val="none" w:sz="0" w:space="0" w:color="auto"/>
      </w:divBdr>
    </w:div>
    <w:div w:id="98988895">
      <w:bodyDiv w:val="1"/>
      <w:marLeft w:val="0"/>
      <w:marRight w:val="0"/>
      <w:marTop w:val="0"/>
      <w:marBottom w:val="0"/>
      <w:divBdr>
        <w:top w:val="none" w:sz="0" w:space="0" w:color="auto"/>
        <w:left w:val="none" w:sz="0" w:space="0" w:color="auto"/>
        <w:bottom w:val="none" w:sz="0" w:space="0" w:color="auto"/>
        <w:right w:val="none" w:sz="0" w:space="0" w:color="auto"/>
      </w:divBdr>
    </w:div>
    <w:div w:id="99640749">
      <w:bodyDiv w:val="1"/>
      <w:marLeft w:val="0"/>
      <w:marRight w:val="0"/>
      <w:marTop w:val="0"/>
      <w:marBottom w:val="0"/>
      <w:divBdr>
        <w:top w:val="none" w:sz="0" w:space="0" w:color="auto"/>
        <w:left w:val="none" w:sz="0" w:space="0" w:color="auto"/>
        <w:bottom w:val="none" w:sz="0" w:space="0" w:color="auto"/>
        <w:right w:val="none" w:sz="0" w:space="0" w:color="auto"/>
      </w:divBdr>
    </w:div>
    <w:div w:id="105194826">
      <w:bodyDiv w:val="1"/>
      <w:marLeft w:val="0"/>
      <w:marRight w:val="0"/>
      <w:marTop w:val="0"/>
      <w:marBottom w:val="0"/>
      <w:divBdr>
        <w:top w:val="none" w:sz="0" w:space="0" w:color="auto"/>
        <w:left w:val="none" w:sz="0" w:space="0" w:color="auto"/>
        <w:bottom w:val="none" w:sz="0" w:space="0" w:color="auto"/>
        <w:right w:val="none" w:sz="0" w:space="0" w:color="auto"/>
      </w:divBdr>
    </w:div>
    <w:div w:id="108402766">
      <w:bodyDiv w:val="1"/>
      <w:marLeft w:val="0"/>
      <w:marRight w:val="0"/>
      <w:marTop w:val="0"/>
      <w:marBottom w:val="0"/>
      <w:divBdr>
        <w:top w:val="none" w:sz="0" w:space="0" w:color="auto"/>
        <w:left w:val="none" w:sz="0" w:space="0" w:color="auto"/>
        <w:bottom w:val="none" w:sz="0" w:space="0" w:color="auto"/>
        <w:right w:val="none" w:sz="0" w:space="0" w:color="auto"/>
      </w:divBdr>
    </w:div>
    <w:div w:id="109205536">
      <w:bodyDiv w:val="1"/>
      <w:marLeft w:val="0"/>
      <w:marRight w:val="0"/>
      <w:marTop w:val="0"/>
      <w:marBottom w:val="0"/>
      <w:divBdr>
        <w:top w:val="none" w:sz="0" w:space="0" w:color="auto"/>
        <w:left w:val="none" w:sz="0" w:space="0" w:color="auto"/>
        <w:bottom w:val="none" w:sz="0" w:space="0" w:color="auto"/>
        <w:right w:val="none" w:sz="0" w:space="0" w:color="auto"/>
      </w:divBdr>
    </w:div>
    <w:div w:id="109280311">
      <w:bodyDiv w:val="1"/>
      <w:marLeft w:val="0"/>
      <w:marRight w:val="0"/>
      <w:marTop w:val="0"/>
      <w:marBottom w:val="0"/>
      <w:divBdr>
        <w:top w:val="none" w:sz="0" w:space="0" w:color="auto"/>
        <w:left w:val="none" w:sz="0" w:space="0" w:color="auto"/>
        <w:bottom w:val="none" w:sz="0" w:space="0" w:color="auto"/>
        <w:right w:val="none" w:sz="0" w:space="0" w:color="auto"/>
      </w:divBdr>
    </w:div>
    <w:div w:id="111366032">
      <w:bodyDiv w:val="1"/>
      <w:marLeft w:val="0"/>
      <w:marRight w:val="0"/>
      <w:marTop w:val="0"/>
      <w:marBottom w:val="0"/>
      <w:divBdr>
        <w:top w:val="none" w:sz="0" w:space="0" w:color="auto"/>
        <w:left w:val="none" w:sz="0" w:space="0" w:color="auto"/>
        <w:bottom w:val="none" w:sz="0" w:space="0" w:color="auto"/>
        <w:right w:val="none" w:sz="0" w:space="0" w:color="auto"/>
      </w:divBdr>
    </w:div>
    <w:div w:id="113058153">
      <w:bodyDiv w:val="1"/>
      <w:marLeft w:val="0"/>
      <w:marRight w:val="0"/>
      <w:marTop w:val="0"/>
      <w:marBottom w:val="0"/>
      <w:divBdr>
        <w:top w:val="none" w:sz="0" w:space="0" w:color="auto"/>
        <w:left w:val="none" w:sz="0" w:space="0" w:color="auto"/>
        <w:bottom w:val="none" w:sz="0" w:space="0" w:color="auto"/>
        <w:right w:val="none" w:sz="0" w:space="0" w:color="auto"/>
      </w:divBdr>
    </w:div>
    <w:div w:id="113524207">
      <w:bodyDiv w:val="1"/>
      <w:marLeft w:val="0"/>
      <w:marRight w:val="0"/>
      <w:marTop w:val="0"/>
      <w:marBottom w:val="0"/>
      <w:divBdr>
        <w:top w:val="none" w:sz="0" w:space="0" w:color="auto"/>
        <w:left w:val="none" w:sz="0" w:space="0" w:color="auto"/>
        <w:bottom w:val="none" w:sz="0" w:space="0" w:color="auto"/>
        <w:right w:val="none" w:sz="0" w:space="0" w:color="auto"/>
      </w:divBdr>
    </w:div>
    <w:div w:id="113641668">
      <w:bodyDiv w:val="1"/>
      <w:marLeft w:val="0"/>
      <w:marRight w:val="0"/>
      <w:marTop w:val="0"/>
      <w:marBottom w:val="0"/>
      <w:divBdr>
        <w:top w:val="none" w:sz="0" w:space="0" w:color="auto"/>
        <w:left w:val="none" w:sz="0" w:space="0" w:color="auto"/>
        <w:bottom w:val="none" w:sz="0" w:space="0" w:color="auto"/>
        <w:right w:val="none" w:sz="0" w:space="0" w:color="auto"/>
      </w:divBdr>
    </w:div>
    <w:div w:id="114177559">
      <w:bodyDiv w:val="1"/>
      <w:marLeft w:val="0"/>
      <w:marRight w:val="0"/>
      <w:marTop w:val="0"/>
      <w:marBottom w:val="0"/>
      <w:divBdr>
        <w:top w:val="none" w:sz="0" w:space="0" w:color="auto"/>
        <w:left w:val="none" w:sz="0" w:space="0" w:color="auto"/>
        <w:bottom w:val="none" w:sz="0" w:space="0" w:color="auto"/>
        <w:right w:val="none" w:sz="0" w:space="0" w:color="auto"/>
      </w:divBdr>
    </w:div>
    <w:div w:id="115485718">
      <w:bodyDiv w:val="1"/>
      <w:marLeft w:val="0"/>
      <w:marRight w:val="0"/>
      <w:marTop w:val="0"/>
      <w:marBottom w:val="0"/>
      <w:divBdr>
        <w:top w:val="none" w:sz="0" w:space="0" w:color="auto"/>
        <w:left w:val="none" w:sz="0" w:space="0" w:color="auto"/>
        <w:bottom w:val="none" w:sz="0" w:space="0" w:color="auto"/>
        <w:right w:val="none" w:sz="0" w:space="0" w:color="auto"/>
      </w:divBdr>
    </w:div>
    <w:div w:id="117768242">
      <w:bodyDiv w:val="1"/>
      <w:marLeft w:val="0"/>
      <w:marRight w:val="0"/>
      <w:marTop w:val="0"/>
      <w:marBottom w:val="0"/>
      <w:divBdr>
        <w:top w:val="none" w:sz="0" w:space="0" w:color="auto"/>
        <w:left w:val="none" w:sz="0" w:space="0" w:color="auto"/>
        <w:bottom w:val="none" w:sz="0" w:space="0" w:color="auto"/>
        <w:right w:val="none" w:sz="0" w:space="0" w:color="auto"/>
      </w:divBdr>
    </w:div>
    <w:div w:id="119106704">
      <w:bodyDiv w:val="1"/>
      <w:marLeft w:val="0"/>
      <w:marRight w:val="0"/>
      <w:marTop w:val="0"/>
      <w:marBottom w:val="0"/>
      <w:divBdr>
        <w:top w:val="none" w:sz="0" w:space="0" w:color="auto"/>
        <w:left w:val="none" w:sz="0" w:space="0" w:color="auto"/>
        <w:bottom w:val="none" w:sz="0" w:space="0" w:color="auto"/>
        <w:right w:val="none" w:sz="0" w:space="0" w:color="auto"/>
      </w:divBdr>
    </w:div>
    <w:div w:id="119417853">
      <w:bodyDiv w:val="1"/>
      <w:marLeft w:val="0"/>
      <w:marRight w:val="0"/>
      <w:marTop w:val="0"/>
      <w:marBottom w:val="0"/>
      <w:divBdr>
        <w:top w:val="none" w:sz="0" w:space="0" w:color="auto"/>
        <w:left w:val="none" w:sz="0" w:space="0" w:color="auto"/>
        <w:bottom w:val="none" w:sz="0" w:space="0" w:color="auto"/>
        <w:right w:val="none" w:sz="0" w:space="0" w:color="auto"/>
      </w:divBdr>
    </w:div>
    <w:div w:id="120155856">
      <w:bodyDiv w:val="1"/>
      <w:marLeft w:val="0"/>
      <w:marRight w:val="0"/>
      <w:marTop w:val="0"/>
      <w:marBottom w:val="0"/>
      <w:divBdr>
        <w:top w:val="none" w:sz="0" w:space="0" w:color="auto"/>
        <w:left w:val="none" w:sz="0" w:space="0" w:color="auto"/>
        <w:bottom w:val="none" w:sz="0" w:space="0" w:color="auto"/>
        <w:right w:val="none" w:sz="0" w:space="0" w:color="auto"/>
      </w:divBdr>
    </w:div>
    <w:div w:id="122162703">
      <w:bodyDiv w:val="1"/>
      <w:marLeft w:val="0"/>
      <w:marRight w:val="0"/>
      <w:marTop w:val="0"/>
      <w:marBottom w:val="0"/>
      <w:divBdr>
        <w:top w:val="none" w:sz="0" w:space="0" w:color="auto"/>
        <w:left w:val="none" w:sz="0" w:space="0" w:color="auto"/>
        <w:bottom w:val="none" w:sz="0" w:space="0" w:color="auto"/>
        <w:right w:val="none" w:sz="0" w:space="0" w:color="auto"/>
      </w:divBdr>
    </w:div>
    <w:div w:id="122575685">
      <w:bodyDiv w:val="1"/>
      <w:marLeft w:val="0"/>
      <w:marRight w:val="0"/>
      <w:marTop w:val="0"/>
      <w:marBottom w:val="0"/>
      <w:divBdr>
        <w:top w:val="none" w:sz="0" w:space="0" w:color="auto"/>
        <w:left w:val="none" w:sz="0" w:space="0" w:color="auto"/>
        <w:bottom w:val="none" w:sz="0" w:space="0" w:color="auto"/>
        <w:right w:val="none" w:sz="0" w:space="0" w:color="auto"/>
      </w:divBdr>
    </w:div>
    <w:div w:id="128480989">
      <w:bodyDiv w:val="1"/>
      <w:marLeft w:val="0"/>
      <w:marRight w:val="0"/>
      <w:marTop w:val="0"/>
      <w:marBottom w:val="0"/>
      <w:divBdr>
        <w:top w:val="none" w:sz="0" w:space="0" w:color="auto"/>
        <w:left w:val="none" w:sz="0" w:space="0" w:color="auto"/>
        <w:bottom w:val="none" w:sz="0" w:space="0" w:color="auto"/>
        <w:right w:val="none" w:sz="0" w:space="0" w:color="auto"/>
      </w:divBdr>
    </w:div>
    <w:div w:id="128670832">
      <w:bodyDiv w:val="1"/>
      <w:marLeft w:val="0"/>
      <w:marRight w:val="0"/>
      <w:marTop w:val="0"/>
      <w:marBottom w:val="0"/>
      <w:divBdr>
        <w:top w:val="none" w:sz="0" w:space="0" w:color="auto"/>
        <w:left w:val="none" w:sz="0" w:space="0" w:color="auto"/>
        <w:bottom w:val="none" w:sz="0" w:space="0" w:color="auto"/>
        <w:right w:val="none" w:sz="0" w:space="0" w:color="auto"/>
      </w:divBdr>
    </w:div>
    <w:div w:id="130170452">
      <w:bodyDiv w:val="1"/>
      <w:marLeft w:val="0"/>
      <w:marRight w:val="0"/>
      <w:marTop w:val="0"/>
      <w:marBottom w:val="0"/>
      <w:divBdr>
        <w:top w:val="none" w:sz="0" w:space="0" w:color="auto"/>
        <w:left w:val="none" w:sz="0" w:space="0" w:color="auto"/>
        <w:bottom w:val="none" w:sz="0" w:space="0" w:color="auto"/>
        <w:right w:val="none" w:sz="0" w:space="0" w:color="auto"/>
      </w:divBdr>
    </w:div>
    <w:div w:id="131755833">
      <w:bodyDiv w:val="1"/>
      <w:marLeft w:val="0"/>
      <w:marRight w:val="0"/>
      <w:marTop w:val="0"/>
      <w:marBottom w:val="0"/>
      <w:divBdr>
        <w:top w:val="none" w:sz="0" w:space="0" w:color="auto"/>
        <w:left w:val="none" w:sz="0" w:space="0" w:color="auto"/>
        <w:bottom w:val="none" w:sz="0" w:space="0" w:color="auto"/>
        <w:right w:val="none" w:sz="0" w:space="0" w:color="auto"/>
      </w:divBdr>
    </w:div>
    <w:div w:id="131873574">
      <w:bodyDiv w:val="1"/>
      <w:marLeft w:val="0"/>
      <w:marRight w:val="0"/>
      <w:marTop w:val="0"/>
      <w:marBottom w:val="0"/>
      <w:divBdr>
        <w:top w:val="none" w:sz="0" w:space="0" w:color="auto"/>
        <w:left w:val="none" w:sz="0" w:space="0" w:color="auto"/>
        <w:bottom w:val="none" w:sz="0" w:space="0" w:color="auto"/>
        <w:right w:val="none" w:sz="0" w:space="0" w:color="auto"/>
      </w:divBdr>
    </w:div>
    <w:div w:id="133183917">
      <w:bodyDiv w:val="1"/>
      <w:marLeft w:val="0"/>
      <w:marRight w:val="0"/>
      <w:marTop w:val="0"/>
      <w:marBottom w:val="0"/>
      <w:divBdr>
        <w:top w:val="none" w:sz="0" w:space="0" w:color="auto"/>
        <w:left w:val="none" w:sz="0" w:space="0" w:color="auto"/>
        <w:bottom w:val="none" w:sz="0" w:space="0" w:color="auto"/>
        <w:right w:val="none" w:sz="0" w:space="0" w:color="auto"/>
      </w:divBdr>
    </w:div>
    <w:div w:id="133260192">
      <w:bodyDiv w:val="1"/>
      <w:marLeft w:val="0"/>
      <w:marRight w:val="0"/>
      <w:marTop w:val="0"/>
      <w:marBottom w:val="0"/>
      <w:divBdr>
        <w:top w:val="none" w:sz="0" w:space="0" w:color="auto"/>
        <w:left w:val="none" w:sz="0" w:space="0" w:color="auto"/>
        <w:bottom w:val="none" w:sz="0" w:space="0" w:color="auto"/>
        <w:right w:val="none" w:sz="0" w:space="0" w:color="auto"/>
      </w:divBdr>
    </w:div>
    <w:div w:id="133452316">
      <w:bodyDiv w:val="1"/>
      <w:marLeft w:val="0"/>
      <w:marRight w:val="0"/>
      <w:marTop w:val="0"/>
      <w:marBottom w:val="0"/>
      <w:divBdr>
        <w:top w:val="none" w:sz="0" w:space="0" w:color="auto"/>
        <w:left w:val="none" w:sz="0" w:space="0" w:color="auto"/>
        <w:bottom w:val="none" w:sz="0" w:space="0" w:color="auto"/>
        <w:right w:val="none" w:sz="0" w:space="0" w:color="auto"/>
      </w:divBdr>
    </w:div>
    <w:div w:id="133572527">
      <w:bodyDiv w:val="1"/>
      <w:marLeft w:val="0"/>
      <w:marRight w:val="0"/>
      <w:marTop w:val="0"/>
      <w:marBottom w:val="0"/>
      <w:divBdr>
        <w:top w:val="none" w:sz="0" w:space="0" w:color="auto"/>
        <w:left w:val="none" w:sz="0" w:space="0" w:color="auto"/>
        <w:bottom w:val="none" w:sz="0" w:space="0" w:color="auto"/>
        <w:right w:val="none" w:sz="0" w:space="0" w:color="auto"/>
      </w:divBdr>
    </w:div>
    <w:div w:id="135725489">
      <w:bodyDiv w:val="1"/>
      <w:marLeft w:val="0"/>
      <w:marRight w:val="0"/>
      <w:marTop w:val="0"/>
      <w:marBottom w:val="0"/>
      <w:divBdr>
        <w:top w:val="none" w:sz="0" w:space="0" w:color="auto"/>
        <w:left w:val="none" w:sz="0" w:space="0" w:color="auto"/>
        <w:bottom w:val="none" w:sz="0" w:space="0" w:color="auto"/>
        <w:right w:val="none" w:sz="0" w:space="0" w:color="auto"/>
      </w:divBdr>
    </w:div>
    <w:div w:id="136380452">
      <w:bodyDiv w:val="1"/>
      <w:marLeft w:val="0"/>
      <w:marRight w:val="0"/>
      <w:marTop w:val="0"/>
      <w:marBottom w:val="0"/>
      <w:divBdr>
        <w:top w:val="none" w:sz="0" w:space="0" w:color="auto"/>
        <w:left w:val="none" w:sz="0" w:space="0" w:color="auto"/>
        <w:bottom w:val="none" w:sz="0" w:space="0" w:color="auto"/>
        <w:right w:val="none" w:sz="0" w:space="0" w:color="auto"/>
      </w:divBdr>
    </w:div>
    <w:div w:id="138115140">
      <w:bodyDiv w:val="1"/>
      <w:marLeft w:val="0"/>
      <w:marRight w:val="0"/>
      <w:marTop w:val="0"/>
      <w:marBottom w:val="0"/>
      <w:divBdr>
        <w:top w:val="none" w:sz="0" w:space="0" w:color="auto"/>
        <w:left w:val="none" w:sz="0" w:space="0" w:color="auto"/>
        <w:bottom w:val="none" w:sz="0" w:space="0" w:color="auto"/>
        <w:right w:val="none" w:sz="0" w:space="0" w:color="auto"/>
      </w:divBdr>
    </w:div>
    <w:div w:id="140276500">
      <w:bodyDiv w:val="1"/>
      <w:marLeft w:val="0"/>
      <w:marRight w:val="0"/>
      <w:marTop w:val="0"/>
      <w:marBottom w:val="0"/>
      <w:divBdr>
        <w:top w:val="none" w:sz="0" w:space="0" w:color="auto"/>
        <w:left w:val="none" w:sz="0" w:space="0" w:color="auto"/>
        <w:bottom w:val="none" w:sz="0" w:space="0" w:color="auto"/>
        <w:right w:val="none" w:sz="0" w:space="0" w:color="auto"/>
      </w:divBdr>
    </w:div>
    <w:div w:id="140581476">
      <w:bodyDiv w:val="1"/>
      <w:marLeft w:val="0"/>
      <w:marRight w:val="0"/>
      <w:marTop w:val="0"/>
      <w:marBottom w:val="0"/>
      <w:divBdr>
        <w:top w:val="none" w:sz="0" w:space="0" w:color="auto"/>
        <w:left w:val="none" w:sz="0" w:space="0" w:color="auto"/>
        <w:bottom w:val="none" w:sz="0" w:space="0" w:color="auto"/>
        <w:right w:val="none" w:sz="0" w:space="0" w:color="auto"/>
      </w:divBdr>
    </w:div>
    <w:div w:id="140773165">
      <w:bodyDiv w:val="1"/>
      <w:marLeft w:val="0"/>
      <w:marRight w:val="0"/>
      <w:marTop w:val="0"/>
      <w:marBottom w:val="0"/>
      <w:divBdr>
        <w:top w:val="none" w:sz="0" w:space="0" w:color="auto"/>
        <w:left w:val="none" w:sz="0" w:space="0" w:color="auto"/>
        <w:bottom w:val="none" w:sz="0" w:space="0" w:color="auto"/>
        <w:right w:val="none" w:sz="0" w:space="0" w:color="auto"/>
      </w:divBdr>
    </w:div>
    <w:div w:id="142165199">
      <w:bodyDiv w:val="1"/>
      <w:marLeft w:val="0"/>
      <w:marRight w:val="0"/>
      <w:marTop w:val="0"/>
      <w:marBottom w:val="0"/>
      <w:divBdr>
        <w:top w:val="none" w:sz="0" w:space="0" w:color="auto"/>
        <w:left w:val="none" w:sz="0" w:space="0" w:color="auto"/>
        <w:bottom w:val="none" w:sz="0" w:space="0" w:color="auto"/>
        <w:right w:val="none" w:sz="0" w:space="0" w:color="auto"/>
      </w:divBdr>
    </w:div>
    <w:div w:id="142546004">
      <w:bodyDiv w:val="1"/>
      <w:marLeft w:val="0"/>
      <w:marRight w:val="0"/>
      <w:marTop w:val="0"/>
      <w:marBottom w:val="0"/>
      <w:divBdr>
        <w:top w:val="none" w:sz="0" w:space="0" w:color="auto"/>
        <w:left w:val="none" w:sz="0" w:space="0" w:color="auto"/>
        <w:bottom w:val="none" w:sz="0" w:space="0" w:color="auto"/>
        <w:right w:val="none" w:sz="0" w:space="0" w:color="auto"/>
      </w:divBdr>
    </w:div>
    <w:div w:id="144123761">
      <w:bodyDiv w:val="1"/>
      <w:marLeft w:val="0"/>
      <w:marRight w:val="0"/>
      <w:marTop w:val="0"/>
      <w:marBottom w:val="0"/>
      <w:divBdr>
        <w:top w:val="none" w:sz="0" w:space="0" w:color="auto"/>
        <w:left w:val="none" w:sz="0" w:space="0" w:color="auto"/>
        <w:bottom w:val="none" w:sz="0" w:space="0" w:color="auto"/>
        <w:right w:val="none" w:sz="0" w:space="0" w:color="auto"/>
      </w:divBdr>
    </w:div>
    <w:div w:id="144321613">
      <w:bodyDiv w:val="1"/>
      <w:marLeft w:val="0"/>
      <w:marRight w:val="0"/>
      <w:marTop w:val="0"/>
      <w:marBottom w:val="0"/>
      <w:divBdr>
        <w:top w:val="none" w:sz="0" w:space="0" w:color="auto"/>
        <w:left w:val="none" w:sz="0" w:space="0" w:color="auto"/>
        <w:bottom w:val="none" w:sz="0" w:space="0" w:color="auto"/>
        <w:right w:val="none" w:sz="0" w:space="0" w:color="auto"/>
      </w:divBdr>
    </w:div>
    <w:div w:id="144704255">
      <w:bodyDiv w:val="1"/>
      <w:marLeft w:val="0"/>
      <w:marRight w:val="0"/>
      <w:marTop w:val="0"/>
      <w:marBottom w:val="0"/>
      <w:divBdr>
        <w:top w:val="none" w:sz="0" w:space="0" w:color="auto"/>
        <w:left w:val="none" w:sz="0" w:space="0" w:color="auto"/>
        <w:bottom w:val="none" w:sz="0" w:space="0" w:color="auto"/>
        <w:right w:val="none" w:sz="0" w:space="0" w:color="auto"/>
      </w:divBdr>
    </w:div>
    <w:div w:id="144858372">
      <w:bodyDiv w:val="1"/>
      <w:marLeft w:val="0"/>
      <w:marRight w:val="0"/>
      <w:marTop w:val="0"/>
      <w:marBottom w:val="0"/>
      <w:divBdr>
        <w:top w:val="none" w:sz="0" w:space="0" w:color="auto"/>
        <w:left w:val="none" w:sz="0" w:space="0" w:color="auto"/>
        <w:bottom w:val="none" w:sz="0" w:space="0" w:color="auto"/>
        <w:right w:val="none" w:sz="0" w:space="0" w:color="auto"/>
      </w:divBdr>
    </w:div>
    <w:div w:id="145056587">
      <w:bodyDiv w:val="1"/>
      <w:marLeft w:val="0"/>
      <w:marRight w:val="0"/>
      <w:marTop w:val="0"/>
      <w:marBottom w:val="0"/>
      <w:divBdr>
        <w:top w:val="none" w:sz="0" w:space="0" w:color="auto"/>
        <w:left w:val="none" w:sz="0" w:space="0" w:color="auto"/>
        <w:bottom w:val="none" w:sz="0" w:space="0" w:color="auto"/>
        <w:right w:val="none" w:sz="0" w:space="0" w:color="auto"/>
      </w:divBdr>
    </w:div>
    <w:div w:id="147941204">
      <w:bodyDiv w:val="1"/>
      <w:marLeft w:val="0"/>
      <w:marRight w:val="0"/>
      <w:marTop w:val="0"/>
      <w:marBottom w:val="0"/>
      <w:divBdr>
        <w:top w:val="none" w:sz="0" w:space="0" w:color="auto"/>
        <w:left w:val="none" w:sz="0" w:space="0" w:color="auto"/>
        <w:bottom w:val="none" w:sz="0" w:space="0" w:color="auto"/>
        <w:right w:val="none" w:sz="0" w:space="0" w:color="auto"/>
      </w:divBdr>
    </w:div>
    <w:div w:id="148249599">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48521579">
      <w:bodyDiv w:val="1"/>
      <w:marLeft w:val="0"/>
      <w:marRight w:val="0"/>
      <w:marTop w:val="0"/>
      <w:marBottom w:val="0"/>
      <w:divBdr>
        <w:top w:val="none" w:sz="0" w:space="0" w:color="auto"/>
        <w:left w:val="none" w:sz="0" w:space="0" w:color="auto"/>
        <w:bottom w:val="none" w:sz="0" w:space="0" w:color="auto"/>
        <w:right w:val="none" w:sz="0" w:space="0" w:color="auto"/>
      </w:divBdr>
    </w:div>
    <w:div w:id="148719534">
      <w:bodyDiv w:val="1"/>
      <w:marLeft w:val="0"/>
      <w:marRight w:val="0"/>
      <w:marTop w:val="0"/>
      <w:marBottom w:val="0"/>
      <w:divBdr>
        <w:top w:val="none" w:sz="0" w:space="0" w:color="auto"/>
        <w:left w:val="none" w:sz="0" w:space="0" w:color="auto"/>
        <w:bottom w:val="none" w:sz="0" w:space="0" w:color="auto"/>
        <w:right w:val="none" w:sz="0" w:space="0" w:color="auto"/>
      </w:divBdr>
    </w:div>
    <w:div w:id="149836302">
      <w:bodyDiv w:val="1"/>
      <w:marLeft w:val="0"/>
      <w:marRight w:val="0"/>
      <w:marTop w:val="0"/>
      <w:marBottom w:val="0"/>
      <w:divBdr>
        <w:top w:val="none" w:sz="0" w:space="0" w:color="auto"/>
        <w:left w:val="none" w:sz="0" w:space="0" w:color="auto"/>
        <w:bottom w:val="none" w:sz="0" w:space="0" w:color="auto"/>
        <w:right w:val="none" w:sz="0" w:space="0" w:color="auto"/>
      </w:divBdr>
    </w:div>
    <w:div w:id="154809730">
      <w:bodyDiv w:val="1"/>
      <w:marLeft w:val="0"/>
      <w:marRight w:val="0"/>
      <w:marTop w:val="0"/>
      <w:marBottom w:val="0"/>
      <w:divBdr>
        <w:top w:val="none" w:sz="0" w:space="0" w:color="auto"/>
        <w:left w:val="none" w:sz="0" w:space="0" w:color="auto"/>
        <w:bottom w:val="none" w:sz="0" w:space="0" w:color="auto"/>
        <w:right w:val="none" w:sz="0" w:space="0" w:color="auto"/>
      </w:divBdr>
    </w:div>
    <w:div w:id="156727870">
      <w:bodyDiv w:val="1"/>
      <w:marLeft w:val="0"/>
      <w:marRight w:val="0"/>
      <w:marTop w:val="0"/>
      <w:marBottom w:val="0"/>
      <w:divBdr>
        <w:top w:val="none" w:sz="0" w:space="0" w:color="auto"/>
        <w:left w:val="none" w:sz="0" w:space="0" w:color="auto"/>
        <w:bottom w:val="none" w:sz="0" w:space="0" w:color="auto"/>
        <w:right w:val="none" w:sz="0" w:space="0" w:color="auto"/>
      </w:divBdr>
    </w:div>
    <w:div w:id="157892617">
      <w:bodyDiv w:val="1"/>
      <w:marLeft w:val="0"/>
      <w:marRight w:val="0"/>
      <w:marTop w:val="0"/>
      <w:marBottom w:val="0"/>
      <w:divBdr>
        <w:top w:val="none" w:sz="0" w:space="0" w:color="auto"/>
        <w:left w:val="none" w:sz="0" w:space="0" w:color="auto"/>
        <w:bottom w:val="none" w:sz="0" w:space="0" w:color="auto"/>
        <w:right w:val="none" w:sz="0" w:space="0" w:color="auto"/>
      </w:divBdr>
    </w:div>
    <w:div w:id="159077375">
      <w:bodyDiv w:val="1"/>
      <w:marLeft w:val="0"/>
      <w:marRight w:val="0"/>
      <w:marTop w:val="0"/>
      <w:marBottom w:val="0"/>
      <w:divBdr>
        <w:top w:val="none" w:sz="0" w:space="0" w:color="auto"/>
        <w:left w:val="none" w:sz="0" w:space="0" w:color="auto"/>
        <w:bottom w:val="none" w:sz="0" w:space="0" w:color="auto"/>
        <w:right w:val="none" w:sz="0" w:space="0" w:color="auto"/>
      </w:divBdr>
    </w:div>
    <w:div w:id="159776785">
      <w:bodyDiv w:val="1"/>
      <w:marLeft w:val="0"/>
      <w:marRight w:val="0"/>
      <w:marTop w:val="0"/>
      <w:marBottom w:val="0"/>
      <w:divBdr>
        <w:top w:val="none" w:sz="0" w:space="0" w:color="auto"/>
        <w:left w:val="none" w:sz="0" w:space="0" w:color="auto"/>
        <w:bottom w:val="none" w:sz="0" w:space="0" w:color="auto"/>
        <w:right w:val="none" w:sz="0" w:space="0" w:color="auto"/>
      </w:divBdr>
    </w:div>
    <w:div w:id="160128082">
      <w:bodyDiv w:val="1"/>
      <w:marLeft w:val="0"/>
      <w:marRight w:val="0"/>
      <w:marTop w:val="0"/>
      <w:marBottom w:val="0"/>
      <w:divBdr>
        <w:top w:val="none" w:sz="0" w:space="0" w:color="auto"/>
        <w:left w:val="none" w:sz="0" w:space="0" w:color="auto"/>
        <w:bottom w:val="none" w:sz="0" w:space="0" w:color="auto"/>
        <w:right w:val="none" w:sz="0" w:space="0" w:color="auto"/>
      </w:divBdr>
    </w:div>
    <w:div w:id="161894539">
      <w:bodyDiv w:val="1"/>
      <w:marLeft w:val="0"/>
      <w:marRight w:val="0"/>
      <w:marTop w:val="0"/>
      <w:marBottom w:val="0"/>
      <w:divBdr>
        <w:top w:val="none" w:sz="0" w:space="0" w:color="auto"/>
        <w:left w:val="none" w:sz="0" w:space="0" w:color="auto"/>
        <w:bottom w:val="none" w:sz="0" w:space="0" w:color="auto"/>
        <w:right w:val="none" w:sz="0" w:space="0" w:color="auto"/>
      </w:divBdr>
    </w:div>
    <w:div w:id="162203386">
      <w:bodyDiv w:val="1"/>
      <w:marLeft w:val="0"/>
      <w:marRight w:val="0"/>
      <w:marTop w:val="0"/>
      <w:marBottom w:val="0"/>
      <w:divBdr>
        <w:top w:val="none" w:sz="0" w:space="0" w:color="auto"/>
        <w:left w:val="none" w:sz="0" w:space="0" w:color="auto"/>
        <w:bottom w:val="none" w:sz="0" w:space="0" w:color="auto"/>
        <w:right w:val="none" w:sz="0" w:space="0" w:color="auto"/>
      </w:divBdr>
    </w:div>
    <w:div w:id="163281752">
      <w:bodyDiv w:val="1"/>
      <w:marLeft w:val="0"/>
      <w:marRight w:val="0"/>
      <w:marTop w:val="0"/>
      <w:marBottom w:val="0"/>
      <w:divBdr>
        <w:top w:val="none" w:sz="0" w:space="0" w:color="auto"/>
        <w:left w:val="none" w:sz="0" w:space="0" w:color="auto"/>
        <w:bottom w:val="none" w:sz="0" w:space="0" w:color="auto"/>
        <w:right w:val="none" w:sz="0" w:space="0" w:color="auto"/>
      </w:divBdr>
    </w:div>
    <w:div w:id="163320509">
      <w:bodyDiv w:val="1"/>
      <w:marLeft w:val="0"/>
      <w:marRight w:val="0"/>
      <w:marTop w:val="0"/>
      <w:marBottom w:val="0"/>
      <w:divBdr>
        <w:top w:val="none" w:sz="0" w:space="0" w:color="auto"/>
        <w:left w:val="none" w:sz="0" w:space="0" w:color="auto"/>
        <w:bottom w:val="none" w:sz="0" w:space="0" w:color="auto"/>
        <w:right w:val="none" w:sz="0" w:space="0" w:color="auto"/>
      </w:divBdr>
    </w:div>
    <w:div w:id="163908176">
      <w:bodyDiv w:val="1"/>
      <w:marLeft w:val="0"/>
      <w:marRight w:val="0"/>
      <w:marTop w:val="0"/>
      <w:marBottom w:val="0"/>
      <w:divBdr>
        <w:top w:val="none" w:sz="0" w:space="0" w:color="auto"/>
        <w:left w:val="none" w:sz="0" w:space="0" w:color="auto"/>
        <w:bottom w:val="none" w:sz="0" w:space="0" w:color="auto"/>
        <w:right w:val="none" w:sz="0" w:space="0" w:color="auto"/>
      </w:divBdr>
    </w:div>
    <w:div w:id="164175139">
      <w:bodyDiv w:val="1"/>
      <w:marLeft w:val="0"/>
      <w:marRight w:val="0"/>
      <w:marTop w:val="0"/>
      <w:marBottom w:val="0"/>
      <w:divBdr>
        <w:top w:val="none" w:sz="0" w:space="0" w:color="auto"/>
        <w:left w:val="none" w:sz="0" w:space="0" w:color="auto"/>
        <w:bottom w:val="none" w:sz="0" w:space="0" w:color="auto"/>
        <w:right w:val="none" w:sz="0" w:space="0" w:color="auto"/>
      </w:divBdr>
    </w:div>
    <w:div w:id="164976690">
      <w:bodyDiv w:val="1"/>
      <w:marLeft w:val="0"/>
      <w:marRight w:val="0"/>
      <w:marTop w:val="0"/>
      <w:marBottom w:val="0"/>
      <w:divBdr>
        <w:top w:val="none" w:sz="0" w:space="0" w:color="auto"/>
        <w:left w:val="none" w:sz="0" w:space="0" w:color="auto"/>
        <w:bottom w:val="none" w:sz="0" w:space="0" w:color="auto"/>
        <w:right w:val="none" w:sz="0" w:space="0" w:color="auto"/>
      </w:divBdr>
    </w:div>
    <w:div w:id="166797678">
      <w:bodyDiv w:val="1"/>
      <w:marLeft w:val="0"/>
      <w:marRight w:val="0"/>
      <w:marTop w:val="0"/>
      <w:marBottom w:val="0"/>
      <w:divBdr>
        <w:top w:val="none" w:sz="0" w:space="0" w:color="auto"/>
        <w:left w:val="none" w:sz="0" w:space="0" w:color="auto"/>
        <w:bottom w:val="none" w:sz="0" w:space="0" w:color="auto"/>
        <w:right w:val="none" w:sz="0" w:space="0" w:color="auto"/>
      </w:divBdr>
    </w:div>
    <w:div w:id="167402951">
      <w:bodyDiv w:val="1"/>
      <w:marLeft w:val="0"/>
      <w:marRight w:val="0"/>
      <w:marTop w:val="0"/>
      <w:marBottom w:val="0"/>
      <w:divBdr>
        <w:top w:val="none" w:sz="0" w:space="0" w:color="auto"/>
        <w:left w:val="none" w:sz="0" w:space="0" w:color="auto"/>
        <w:bottom w:val="none" w:sz="0" w:space="0" w:color="auto"/>
        <w:right w:val="none" w:sz="0" w:space="0" w:color="auto"/>
      </w:divBdr>
    </w:div>
    <w:div w:id="168182807">
      <w:bodyDiv w:val="1"/>
      <w:marLeft w:val="0"/>
      <w:marRight w:val="0"/>
      <w:marTop w:val="0"/>
      <w:marBottom w:val="0"/>
      <w:divBdr>
        <w:top w:val="none" w:sz="0" w:space="0" w:color="auto"/>
        <w:left w:val="none" w:sz="0" w:space="0" w:color="auto"/>
        <w:bottom w:val="none" w:sz="0" w:space="0" w:color="auto"/>
        <w:right w:val="none" w:sz="0" w:space="0" w:color="auto"/>
      </w:divBdr>
    </w:div>
    <w:div w:id="168905831">
      <w:bodyDiv w:val="1"/>
      <w:marLeft w:val="0"/>
      <w:marRight w:val="0"/>
      <w:marTop w:val="0"/>
      <w:marBottom w:val="0"/>
      <w:divBdr>
        <w:top w:val="none" w:sz="0" w:space="0" w:color="auto"/>
        <w:left w:val="none" w:sz="0" w:space="0" w:color="auto"/>
        <w:bottom w:val="none" w:sz="0" w:space="0" w:color="auto"/>
        <w:right w:val="none" w:sz="0" w:space="0" w:color="auto"/>
      </w:divBdr>
    </w:div>
    <w:div w:id="168909257">
      <w:bodyDiv w:val="1"/>
      <w:marLeft w:val="0"/>
      <w:marRight w:val="0"/>
      <w:marTop w:val="0"/>
      <w:marBottom w:val="0"/>
      <w:divBdr>
        <w:top w:val="none" w:sz="0" w:space="0" w:color="auto"/>
        <w:left w:val="none" w:sz="0" w:space="0" w:color="auto"/>
        <w:bottom w:val="none" w:sz="0" w:space="0" w:color="auto"/>
        <w:right w:val="none" w:sz="0" w:space="0" w:color="auto"/>
      </w:divBdr>
    </w:div>
    <w:div w:id="169754697">
      <w:bodyDiv w:val="1"/>
      <w:marLeft w:val="0"/>
      <w:marRight w:val="0"/>
      <w:marTop w:val="0"/>
      <w:marBottom w:val="0"/>
      <w:divBdr>
        <w:top w:val="none" w:sz="0" w:space="0" w:color="auto"/>
        <w:left w:val="none" w:sz="0" w:space="0" w:color="auto"/>
        <w:bottom w:val="none" w:sz="0" w:space="0" w:color="auto"/>
        <w:right w:val="none" w:sz="0" w:space="0" w:color="auto"/>
      </w:divBdr>
    </w:div>
    <w:div w:id="170989828">
      <w:bodyDiv w:val="1"/>
      <w:marLeft w:val="0"/>
      <w:marRight w:val="0"/>
      <w:marTop w:val="0"/>
      <w:marBottom w:val="0"/>
      <w:divBdr>
        <w:top w:val="none" w:sz="0" w:space="0" w:color="auto"/>
        <w:left w:val="none" w:sz="0" w:space="0" w:color="auto"/>
        <w:bottom w:val="none" w:sz="0" w:space="0" w:color="auto"/>
        <w:right w:val="none" w:sz="0" w:space="0" w:color="auto"/>
      </w:divBdr>
    </w:div>
    <w:div w:id="171915060">
      <w:bodyDiv w:val="1"/>
      <w:marLeft w:val="0"/>
      <w:marRight w:val="0"/>
      <w:marTop w:val="0"/>
      <w:marBottom w:val="0"/>
      <w:divBdr>
        <w:top w:val="none" w:sz="0" w:space="0" w:color="auto"/>
        <w:left w:val="none" w:sz="0" w:space="0" w:color="auto"/>
        <w:bottom w:val="none" w:sz="0" w:space="0" w:color="auto"/>
        <w:right w:val="none" w:sz="0" w:space="0" w:color="auto"/>
      </w:divBdr>
    </w:div>
    <w:div w:id="173542646">
      <w:bodyDiv w:val="1"/>
      <w:marLeft w:val="0"/>
      <w:marRight w:val="0"/>
      <w:marTop w:val="0"/>
      <w:marBottom w:val="0"/>
      <w:divBdr>
        <w:top w:val="none" w:sz="0" w:space="0" w:color="auto"/>
        <w:left w:val="none" w:sz="0" w:space="0" w:color="auto"/>
        <w:bottom w:val="none" w:sz="0" w:space="0" w:color="auto"/>
        <w:right w:val="none" w:sz="0" w:space="0" w:color="auto"/>
      </w:divBdr>
    </w:div>
    <w:div w:id="174731070">
      <w:bodyDiv w:val="1"/>
      <w:marLeft w:val="0"/>
      <w:marRight w:val="0"/>
      <w:marTop w:val="0"/>
      <w:marBottom w:val="0"/>
      <w:divBdr>
        <w:top w:val="none" w:sz="0" w:space="0" w:color="auto"/>
        <w:left w:val="none" w:sz="0" w:space="0" w:color="auto"/>
        <w:bottom w:val="none" w:sz="0" w:space="0" w:color="auto"/>
        <w:right w:val="none" w:sz="0" w:space="0" w:color="auto"/>
      </w:divBdr>
    </w:div>
    <w:div w:id="175536672">
      <w:bodyDiv w:val="1"/>
      <w:marLeft w:val="0"/>
      <w:marRight w:val="0"/>
      <w:marTop w:val="0"/>
      <w:marBottom w:val="0"/>
      <w:divBdr>
        <w:top w:val="none" w:sz="0" w:space="0" w:color="auto"/>
        <w:left w:val="none" w:sz="0" w:space="0" w:color="auto"/>
        <w:bottom w:val="none" w:sz="0" w:space="0" w:color="auto"/>
        <w:right w:val="none" w:sz="0" w:space="0" w:color="auto"/>
      </w:divBdr>
    </w:div>
    <w:div w:id="176577682">
      <w:bodyDiv w:val="1"/>
      <w:marLeft w:val="0"/>
      <w:marRight w:val="0"/>
      <w:marTop w:val="0"/>
      <w:marBottom w:val="0"/>
      <w:divBdr>
        <w:top w:val="none" w:sz="0" w:space="0" w:color="auto"/>
        <w:left w:val="none" w:sz="0" w:space="0" w:color="auto"/>
        <w:bottom w:val="none" w:sz="0" w:space="0" w:color="auto"/>
        <w:right w:val="none" w:sz="0" w:space="0" w:color="auto"/>
      </w:divBdr>
    </w:div>
    <w:div w:id="176968882">
      <w:bodyDiv w:val="1"/>
      <w:marLeft w:val="0"/>
      <w:marRight w:val="0"/>
      <w:marTop w:val="0"/>
      <w:marBottom w:val="0"/>
      <w:divBdr>
        <w:top w:val="none" w:sz="0" w:space="0" w:color="auto"/>
        <w:left w:val="none" w:sz="0" w:space="0" w:color="auto"/>
        <w:bottom w:val="none" w:sz="0" w:space="0" w:color="auto"/>
        <w:right w:val="none" w:sz="0" w:space="0" w:color="auto"/>
      </w:divBdr>
    </w:div>
    <w:div w:id="177619865">
      <w:bodyDiv w:val="1"/>
      <w:marLeft w:val="0"/>
      <w:marRight w:val="0"/>
      <w:marTop w:val="0"/>
      <w:marBottom w:val="0"/>
      <w:divBdr>
        <w:top w:val="none" w:sz="0" w:space="0" w:color="auto"/>
        <w:left w:val="none" w:sz="0" w:space="0" w:color="auto"/>
        <w:bottom w:val="none" w:sz="0" w:space="0" w:color="auto"/>
        <w:right w:val="none" w:sz="0" w:space="0" w:color="auto"/>
      </w:divBdr>
    </w:div>
    <w:div w:id="178543286">
      <w:bodyDiv w:val="1"/>
      <w:marLeft w:val="0"/>
      <w:marRight w:val="0"/>
      <w:marTop w:val="0"/>
      <w:marBottom w:val="0"/>
      <w:divBdr>
        <w:top w:val="none" w:sz="0" w:space="0" w:color="auto"/>
        <w:left w:val="none" w:sz="0" w:space="0" w:color="auto"/>
        <w:bottom w:val="none" w:sz="0" w:space="0" w:color="auto"/>
        <w:right w:val="none" w:sz="0" w:space="0" w:color="auto"/>
      </w:divBdr>
    </w:div>
    <w:div w:id="179859621">
      <w:bodyDiv w:val="1"/>
      <w:marLeft w:val="0"/>
      <w:marRight w:val="0"/>
      <w:marTop w:val="0"/>
      <w:marBottom w:val="0"/>
      <w:divBdr>
        <w:top w:val="none" w:sz="0" w:space="0" w:color="auto"/>
        <w:left w:val="none" w:sz="0" w:space="0" w:color="auto"/>
        <w:bottom w:val="none" w:sz="0" w:space="0" w:color="auto"/>
        <w:right w:val="none" w:sz="0" w:space="0" w:color="auto"/>
      </w:divBdr>
    </w:div>
    <w:div w:id="182594035">
      <w:bodyDiv w:val="1"/>
      <w:marLeft w:val="0"/>
      <w:marRight w:val="0"/>
      <w:marTop w:val="0"/>
      <w:marBottom w:val="0"/>
      <w:divBdr>
        <w:top w:val="none" w:sz="0" w:space="0" w:color="auto"/>
        <w:left w:val="none" w:sz="0" w:space="0" w:color="auto"/>
        <w:bottom w:val="none" w:sz="0" w:space="0" w:color="auto"/>
        <w:right w:val="none" w:sz="0" w:space="0" w:color="auto"/>
      </w:divBdr>
    </w:div>
    <w:div w:id="183441008">
      <w:bodyDiv w:val="1"/>
      <w:marLeft w:val="0"/>
      <w:marRight w:val="0"/>
      <w:marTop w:val="0"/>
      <w:marBottom w:val="0"/>
      <w:divBdr>
        <w:top w:val="none" w:sz="0" w:space="0" w:color="auto"/>
        <w:left w:val="none" w:sz="0" w:space="0" w:color="auto"/>
        <w:bottom w:val="none" w:sz="0" w:space="0" w:color="auto"/>
        <w:right w:val="none" w:sz="0" w:space="0" w:color="auto"/>
      </w:divBdr>
    </w:div>
    <w:div w:id="184754727">
      <w:bodyDiv w:val="1"/>
      <w:marLeft w:val="0"/>
      <w:marRight w:val="0"/>
      <w:marTop w:val="0"/>
      <w:marBottom w:val="0"/>
      <w:divBdr>
        <w:top w:val="none" w:sz="0" w:space="0" w:color="auto"/>
        <w:left w:val="none" w:sz="0" w:space="0" w:color="auto"/>
        <w:bottom w:val="none" w:sz="0" w:space="0" w:color="auto"/>
        <w:right w:val="none" w:sz="0" w:space="0" w:color="auto"/>
      </w:divBdr>
    </w:div>
    <w:div w:id="186064666">
      <w:bodyDiv w:val="1"/>
      <w:marLeft w:val="0"/>
      <w:marRight w:val="0"/>
      <w:marTop w:val="0"/>
      <w:marBottom w:val="0"/>
      <w:divBdr>
        <w:top w:val="none" w:sz="0" w:space="0" w:color="auto"/>
        <w:left w:val="none" w:sz="0" w:space="0" w:color="auto"/>
        <w:bottom w:val="none" w:sz="0" w:space="0" w:color="auto"/>
        <w:right w:val="none" w:sz="0" w:space="0" w:color="auto"/>
      </w:divBdr>
    </w:div>
    <w:div w:id="186332667">
      <w:bodyDiv w:val="1"/>
      <w:marLeft w:val="0"/>
      <w:marRight w:val="0"/>
      <w:marTop w:val="0"/>
      <w:marBottom w:val="0"/>
      <w:divBdr>
        <w:top w:val="none" w:sz="0" w:space="0" w:color="auto"/>
        <w:left w:val="none" w:sz="0" w:space="0" w:color="auto"/>
        <w:bottom w:val="none" w:sz="0" w:space="0" w:color="auto"/>
        <w:right w:val="none" w:sz="0" w:space="0" w:color="auto"/>
      </w:divBdr>
    </w:div>
    <w:div w:id="186675703">
      <w:bodyDiv w:val="1"/>
      <w:marLeft w:val="0"/>
      <w:marRight w:val="0"/>
      <w:marTop w:val="0"/>
      <w:marBottom w:val="0"/>
      <w:divBdr>
        <w:top w:val="none" w:sz="0" w:space="0" w:color="auto"/>
        <w:left w:val="none" w:sz="0" w:space="0" w:color="auto"/>
        <w:bottom w:val="none" w:sz="0" w:space="0" w:color="auto"/>
        <w:right w:val="none" w:sz="0" w:space="0" w:color="auto"/>
      </w:divBdr>
    </w:div>
    <w:div w:id="191386196">
      <w:bodyDiv w:val="1"/>
      <w:marLeft w:val="0"/>
      <w:marRight w:val="0"/>
      <w:marTop w:val="0"/>
      <w:marBottom w:val="0"/>
      <w:divBdr>
        <w:top w:val="none" w:sz="0" w:space="0" w:color="auto"/>
        <w:left w:val="none" w:sz="0" w:space="0" w:color="auto"/>
        <w:bottom w:val="none" w:sz="0" w:space="0" w:color="auto"/>
        <w:right w:val="none" w:sz="0" w:space="0" w:color="auto"/>
      </w:divBdr>
    </w:div>
    <w:div w:id="193808315">
      <w:bodyDiv w:val="1"/>
      <w:marLeft w:val="0"/>
      <w:marRight w:val="0"/>
      <w:marTop w:val="0"/>
      <w:marBottom w:val="0"/>
      <w:divBdr>
        <w:top w:val="none" w:sz="0" w:space="0" w:color="auto"/>
        <w:left w:val="none" w:sz="0" w:space="0" w:color="auto"/>
        <w:bottom w:val="none" w:sz="0" w:space="0" w:color="auto"/>
        <w:right w:val="none" w:sz="0" w:space="0" w:color="auto"/>
      </w:divBdr>
    </w:div>
    <w:div w:id="193856452">
      <w:bodyDiv w:val="1"/>
      <w:marLeft w:val="0"/>
      <w:marRight w:val="0"/>
      <w:marTop w:val="0"/>
      <w:marBottom w:val="0"/>
      <w:divBdr>
        <w:top w:val="none" w:sz="0" w:space="0" w:color="auto"/>
        <w:left w:val="none" w:sz="0" w:space="0" w:color="auto"/>
        <w:bottom w:val="none" w:sz="0" w:space="0" w:color="auto"/>
        <w:right w:val="none" w:sz="0" w:space="0" w:color="auto"/>
      </w:divBdr>
    </w:div>
    <w:div w:id="194391831">
      <w:bodyDiv w:val="1"/>
      <w:marLeft w:val="0"/>
      <w:marRight w:val="0"/>
      <w:marTop w:val="0"/>
      <w:marBottom w:val="0"/>
      <w:divBdr>
        <w:top w:val="none" w:sz="0" w:space="0" w:color="auto"/>
        <w:left w:val="none" w:sz="0" w:space="0" w:color="auto"/>
        <w:bottom w:val="none" w:sz="0" w:space="0" w:color="auto"/>
        <w:right w:val="none" w:sz="0" w:space="0" w:color="auto"/>
      </w:divBdr>
    </w:div>
    <w:div w:id="194584358">
      <w:bodyDiv w:val="1"/>
      <w:marLeft w:val="0"/>
      <w:marRight w:val="0"/>
      <w:marTop w:val="0"/>
      <w:marBottom w:val="0"/>
      <w:divBdr>
        <w:top w:val="none" w:sz="0" w:space="0" w:color="auto"/>
        <w:left w:val="none" w:sz="0" w:space="0" w:color="auto"/>
        <w:bottom w:val="none" w:sz="0" w:space="0" w:color="auto"/>
        <w:right w:val="none" w:sz="0" w:space="0" w:color="auto"/>
      </w:divBdr>
    </w:div>
    <w:div w:id="194737287">
      <w:bodyDiv w:val="1"/>
      <w:marLeft w:val="0"/>
      <w:marRight w:val="0"/>
      <w:marTop w:val="0"/>
      <w:marBottom w:val="0"/>
      <w:divBdr>
        <w:top w:val="none" w:sz="0" w:space="0" w:color="auto"/>
        <w:left w:val="none" w:sz="0" w:space="0" w:color="auto"/>
        <w:bottom w:val="none" w:sz="0" w:space="0" w:color="auto"/>
        <w:right w:val="none" w:sz="0" w:space="0" w:color="auto"/>
      </w:divBdr>
    </w:div>
    <w:div w:id="195116554">
      <w:bodyDiv w:val="1"/>
      <w:marLeft w:val="0"/>
      <w:marRight w:val="0"/>
      <w:marTop w:val="0"/>
      <w:marBottom w:val="0"/>
      <w:divBdr>
        <w:top w:val="none" w:sz="0" w:space="0" w:color="auto"/>
        <w:left w:val="none" w:sz="0" w:space="0" w:color="auto"/>
        <w:bottom w:val="none" w:sz="0" w:space="0" w:color="auto"/>
        <w:right w:val="none" w:sz="0" w:space="0" w:color="auto"/>
      </w:divBdr>
    </w:div>
    <w:div w:id="196166632">
      <w:bodyDiv w:val="1"/>
      <w:marLeft w:val="0"/>
      <w:marRight w:val="0"/>
      <w:marTop w:val="0"/>
      <w:marBottom w:val="0"/>
      <w:divBdr>
        <w:top w:val="none" w:sz="0" w:space="0" w:color="auto"/>
        <w:left w:val="none" w:sz="0" w:space="0" w:color="auto"/>
        <w:bottom w:val="none" w:sz="0" w:space="0" w:color="auto"/>
        <w:right w:val="none" w:sz="0" w:space="0" w:color="auto"/>
      </w:divBdr>
    </w:div>
    <w:div w:id="197355039">
      <w:bodyDiv w:val="1"/>
      <w:marLeft w:val="0"/>
      <w:marRight w:val="0"/>
      <w:marTop w:val="0"/>
      <w:marBottom w:val="0"/>
      <w:divBdr>
        <w:top w:val="none" w:sz="0" w:space="0" w:color="auto"/>
        <w:left w:val="none" w:sz="0" w:space="0" w:color="auto"/>
        <w:bottom w:val="none" w:sz="0" w:space="0" w:color="auto"/>
        <w:right w:val="none" w:sz="0" w:space="0" w:color="auto"/>
      </w:divBdr>
    </w:div>
    <w:div w:id="197593791">
      <w:bodyDiv w:val="1"/>
      <w:marLeft w:val="0"/>
      <w:marRight w:val="0"/>
      <w:marTop w:val="0"/>
      <w:marBottom w:val="0"/>
      <w:divBdr>
        <w:top w:val="none" w:sz="0" w:space="0" w:color="auto"/>
        <w:left w:val="none" w:sz="0" w:space="0" w:color="auto"/>
        <w:bottom w:val="none" w:sz="0" w:space="0" w:color="auto"/>
        <w:right w:val="none" w:sz="0" w:space="0" w:color="auto"/>
      </w:divBdr>
    </w:div>
    <w:div w:id="201020607">
      <w:bodyDiv w:val="1"/>
      <w:marLeft w:val="0"/>
      <w:marRight w:val="0"/>
      <w:marTop w:val="0"/>
      <w:marBottom w:val="0"/>
      <w:divBdr>
        <w:top w:val="none" w:sz="0" w:space="0" w:color="auto"/>
        <w:left w:val="none" w:sz="0" w:space="0" w:color="auto"/>
        <w:bottom w:val="none" w:sz="0" w:space="0" w:color="auto"/>
        <w:right w:val="none" w:sz="0" w:space="0" w:color="auto"/>
      </w:divBdr>
    </w:div>
    <w:div w:id="202327032">
      <w:bodyDiv w:val="1"/>
      <w:marLeft w:val="0"/>
      <w:marRight w:val="0"/>
      <w:marTop w:val="0"/>
      <w:marBottom w:val="0"/>
      <w:divBdr>
        <w:top w:val="none" w:sz="0" w:space="0" w:color="auto"/>
        <w:left w:val="none" w:sz="0" w:space="0" w:color="auto"/>
        <w:bottom w:val="none" w:sz="0" w:space="0" w:color="auto"/>
        <w:right w:val="none" w:sz="0" w:space="0" w:color="auto"/>
      </w:divBdr>
    </w:div>
    <w:div w:id="202331545">
      <w:bodyDiv w:val="1"/>
      <w:marLeft w:val="0"/>
      <w:marRight w:val="0"/>
      <w:marTop w:val="0"/>
      <w:marBottom w:val="0"/>
      <w:divBdr>
        <w:top w:val="none" w:sz="0" w:space="0" w:color="auto"/>
        <w:left w:val="none" w:sz="0" w:space="0" w:color="auto"/>
        <w:bottom w:val="none" w:sz="0" w:space="0" w:color="auto"/>
        <w:right w:val="none" w:sz="0" w:space="0" w:color="auto"/>
      </w:divBdr>
    </w:div>
    <w:div w:id="203057474">
      <w:bodyDiv w:val="1"/>
      <w:marLeft w:val="0"/>
      <w:marRight w:val="0"/>
      <w:marTop w:val="0"/>
      <w:marBottom w:val="0"/>
      <w:divBdr>
        <w:top w:val="none" w:sz="0" w:space="0" w:color="auto"/>
        <w:left w:val="none" w:sz="0" w:space="0" w:color="auto"/>
        <w:bottom w:val="none" w:sz="0" w:space="0" w:color="auto"/>
        <w:right w:val="none" w:sz="0" w:space="0" w:color="auto"/>
      </w:divBdr>
    </w:div>
    <w:div w:id="204099560">
      <w:bodyDiv w:val="1"/>
      <w:marLeft w:val="0"/>
      <w:marRight w:val="0"/>
      <w:marTop w:val="0"/>
      <w:marBottom w:val="0"/>
      <w:divBdr>
        <w:top w:val="none" w:sz="0" w:space="0" w:color="auto"/>
        <w:left w:val="none" w:sz="0" w:space="0" w:color="auto"/>
        <w:bottom w:val="none" w:sz="0" w:space="0" w:color="auto"/>
        <w:right w:val="none" w:sz="0" w:space="0" w:color="auto"/>
      </w:divBdr>
    </w:div>
    <w:div w:id="204216314">
      <w:bodyDiv w:val="1"/>
      <w:marLeft w:val="0"/>
      <w:marRight w:val="0"/>
      <w:marTop w:val="0"/>
      <w:marBottom w:val="0"/>
      <w:divBdr>
        <w:top w:val="none" w:sz="0" w:space="0" w:color="auto"/>
        <w:left w:val="none" w:sz="0" w:space="0" w:color="auto"/>
        <w:bottom w:val="none" w:sz="0" w:space="0" w:color="auto"/>
        <w:right w:val="none" w:sz="0" w:space="0" w:color="auto"/>
      </w:divBdr>
    </w:div>
    <w:div w:id="204293820">
      <w:bodyDiv w:val="1"/>
      <w:marLeft w:val="0"/>
      <w:marRight w:val="0"/>
      <w:marTop w:val="0"/>
      <w:marBottom w:val="0"/>
      <w:divBdr>
        <w:top w:val="none" w:sz="0" w:space="0" w:color="auto"/>
        <w:left w:val="none" w:sz="0" w:space="0" w:color="auto"/>
        <w:bottom w:val="none" w:sz="0" w:space="0" w:color="auto"/>
        <w:right w:val="none" w:sz="0" w:space="0" w:color="auto"/>
      </w:divBdr>
    </w:div>
    <w:div w:id="204997840">
      <w:bodyDiv w:val="1"/>
      <w:marLeft w:val="0"/>
      <w:marRight w:val="0"/>
      <w:marTop w:val="0"/>
      <w:marBottom w:val="0"/>
      <w:divBdr>
        <w:top w:val="none" w:sz="0" w:space="0" w:color="auto"/>
        <w:left w:val="none" w:sz="0" w:space="0" w:color="auto"/>
        <w:bottom w:val="none" w:sz="0" w:space="0" w:color="auto"/>
        <w:right w:val="none" w:sz="0" w:space="0" w:color="auto"/>
      </w:divBdr>
    </w:div>
    <w:div w:id="205485848">
      <w:bodyDiv w:val="1"/>
      <w:marLeft w:val="0"/>
      <w:marRight w:val="0"/>
      <w:marTop w:val="0"/>
      <w:marBottom w:val="0"/>
      <w:divBdr>
        <w:top w:val="none" w:sz="0" w:space="0" w:color="auto"/>
        <w:left w:val="none" w:sz="0" w:space="0" w:color="auto"/>
        <w:bottom w:val="none" w:sz="0" w:space="0" w:color="auto"/>
        <w:right w:val="none" w:sz="0" w:space="0" w:color="auto"/>
      </w:divBdr>
    </w:div>
    <w:div w:id="207769298">
      <w:bodyDiv w:val="1"/>
      <w:marLeft w:val="0"/>
      <w:marRight w:val="0"/>
      <w:marTop w:val="0"/>
      <w:marBottom w:val="0"/>
      <w:divBdr>
        <w:top w:val="none" w:sz="0" w:space="0" w:color="auto"/>
        <w:left w:val="none" w:sz="0" w:space="0" w:color="auto"/>
        <w:bottom w:val="none" w:sz="0" w:space="0" w:color="auto"/>
        <w:right w:val="none" w:sz="0" w:space="0" w:color="auto"/>
      </w:divBdr>
    </w:div>
    <w:div w:id="209000961">
      <w:bodyDiv w:val="1"/>
      <w:marLeft w:val="0"/>
      <w:marRight w:val="0"/>
      <w:marTop w:val="0"/>
      <w:marBottom w:val="0"/>
      <w:divBdr>
        <w:top w:val="none" w:sz="0" w:space="0" w:color="auto"/>
        <w:left w:val="none" w:sz="0" w:space="0" w:color="auto"/>
        <w:bottom w:val="none" w:sz="0" w:space="0" w:color="auto"/>
        <w:right w:val="none" w:sz="0" w:space="0" w:color="auto"/>
      </w:divBdr>
    </w:div>
    <w:div w:id="210659027">
      <w:bodyDiv w:val="1"/>
      <w:marLeft w:val="0"/>
      <w:marRight w:val="0"/>
      <w:marTop w:val="0"/>
      <w:marBottom w:val="0"/>
      <w:divBdr>
        <w:top w:val="none" w:sz="0" w:space="0" w:color="auto"/>
        <w:left w:val="none" w:sz="0" w:space="0" w:color="auto"/>
        <w:bottom w:val="none" w:sz="0" w:space="0" w:color="auto"/>
        <w:right w:val="none" w:sz="0" w:space="0" w:color="auto"/>
      </w:divBdr>
    </w:div>
    <w:div w:id="210848358">
      <w:bodyDiv w:val="1"/>
      <w:marLeft w:val="0"/>
      <w:marRight w:val="0"/>
      <w:marTop w:val="0"/>
      <w:marBottom w:val="0"/>
      <w:divBdr>
        <w:top w:val="none" w:sz="0" w:space="0" w:color="auto"/>
        <w:left w:val="none" w:sz="0" w:space="0" w:color="auto"/>
        <w:bottom w:val="none" w:sz="0" w:space="0" w:color="auto"/>
        <w:right w:val="none" w:sz="0" w:space="0" w:color="auto"/>
      </w:divBdr>
    </w:div>
    <w:div w:id="213854405">
      <w:bodyDiv w:val="1"/>
      <w:marLeft w:val="0"/>
      <w:marRight w:val="0"/>
      <w:marTop w:val="0"/>
      <w:marBottom w:val="0"/>
      <w:divBdr>
        <w:top w:val="none" w:sz="0" w:space="0" w:color="auto"/>
        <w:left w:val="none" w:sz="0" w:space="0" w:color="auto"/>
        <w:bottom w:val="none" w:sz="0" w:space="0" w:color="auto"/>
        <w:right w:val="none" w:sz="0" w:space="0" w:color="auto"/>
      </w:divBdr>
    </w:div>
    <w:div w:id="214320807">
      <w:bodyDiv w:val="1"/>
      <w:marLeft w:val="0"/>
      <w:marRight w:val="0"/>
      <w:marTop w:val="0"/>
      <w:marBottom w:val="0"/>
      <w:divBdr>
        <w:top w:val="none" w:sz="0" w:space="0" w:color="auto"/>
        <w:left w:val="none" w:sz="0" w:space="0" w:color="auto"/>
        <w:bottom w:val="none" w:sz="0" w:space="0" w:color="auto"/>
        <w:right w:val="none" w:sz="0" w:space="0" w:color="auto"/>
      </w:divBdr>
    </w:div>
    <w:div w:id="216278522">
      <w:bodyDiv w:val="1"/>
      <w:marLeft w:val="0"/>
      <w:marRight w:val="0"/>
      <w:marTop w:val="0"/>
      <w:marBottom w:val="0"/>
      <w:divBdr>
        <w:top w:val="none" w:sz="0" w:space="0" w:color="auto"/>
        <w:left w:val="none" w:sz="0" w:space="0" w:color="auto"/>
        <w:bottom w:val="none" w:sz="0" w:space="0" w:color="auto"/>
        <w:right w:val="none" w:sz="0" w:space="0" w:color="auto"/>
      </w:divBdr>
    </w:div>
    <w:div w:id="217251913">
      <w:bodyDiv w:val="1"/>
      <w:marLeft w:val="0"/>
      <w:marRight w:val="0"/>
      <w:marTop w:val="0"/>
      <w:marBottom w:val="0"/>
      <w:divBdr>
        <w:top w:val="none" w:sz="0" w:space="0" w:color="auto"/>
        <w:left w:val="none" w:sz="0" w:space="0" w:color="auto"/>
        <w:bottom w:val="none" w:sz="0" w:space="0" w:color="auto"/>
        <w:right w:val="none" w:sz="0" w:space="0" w:color="auto"/>
      </w:divBdr>
    </w:div>
    <w:div w:id="220210878">
      <w:bodyDiv w:val="1"/>
      <w:marLeft w:val="0"/>
      <w:marRight w:val="0"/>
      <w:marTop w:val="0"/>
      <w:marBottom w:val="0"/>
      <w:divBdr>
        <w:top w:val="none" w:sz="0" w:space="0" w:color="auto"/>
        <w:left w:val="none" w:sz="0" w:space="0" w:color="auto"/>
        <w:bottom w:val="none" w:sz="0" w:space="0" w:color="auto"/>
        <w:right w:val="none" w:sz="0" w:space="0" w:color="auto"/>
      </w:divBdr>
    </w:div>
    <w:div w:id="222062180">
      <w:bodyDiv w:val="1"/>
      <w:marLeft w:val="0"/>
      <w:marRight w:val="0"/>
      <w:marTop w:val="0"/>
      <w:marBottom w:val="0"/>
      <w:divBdr>
        <w:top w:val="none" w:sz="0" w:space="0" w:color="auto"/>
        <w:left w:val="none" w:sz="0" w:space="0" w:color="auto"/>
        <w:bottom w:val="none" w:sz="0" w:space="0" w:color="auto"/>
        <w:right w:val="none" w:sz="0" w:space="0" w:color="auto"/>
      </w:divBdr>
    </w:div>
    <w:div w:id="227423079">
      <w:bodyDiv w:val="1"/>
      <w:marLeft w:val="0"/>
      <w:marRight w:val="0"/>
      <w:marTop w:val="0"/>
      <w:marBottom w:val="0"/>
      <w:divBdr>
        <w:top w:val="none" w:sz="0" w:space="0" w:color="auto"/>
        <w:left w:val="none" w:sz="0" w:space="0" w:color="auto"/>
        <w:bottom w:val="none" w:sz="0" w:space="0" w:color="auto"/>
        <w:right w:val="none" w:sz="0" w:space="0" w:color="auto"/>
      </w:divBdr>
    </w:div>
    <w:div w:id="227766117">
      <w:bodyDiv w:val="1"/>
      <w:marLeft w:val="0"/>
      <w:marRight w:val="0"/>
      <w:marTop w:val="0"/>
      <w:marBottom w:val="0"/>
      <w:divBdr>
        <w:top w:val="none" w:sz="0" w:space="0" w:color="auto"/>
        <w:left w:val="none" w:sz="0" w:space="0" w:color="auto"/>
        <w:bottom w:val="none" w:sz="0" w:space="0" w:color="auto"/>
        <w:right w:val="none" w:sz="0" w:space="0" w:color="auto"/>
      </w:divBdr>
    </w:div>
    <w:div w:id="228853096">
      <w:bodyDiv w:val="1"/>
      <w:marLeft w:val="0"/>
      <w:marRight w:val="0"/>
      <w:marTop w:val="0"/>
      <w:marBottom w:val="0"/>
      <w:divBdr>
        <w:top w:val="none" w:sz="0" w:space="0" w:color="auto"/>
        <w:left w:val="none" w:sz="0" w:space="0" w:color="auto"/>
        <w:bottom w:val="none" w:sz="0" w:space="0" w:color="auto"/>
        <w:right w:val="none" w:sz="0" w:space="0" w:color="auto"/>
      </w:divBdr>
    </w:div>
    <w:div w:id="229735263">
      <w:bodyDiv w:val="1"/>
      <w:marLeft w:val="0"/>
      <w:marRight w:val="0"/>
      <w:marTop w:val="0"/>
      <w:marBottom w:val="0"/>
      <w:divBdr>
        <w:top w:val="none" w:sz="0" w:space="0" w:color="auto"/>
        <w:left w:val="none" w:sz="0" w:space="0" w:color="auto"/>
        <w:bottom w:val="none" w:sz="0" w:space="0" w:color="auto"/>
        <w:right w:val="none" w:sz="0" w:space="0" w:color="auto"/>
      </w:divBdr>
    </w:div>
    <w:div w:id="231282084">
      <w:bodyDiv w:val="1"/>
      <w:marLeft w:val="0"/>
      <w:marRight w:val="0"/>
      <w:marTop w:val="0"/>
      <w:marBottom w:val="0"/>
      <w:divBdr>
        <w:top w:val="none" w:sz="0" w:space="0" w:color="auto"/>
        <w:left w:val="none" w:sz="0" w:space="0" w:color="auto"/>
        <w:bottom w:val="none" w:sz="0" w:space="0" w:color="auto"/>
        <w:right w:val="none" w:sz="0" w:space="0" w:color="auto"/>
      </w:divBdr>
    </w:div>
    <w:div w:id="232279067">
      <w:bodyDiv w:val="1"/>
      <w:marLeft w:val="0"/>
      <w:marRight w:val="0"/>
      <w:marTop w:val="0"/>
      <w:marBottom w:val="0"/>
      <w:divBdr>
        <w:top w:val="none" w:sz="0" w:space="0" w:color="auto"/>
        <w:left w:val="none" w:sz="0" w:space="0" w:color="auto"/>
        <w:bottom w:val="none" w:sz="0" w:space="0" w:color="auto"/>
        <w:right w:val="none" w:sz="0" w:space="0" w:color="auto"/>
      </w:divBdr>
    </w:div>
    <w:div w:id="233660996">
      <w:bodyDiv w:val="1"/>
      <w:marLeft w:val="0"/>
      <w:marRight w:val="0"/>
      <w:marTop w:val="0"/>
      <w:marBottom w:val="0"/>
      <w:divBdr>
        <w:top w:val="none" w:sz="0" w:space="0" w:color="auto"/>
        <w:left w:val="none" w:sz="0" w:space="0" w:color="auto"/>
        <w:bottom w:val="none" w:sz="0" w:space="0" w:color="auto"/>
        <w:right w:val="none" w:sz="0" w:space="0" w:color="auto"/>
      </w:divBdr>
    </w:div>
    <w:div w:id="234433740">
      <w:bodyDiv w:val="1"/>
      <w:marLeft w:val="0"/>
      <w:marRight w:val="0"/>
      <w:marTop w:val="0"/>
      <w:marBottom w:val="0"/>
      <w:divBdr>
        <w:top w:val="none" w:sz="0" w:space="0" w:color="auto"/>
        <w:left w:val="none" w:sz="0" w:space="0" w:color="auto"/>
        <w:bottom w:val="none" w:sz="0" w:space="0" w:color="auto"/>
        <w:right w:val="none" w:sz="0" w:space="0" w:color="auto"/>
      </w:divBdr>
    </w:div>
    <w:div w:id="234442382">
      <w:bodyDiv w:val="1"/>
      <w:marLeft w:val="0"/>
      <w:marRight w:val="0"/>
      <w:marTop w:val="0"/>
      <w:marBottom w:val="0"/>
      <w:divBdr>
        <w:top w:val="none" w:sz="0" w:space="0" w:color="auto"/>
        <w:left w:val="none" w:sz="0" w:space="0" w:color="auto"/>
        <w:bottom w:val="none" w:sz="0" w:space="0" w:color="auto"/>
        <w:right w:val="none" w:sz="0" w:space="0" w:color="auto"/>
      </w:divBdr>
    </w:div>
    <w:div w:id="235210204">
      <w:bodyDiv w:val="1"/>
      <w:marLeft w:val="0"/>
      <w:marRight w:val="0"/>
      <w:marTop w:val="0"/>
      <w:marBottom w:val="0"/>
      <w:divBdr>
        <w:top w:val="none" w:sz="0" w:space="0" w:color="auto"/>
        <w:left w:val="none" w:sz="0" w:space="0" w:color="auto"/>
        <w:bottom w:val="none" w:sz="0" w:space="0" w:color="auto"/>
        <w:right w:val="none" w:sz="0" w:space="0" w:color="auto"/>
      </w:divBdr>
    </w:div>
    <w:div w:id="236718990">
      <w:bodyDiv w:val="1"/>
      <w:marLeft w:val="0"/>
      <w:marRight w:val="0"/>
      <w:marTop w:val="0"/>
      <w:marBottom w:val="0"/>
      <w:divBdr>
        <w:top w:val="none" w:sz="0" w:space="0" w:color="auto"/>
        <w:left w:val="none" w:sz="0" w:space="0" w:color="auto"/>
        <w:bottom w:val="none" w:sz="0" w:space="0" w:color="auto"/>
        <w:right w:val="none" w:sz="0" w:space="0" w:color="auto"/>
      </w:divBdr>
    </w:div>
    <w:div w:id="240724832">
      <w:bodyDiv w:val="1"/>
      <w:marLeft w:val="0"/>
      <w:marRight w:val="0"/>
      <w:marTop w:val="0"/>
      <w:marBottom w:val="0"/>
      <w:divBdr>
        <w:top w:val="none" w:sz="0" w:space="0" w:color="auto"/>
        <w:left w:val="none" w:sz="0" w:space="0" w:color="auto"/>
        <w:bottom w:val="none" w:sz="0" w:space="0" w:color="auto"/>
        <w:right w:val="none" w:sz="0" w:space="0" w:color="auto"/>
      </w:divBdr>
    </w:div>
    <w:div w:id="242495050">
      <w:bodyDiv w:val="1"/>
      <w:marLeft w:val="0"/>
      <w:marRight w:val="0"/>
      <w:marTop w:val="0"/>
      <w:marBottom w:val="0"/>
      <w:divBdr>
        <w:top w:val="none" w:sz="0" w:space="0" w:color="auto"/>
        <w:left w:val="none" w:sz="0" w:space="0" w:color="auto"/>
        <w:bottom w:val="none" w:sz="0" w:space="0" w:color="auto"/>
        <w:right w:val="none" w:sz="0" w:space="0" w:color="auto"/>
      </w:divBdr>
    </w:div>
    <w:div w:id="242960883">
      <w:bodyDiv w:val="1"/>
      <w:marLeft w:val="0"/>
      <w:marRight w:val="0"/>
      <w:marTop w:val="0"/>
      <w:marBottom w:val="0"/>
      <w:divBdr>
        <w:top w:val="none" w:sz="0" w:space="0" w:color="auto"/>
        <w:left w:val="none" w:sz="0" w:space="0" w:color="auto"/>
        <w:bottom w:val="none" w:sz="0" w:space="0" w:color="auto"/>
        <w:right w:val="none" w:sz="0" w:space="0" w:color="auto"/>
      </w:divBdr>
    </w:div>
    <w:div w:id="244146381">
      <w:bodyDiv w:val="1"/>
      <w:marLeft w:val="0"/>
      <w:marRight w:val="0"/>
      <w:marTop w:val="0"/>
      <w:marBottom w:val="0"/>
      <w:divBdr>
        <w:top w:val="none" w:sz="0" w:space="0" w:color="auto"/>
        <w:left w:val="none" w:sz="0" w:space="0" w:color="auto"/>
        <w:bottom w:val="none" w:sz="0" w:space="0" w:color="auto"/>
        <w:right w:val="none" w:sz="0" w:space="0" w:color="auto"/>
      </w:divBdr>
    </w:div>
    <w:div w:id="244803792">
      <w:bodyDiv w:val="1"/>
      <w:marLeft w:val="0"/>
      <w:marRight w:val="0"/>
      <w:marTop w:val="0"/>
      <w:marBottom w:val="0"/>
      <w:divBdr>
        <w:top w:val="none" w:sz="0" w:space="0" w:color="auto"/>
        <w:left w:val="none" w:sz="0" w:space="0" w:color="auto"/>
        <w:bottom w:val="none" w:sz="0" w:space="0" w:color="auto"/>
        <w:right w:val="none" w:sz="0" w:space="0" w:color="auto"/>
      </w:divBdr>
    </w:div>
    <w:div w:id="248849289">
      <w:bodyDiv w:val="1"/>
      <w:marLeft w:val="0"/>
      <w:marRight w:val="0"/>
      <w:marTop w:val="0"/>
      <w:marBottom w:val="0"/>
      <w:divBdr>
        <w:top w:val="none" w:sz="0" w:space="0" w:color="auto"/>
        <w:left w:val="none" w:sz="0" w:space="0" w:color="auto"/>
        <w:bottom w:val="none" w:sz="0" w:space="0" w:color="auto"/>
        <w:right w:val="none" w:sz="0" w:space="0" w:color="auto"/>
      </w:divBdr>
    </w:div>
    <w:div w:id="249311071">
      <w:bodyDiv w:val="1"/>
      <w:marLeft w:val="0"/>
      <w:marRight w:val="0"/>
      <w:marTop w:val="0"/>
      <w:marBottom w:val="0"/>
      <w:divBdr>
        <w:top w:val="none" w:sz="0" w:space="0" w:color="auto"/>
        <w:left w:val="none" w:sz="0" w:space="0" w:color="auto"/>
        <w:bottom w:val="none" w:sz="0" w:space="0" w:color="auto"/>
        <w:right w:val="none" w:sz="0" w:space="0" w:color="auto"/>
      </w:divBdr>
    </w:div>
    <w:div w:id="252131006">
      <w:bodyDiv w:val="1"/>
      <w:marLeft w:val="0"/>
      <w:marRight w:val="0"/>
      <w:marTop w:val="0"/>
      <w:marBottom w:val="0"/>
      <w:divBdr>
        <w:top w:val="none" w:sz="0" w:space="0" w:color="auto"/>
        <w:left w:val="none" w:sz="0" w:space="0" w:color="auto"/>
        <w:bottom w:val="none" w:sz="0" w:space="0" w:color="auto"/>
        <w:right w:val="none" w:sz="0" w:space="0" w:color="auto"/>
      </w:divBdr>
    </w:div>
    <w:div w:id="252248139">
      <w:bodyDiv w:val="1"/>
      <w:marLeft w:val="0"/>
      <w:marRight w:val="0"/>
      <w:marTop w:val="0"/>
      <w:marBottom w:val="0"/>
      <w:divBdr>
        <w:top w:val="none" w:sz="0" w:space="0" w:color="auto"/>
        <w:left w:val="none" w:sz="0" w:space="0" w:color="auto"/>
        <w:bottom w:val="none" w:sz="0" w:space="0" w:color="auto"/>
        <w:right w:val="none" w:sz="0" w:space="0" w:color="auto"/>
      </w:divBdr>
    </w:div>
    <w:div w:id="253319139">
      <w:bodyDiv w:val="1"/>
      <w:marLeft w:val="0"/>
      <w:marRight w:val="0"/>
      <w:marTop w:val="0"/>
      <w:marBottom w:val="0"/>
      <w:divBdr>
        <w:top w:val="none" w:sz="0" w:space="0" w:color="auto"/>
        <w:left w:val="none" w:sz="0" w:space="0" w:color="auto"/>
        <w:bottom w:val="none" w:sz="0" w:space="0" w:color="auto"/>
        <w:right w:val="none" w:sz="0" w:space="0" w:color="auto"/>
      </w:divBdr>
    </w:div>
    <w:div w:id="253519805">
      <w:bodyDiv w:val="1"/>
      <w:marLeft w:val="0"/>
      <w:marRight w:val="0"/>
      <w:marTop w:val="0"/>
      <w:marBottom w:val="0"/>
      <w:divBdr>
        <w:top w:val="none" w:sz="0" w:space="0" w:color="auto"/>
        <w:left w:val="none" w:sz="0" w:space="0" w:color="auto"/>
        <w:bottom w:val="none" w:sz="0" w:space="0" w:color="auto"/>
        <w:right w:val="none" w:sz="0" w:space="0" w:color="auto"/>
      </w:divBdr>
    </w:div>
    <w:div w:id="253705124">
      <w:bodyDiv w:val="1"/>
      <w:marLeft w:val="0"/>
      <w:marRight w:val="0"/>
      <w:marTop w:val="0"/>
      <w:marBottom w:val="0"/>
      <w:divBdr>
        <w:top w:val="none" w:sz="0" w:space="0" w:color="auto"/>
        <w:left w:val="none" w:sz="0" w:space="0" w:color="auto"/>
        <w:bottom w:val="none" w:sz="0" w:space="0" w:color="auto"/>
        <w:right w:val="none" w:sz="0" w:space="0" w:color="auto"/>
      </w:divBdr>
    </w:div>
    <w:div w:id="255403381">
      <w:bodyDiv w:val="1"/>
      <w:marLeft w:val="0"/>
      <w:marRight w:val="0"/>
      <w:marTop w:val="0"/>
      <w:marBottom w:val="0"/>
      <w:divBdr>
        <w:top w:val="none" w:sz="0" w:space="0" w:color="auto"/>
        <w:left w:val="none" w:sz="0" w:space="0" w:color="auto"/>
        <w:bottom w:val="none" w:sz="0" w:space="0" w:color="auto"/>
        <w:right w:val="none" w:sz="0" w:space="0" w:color="auto"/>
      </w:divBdr>
    </w:div>
    <w:div w:id="256524761">
      <w:bodyDiv w:val="1"/>
      <w:marLeft w:val="0"/>
      <w:marRight w:val="0"/>
      <w:marTop w:val="0"/>
      <w:marBottom w:val="0"/>
      <w:divBdr>
        <w:top w:val="none" w:sz="0" w:space="0" w:color="auto"/>
        <w:left w:val="none" w:sz="0" w:space="0" w:color="auto"/>
        <w:bottom w:val="none" w:sz="0" w:space="0" w:color="auto"/>
        <w:right w:val="none" w:sz="0" w:space="0" w:color="auto"/>
      </w:divBdr>
    </w:div>
    <w:div w:id="259679321">
      <w:bodyDiv w:val="1"/>
      <w:marLeft w:val="0"/>
      <w:marRight w:val="0"/>
      <w:marTop w:val="0"/>
      <w:marBottom w:val="0"/>
      <w:divBdr>
        <w:top w:val="none" w:sz="0" w:space="0" w:color="auto"/>
        <w:left w:val="none" w:sz="0" w:space="0" w:color="auto"/>
        <w:bottom w:val="none" w:sz="0" w:space="0" w:color="auto"/>
        <w:right w:val="none" w:sz="0" w:space="0" w:color="auto"/>
      </w:divBdr>
    </w:div>
    <w:div w:id="259877222">
      <w:bodyDiv w:val="1"/>
      <w:marLeft w:val="0"/>
      <w:marRight w:val="0"/>
      <w:marTop w:val="0"/>
      <w:marBottom w:val="0"/>
      <w:divBdr>
        <w:top w:val="none" w:sz="0" w:space="0" w:color="auto"/>
        <w:left w:val="none" w:sz="0" w:space="0" w:color="auto"/>
        <w:bottom w:val="none" w:sz="0" w:space="0" w:color="auto"/>
        <w:right w:val="none" w:sz="0" w:space="0" w:color="auto"/>
      </w:divBdr>
    </w:div>
    <w:div w:id="260643999">
      <w:bodyDiv w:val="1"/>
      <w:marLeft w:val="0"/>
      <w:marRight w:val="0"/>
      <w:marTop w:val="0"/>
      <w:marBottom w:val="0"/>
      <w:divBdr>
        <w:top w:val="none" w:sz="0" w:space="0" w:color="auto"/>
        <w:left w:val="none" w:sz="0" w:space="0" w:color="auto"/>
        <w:bottom w:val="none" w:sz="0" w:space="0" w:color="auto"/>
        <w:right w:val="none" w:sz="0" w:space="0" w:color="auto"/>
      </w:divBdr>
    </w:div>
    <w:div w:id="262955670">
      <w:bodyDiv w:val="1"/>
      <w:marLeft w:val="0"/>
      <w:marRight w:val="0"/>
      <w:marTop w:val="0"/>
      <w:marBottom w:val="0"/>
      <w:divBdr>
        <w:top w:val="none" w:sz="0" w:space="0" w:color="auto"/>
        <w:left w:val="none" w:sz="0" w:space="0" w:color="auto"/>
        <w:bottom w:val="none" w:sz="0" w:space="0" w:color="auto"/>
        <w:right w:val="none" w:sz="0" w:space="0" w:color="auto"/>
      </w:divBdr>
    </w:div>
    <w:div w:id="264311167">
      <w:bodyDiv w:val="1"/>
      <w:marLeft w:val="0"/>
      <w:marRight w:val="0"/>
      <w:marTop w:val="0"/>
      <w:marBottom w:val="0"/>
      <w:divBdr>
        <w:top w:val="none" w:sz="0" w:space="0" w:color="auto"/>
        <w:left w:val="none" w:sz="0" w:space="0" w:color="auto"/>
        <w:bottom w:val="none" w:sz="0" w:space="0" w:color="auto"/>
        <w:right w:val="none" w:sz="0" w:space="0" w:color="auto"/>
      </w:divBdr>
    </w:div>
    <w:div w:id="265117069">
      <w:bodyDiv w:val="1"/>
      <w:marLeft w:val="0"/>
      <w:marRight w:val="0"/>
      <w:marTop w:val="0"/>
      <w:marBottom w:val="0"/>
      <w:divBdr>
        <w:top w:val="none" w:sz="0" w:space="0" w:color="auto"/>
        <w:left w:val="none" w:sz="0" w:space="0" w:color="auto"/>
        <w:bottom w:val="none" w:sz="0" w:space="0" w:color="auto"/>
        <w:right w:val="none" w:sz="0" w:space="0" w:color="auto"/>
      </w:divBdr>
    </w:div>
    <w:div w:id="265967436">
      <w:bodyDiv w:val="1"/>
      <w:marLeft w:val="0"/>
      <w:marRight w:val="0"/>
      <w:marTop w:val="0"/>
      <w:marBottom w:val="0"/>
      <w:divBdr>
        <w:top w:val="none" w:sz="0" w:space="0" w:color="auto"/>
        <w:left w:val="none" w:sz="0" w:space="0" w:color="auto"/>
        <w:bottom w:val="none" w:sz="0" w:space="0" w:color="auto"/>
        <w:right w:val="none" w:sz="0" w:space="0" w:color="auto"/>
      </w:divBdr>
    </w:div>
    <w:div w:id="266232382">
      <w:bodyDiv w:val="1"/>
      <w:marLeft w:val="0"/>
      <w:marRight w:val="0"/>
      <w:marTop w:val="0"/>
      <w:marBottom w:val="0"/>
      <w:divBdr>
        <w:top w:val="none" w:sz="0" w:space="0" w:color="auto"/>
        <w:left w:val="none" w:sz="0" w:space="0" w:color="auto"/>
        <w:bottom w:val="none" w:sz="0" w:space="0" w:color="auto"/>
        <w:right w:val="none" w:sz="0" w:space="0" w:color="auto"/>
      </w:divBdr>
    </w:div>
    <w:div w:id="266355895">
      <w:bodyDiv w:val="1"/>
      <w:marLeft w:val="0"/>
      <w:marRight w:val="0"/>
      <w:marTop w:val="0"/>
      <w:marBottom w:val="0"/>
      <w:divBdr>
        <w:top w:val="none" w:sz="0" w:space="0" w:color="auto"/>
        <w:left w:val="none" w:sz="0" w:space="0" w:color="auto"/>
        <w:bottom w:val="none" w:sz="0" w:space="0" w:color="auto"/>
        <w:right w:val="none" w:sz="0" w:space="0" w:color="auto"/>
      </w:divBdr>
    </w:div>
    <w:div w:id="267204647">
      <w:bodyDiv w:val="1"/>
      <w:marLeft w:val="0"/>
      <w:marRight w:val="0"/>
      <w:marTop w:val="0"/>
      <w:marBottom w:val="0"/>
      <w:divBdr>
        <w:top w:val="none" w:sz="0" w:space="0" w:color="auto"/>
        <w:left w:val="none" w:sz="0" w:space="0" w:color="auto"/>
        <w:bottom w:val="none" w:sz="0" w:space="0" w:color="auto"/>
        <w:right w:val="none" w:sz="0" w:space="0" w:color="auto"/>
      </w:divBdr>
    </w:div>
    <w:div w:id="270357374">
      <w:bodyDiv w:val="1"/>
      <w:marLeft w:val="0"/>
      <w:marRight w:val="0"/>
      <w:marTop w:val="0"/>
      <w:marBottom w:val="0"/>
      <w:divBdr>
        <w:top w:val="none" w:sz="0" w:space="0" w:color="auto"/>
        <w:left w:val="none" w:sz="0" w:space="0" w:color="auto"/>
        <w:bottom w:val="none" w:sz="0" w:space="0" w:color="auto"/>
        <w:right w:val="none" w:sz="0" w:space="0" w:color="auto"/>
      </w:divBdr>
    </w:div>
    <w:div w:id="271059875">
      <w:bodyDiv w:val="1"/>
      <w:marLeft w:val="0"/>
      <w:marRight w:val="0"/>
      <w:marTop w:val="0"/>
      <w:marBottom w:val="0"/>
      <w:divBdr>
        <w:top w:val="none" w:sz="0" w:space="0" w:color="auto"/>
        <w:left w:val="none" w:sz="0" w:space="0" w:color="auto"/>
        <w:bottom w:val="none" w:sz="0" w:space="0" w:color="auto"/>
        <w:right w:val="none" w:sz="0" w:space="0" w:color="auto"/>
      </w:divBdr>
    </w:div>
    <w:div w:id="274750580">
      <w:bodyDiv w:val="1"/>
      <w:marLeft w:val="0"/>
      <w:marRight w:val="0"/>
      <w:marTop w:val="0"/>
      <w:marBottom w:val="0"/>
      <w:divBdr>
        <w:top w:val="none" w:sz="0" w:space="0" w:color="auto"/>
        <w:left w:val="none" w:sz="0" w:space="0" w:color="auto"/>
        <w:bottom w:val="none" w:sz="0" w:space="0" w:color="auto"/>
        <w:right w:val="none" w:sz="0" w:space="0" w:color="auto"/>
      </w:divBdr>
    </w:div>
    <w:div w:id="275143840">
      <w:bodyDiv w:val="1"/>
      <w:marLeft w:val="0"/>
      <w:marRight w:val="0"/>
      <w:marTop w:val="0"/>
      <w:marBottom w:val="0"/>
      <w:divBdr>
        <w:top w:val="none" w:sz="0" w:space="0" w:color="auto"/>
        <w:left w:val="none" w:sz="0" w:space="0" w:color="auto"/>
        <w:bottom w:val="none" w:sz="0" w:space="0" w:color="auto"/>
        <w:right w:val="none" w:sz="0" w:space="0" w:color="auto"/>
      </w:divBdr>
    </w:div>
    <w:div w:id="276377939">
      <w:bodyDiv w:val="1"/>
      <w:marLeft w:val="0"/>
      <w:marRight w:val="0"/>
      <w:marTop w:val="0"/>
      <w:marBottom w:val="0"/>
      <w:divBdr>
        <w:top w:val="none" w:sz="0" w:space="0" w:color="auto"/>
        <w:left w:val="none" w:sz="0" w:space="0" w:color="auto"/>
        <w:bottom w:val="none" w:sz="0" w:space="0" w:color="auto"/>
        <w:right w:val="none" w:sz="0" w:space="0" w:color="auto"/>
      </w:divBdr>
    </w:div>
    <w:div w:id="276523040">
      <w:bodyDiv w:val="1"/>
      <w:marLeft w:val="0"/>
      <w:marRight w:val="0"/>
      <w:marTop w:val="0"/>
      <w:marBottom w:val="0"/>
      <w:divBdr>
        <w:top w:val="none" w:sz="0" w:space="0" w:color="auto"/>
        <w:left w:val="none" w:sz="0" w:space="0" w:color="auto"/>
        <w:bottom w:val="none" w:sz="0" w:space="0" w:color="auto"/>
        <w:right w:val="none" w:sz="0" w:space="0" w:color="auto"/>
      </w:divBdr>
    </w:div>
    <w:div w:id="277416495">
      <w:bodyDiv w:val="1"/>
      <w:marLeft w:val="0"/>
      <w:marRight w:val="0"/>
      <w:marTop w:val="0"/>
      <w:marBottom w:val="0"/>
      <w:divBdr>
        <w:top w:val="none" w:sz="0" w:space="0" w:color="auto"/>
        <w:left w:val="none" w:sz="0" w:space="0" w:color="auto"/>
        <w:bottom w:val="none" w:sz="0" w:space="0" w:color="auto"/>
        <w:right w:val="none" w:sz="0" w:space="0" w:color="auto"/>
      </w:divBdr>
    </w:div>
    <w:div w:id="277639132">
      <w:bodyDiv w:val="1"/>
      <w:marLeft w:val="0"/>
      <w:marRight w:val="0"/>
      <w:marTop w:val="0"/>
      <w:marBottom w:val="0"/>
      <w:divBdr>
        <w:top w:val="none" w:sz="0" w:space="0" w:color="auto"/>
        <w:left w:val="none" w:sz="0" w:space="0" w:color="auto"/>
        <w:bottom w:val="none" w:sz="0" w:space="0" w:color="auto"/>
        <w:right w:val="none" w:sz="0" w:space="0" w:color="auto"/>
      </w:divBdr>
    </w:div>
    <w:div w:id="278143355">
      <w:bodyDiv w:val="1"/>
      <w:marLeft w:val="0"/>
      <w:marRight w:val="0"/>
      <w:marTop w:val="0"/>
      <w:marBottom w:val="0"/>
      <w:divBdr>
        <w:top w:val="none" w:sz="0" w:space="0" w:color="auto"/>
        <w:left w:val="none" w:sz="0" w:space="0" w:color="auto"/>
        <w:bottom w:val="none" w:sz="0" w:space="0" w:color="auto"/>
        <w:right w:val="none" w:sz="0" w:space="0" w:color="auto"/>
      </w:divBdr>
    </w:div>
    <w:div w:id="279455621">
      <w:bodyDiv w:val="1"/>
      <w:marLeft w:val="0"/>
      <w:marRight w:val="0"/>
      <w:marTop w:val="0"/>
      <w:marBottom w:val="0"/>
      <w:divBdr>
        <w:top w:val="none" w:sz="0" w:space="0" w:color="auto"/>
        <w:left w:val="none" w:sz="0" w:space="0" w:color="auto"/>
        <w:bottom w:val="none" w:sz="0" w:space="0" w:color="auto"/>
        <w:right w:val="none" w:sz="0" w:space="0" w:color="auto"/>
      </w:divBdr>
    </w:div>
    <w:div w:id="279799655">
      <w:bodyDiv w:val="1"/>
      <w:marLeft w:val="0"/>
      <w:marRight w:val="0"/>
      <w:marTop w:val="0"/>
      <w:marBottom w:val="0"/>
      <w:divBdr>
        <w:top w:val="none" w:sz="0" w:space="0" w:color="auto"/>
        <w:left w:val="none" w:sz="0" w:space="0" w:color="auto"/>
        <w:bottom w:val="none" w:sz="0" w:space="0" w:color="auto"/>
        <w:right w:val="none" w:sz="0" w:space="0" w:color="auto"/>
      </w:divBdr>
    </w:div>
    <w:div w:id="282032635">
      <w:bodyDiv w:val="1"/>
      <w:marLeft w:val="0"/>
      <w:marRight w:val="0"/>
      <w:marTop w:val="0"/>
      <w:marBottom w:val="0"/>
      <w:divBdr>
        <w:top w:val="none" w:sz="0" w:space="0" w:color="auto"/>
        <w:left w:val="none" w:sz="0" w:space="0" w:color="auto"/>
        <w:bottom w:val="none" w:sz="0" w:space="0" w:color="auto"/>
        <w:right w:val="none" w:sz="0" w:space="0" w:color="auto"/>
      </w:divBdr>
    </w:div>
    <w:div w:id="283274717">
      <w:bodyDiv w:val="1"/>
      <w:marLeft w:val="0"/>
      <w:marRight w:val="0"/>
      <w:marTop w:val="0"/>
      <w:marBottom w:val="0"/>
      <w:divBdr>
        <w:top w:val="none" w:sz="0" w:space="0" w:color="auto"/>
        <w:left w:val="none" w:sz="0" w:space="0" w:color="auto"/>
        <w:bottom w:val="none" w:sz="0" w:space="0" w:color="auto"/>
        <w:right w:val="none" w:sz="0" w:space="0" w:color="auto"/>
      </w:divBdr>
    </w:div>
    <w:div w:id="288128020">
      <w:bodyDiv w:val="1"/>
      <w:marLeft w:val="0"/>
      <w:marRight w:val="0"/>
      <w:marTop w:val="0"/>
      <w:marBottom w:val="0"/>
      <w:divBdr>
        <w:top w:val="none" w:sz="0" w:space="0" w:color="auto"/>
        <w:left w:val="none" w:sz="0" w:space="0" w:color="auto"/>
        <w:bottom w:val="none" w:sz="0" w:space="0" w:color="auto"/>
        <w:right w:val="none" w:sz="0" w:space="0" w:color="auto"/>
      </w:divBdr>
    </w:div>
    <w:div w:id="288903024">
      <w:bodyDiv w:val="1"/>
      <w:marLeft w:val="0"/>
      <w:marRight w:val="0"/>
      <w:marTop w:val="0"/>
      <w:marBottom w:val="0"/>
      <w:divBdr>
        <w:top w:val="none" w:sz="0" w:space="0" w:color="auto"/>
        <w:left w:val="none" w:sz="0" w:space="0" w:color="auto"/>
        <w:bottom w:val="none" w:sz="0" w:space="0" w:color="auto"/>
        <w:right w:val="none" w:sz="0" w:space="0" w:color="auto"/>
      </w:divBdr>
    </w:div>
    <w:div w:id="291138259">
      <w:bodyDiv w:val="1"/>
      <w:marLeft w:val="0"/>
      <w:marRight w:val="0"/>
      <w:marTop w:val="0"/>
      <w:marBottom w:val="0"/>
      <w:divBdr>
        <w:top w:val="none" w:sz="0" w:space="0" w:color="auto"/>
        <w:left w:val="none" w:sz="0" w:space="0" w:color="auto"/>
        <w:bottom w:val="none" w:sz="0" w:space="0" w:color="auto"/>
        <w:right w:val="none" w:sz="0" w:space="0" w:color="auto"/>
      </w:divBdr>
    </w:div>
    <w:div w:id="291985178">
      <w:bodyDiv w:val="1"/>
      <w:marLeft w:val="0"/>
      <w:marRight w:val="0"/>
      <w:marTop w:val="0"/>
      <w:marBottom w:val="0"/>
      <w:divBdr>
        <w:top w:val="none" w:sz="0" w:space="0" w:color="auto"/>
        <w:left w:val="none" w:sz="0" w:space="0" w:color="auto"/>
        <w:bottom w:val="none" w:sz="0" w:space="0" w:color="auto"/>
        <w:right w:val="none" w:sz="0" w:space="0" w:color="auto"/>
      </w:divBdr>
    </w:div>
    <w:div w:id="293753031">
      <w:bodyDiv w:val="1"/>
      <w:marLeft w:val="0"/>
      <w:marRight w:val="0"/>
      <w:marTop w:val="0"/>
      <w:marBottom w:val="0"/>
      <w:divBdr>
        <w:top w:val="none" w:sz="0" w:space="0" w:color="auto"/>
        <w:left w:val="none" w:sz="0" w:space="0" w:color="auto"/>
        <w:bottom w:val="none" w:sz="0" w:space="0" w:color="auto"/>
        <w:right w:val="none" w:sz="0" w:space="0" w:color="auto"/>
      </w:divBdr>
    </w:div>
    <w:div w:id="293994798">
      <w:bodyDiv w:val="1"/>
      <w:marLeft w:val="0"/>
      <w:marRight w:val="0"/>
      <w:marTop w:val="0"/>
      <w:marBottom w:val="0"/>
      <w:divBdr>
        <w:top w:val="none" w:sz="0" w:space="0" w:color="auto"/>
        <w:left w:val="none" w:sz="0" w:space="0" w:color="auto"/>
        <w:bottom w:val="none" w:sz="0" w:space="0" w:color="auto"/>
        <w:right w:val="none" w:sz="0" w:space="0" w:color="auto"/>
      </w:divBdr>
    </w:div>
    <w:div w:id="294679395">
      <w:bodyDiv w:val="1"/>
      <w:marLeft w:val="0"/>
      <w:marRight w:val="0"/>
      <w:marTop w:val="0"/>
      <w:marBottom w:val="0"/>
      <w:divBdr>
        <w:top w:val="none" w:sz="0" w:space="0" w:color="auto"/>
        <w:left w:val="none" w:sz="0" w:space="0" w:color="auto"/>
        <w:bottom w:val="none" w:sz="0" w:space="0" w:color="auto"/>
        <w:right w:val="none" w:sz="0" w:space="0" w:color="auto"/>
      </w:divBdr>
    </w:div>
    <w:div w:id="295376557">
      <w:bodyDiv w:val="1"/>
      <w:marLeft w:val="0"/>
      <w:marRight w:val="0"/>
      <w:marTop w:val="0"/>
      <w:marBottom w:val="0"/>
      <w:divBdr>
        <w:top w:val="none" w:sz="0" w:space="0" w:color="auto"/>
        <w:left w:val="none" w:sz="0" w:space="0" w:color="auto"/>
        <w:bottom w:val="none" w:sz="0" w:space="0" w:color="auto"/>
        <w:right w:val="none" w:sz="0" w:space="0" w:color="auto"/>
      </w:divBdr>
    </w:div>
    <w:div w:id="296685872">
      <w:bodyDiv w:val="1"/>
      <w:marLeft w:val="0"/>
      <w:marRight w:val="0"/>
      <w:marTop w:val="0"/>
      <w:marBottom w:val="0"/>
      <w:divBdr>
        <w:top w:val="none" w:sz="0" w:space="0" w:color="auto"/>
        <w:left w:val="none" w:sz="0" w:space="0" w:color="auto"/>
        <w:bottom w:val="none" w:sz="0" w:space="0" w:color="auto"/>
        <w:right w:val="none" w:sz="0" w:space="0" w:color="auto"/>
      </w:divBdr>
    </w:div>
    <w:div w:id="297340703">
      <w:bodyDiv w:val="1"/>
      <w:marLeft w:val="0"/>
      <w:marRight w:val="0"/>
      <w:marTop w:val="0"/>
      <w:marBottom w:val="0"/>
      <w:divBdr>
        <w:top w:val="none" w:sz="0" w:space="0" w:color="auto"/>
        <w:left w:val="none" w:sz="0" w:space="0" w:color="auto"/>
        <w:bottom w:val="none" w:sz="0" w:space="0" w:color="auto"/>
        <w:right w:val="none" w:sz="0" w:space="0" w:color="auto"/>
      </w:divBdr>
    </w:div>
    <w:div w:id="297609642">
      <w:bodyDiv w:val="1"/>
      <w:marLeft w:val="0"/>
      <w:marRight w:val="0"/>
      <w:marTop w:val="0"/>
      <w:marBottom w:val="0"/>
      <w:divBdr>
        <w:top w:val="none" w:sz="0" w:space="0" w:color="auto"/>
        <w:left w:val="none" w:sz="0" w:space="0" w:color="auto"/>
        <w:bottom w:val="none" w:sz="0" w:space="0" w:color="auto"/>
        <w:right w:val="none" w:sz="0" w:space="0" w:color="auto"/>
      </w:divBdr>
    </w:div>
    <w:div w:id="297613035">
      <w:bodyDiv w:val="1"/>
      <w:marLeft w:val="0"/>
      <w:marRight w:val="0"/>
      <w:marTop w:val="0"/>
      <w:marBottom w:val="0"/>
      <w:divBdr>
        <w:top w:val="none" w:sz="0" w:space="0" w:color="auto"/>
        <w:left w:val="none" w:sz="0" w:space="0" w:color="auto"/>
        <w:bottom w:val="none" w:sz="0" w:space="0" w:color="auto"/>
        <w:right w:val="none" w:sz="0" w:space="0" w:color="auto"/>
      </w:divBdr>
    </w:div>
    <w:div w:id="299194474">
      <w:bodyDiv w:val="1"/>
      <w:marLeft w:val="0"/>
      <w:marRight w:val="0"/>
      <w:marTop w:val="0"/>
      <w:marBottom w:val="0"/>
      <w:divBdr>
        <w:top w:val="none" w:sz="0" w:space="0" w:color="auto"/>
        <w:left w:val="none" w:sz="0" w:space="0" w:color="auto"/>
        <w:bottom w:val="none" w:sz="0" w:space="0" w:color="auto"/>
        <w:right w:val="none" w:sz="0" w:space="0" w:color="auto"/>
      </w:divBdr>
    </w:div>
    <w:div w:id="299506860">
      <w:bodyDiv w:val="1"/>
      <w:marLeft w:val="0"/>
      <w:marRight w:val="0"/>
      <w:marTop w:val="0"/>
      <w:marBottom w:val="0"/>
      <w:divBdr>
        <w:top w:val="none" w:sz="0" w:space="0" w:color="auto"/>
        <w:left w:val="none" w:sz="0" w:space="0" w:color="auto"/>
        <w:bottom w:val="none" w:sz="0" w:space="0" w:color="auto"/>
        <w:right w:val="none" w:sz="0" w:space="0" w:color="auto"/>
      </w:divBdr>
    </w:div>
    <w:div w:id="299767798">
      <w:bodyDiv w:val="1"/>
      <w:marLeft w:val="0"/>
      <w:marRight w:val="0"/>
      <w:marTop w:val="0"/>
      <w:marBottom w:val="0"/>
      <w:divBdr>
        <w:top w:val="none" w:sz="0" w:space="0" w:color="auto"/>
        <w:left w:val="none" w:sz="0" w:space="0" w:color="auto"/>
        <w:bottom w:val="none" w:sz="0" w:space="0" w:color="auto"/>
        <w:right w:val="none" w:sz="0" w:space="0" w:color="auto"/>
      </w:divBdr>
    </w:div>
    <w:div w:id="299965365">
      <w:bodyDiv w:val="1"/>
      <w:marLeft w:val="0"/>
      <w:marRight w:val="0"/>
      <w:marTop w:val="0"/>
      <w:marBottom w:val="0"/>
      <w:divBdr>
        <w:top w:val="none" w:sz="0" w:space="0" w:color="auto"/>
        <w:left w:val="none" w:sz="0" w:space="0" w:color="auto"/>
        <w:bottom w:val="none" w:sz="0" w:space="0" w:color="auto"/>
        <w:right w:val="none" w:sz="0" w:space="0" w:color="auto"/>
      </w:divBdr>
    </w:div>
    <w:div w:id="300308503">
      <w:bodyDiv w:val="1"/>
      <w:marLeft w:val="0"/>
      <w:marRight w:val="0"/>
      <w:marTop w:val="0"/>
      <w:marBottom w:val="0"/>
      <w:divBdr>
        <w:top w:val="none" w:sz="0" w:space="0" w:color="auto"/>
        <w:left w:val="none" w:sz="0" w:space="0" w:color="auto"/>
        <w:bottom w:val="none" w:sz="0" w:space="0" w:color="auto"/>
        <w:right w:val="none" w:sz="0" w:space="0" w:color="auto"/>
      </w:divBdr>
    </w:div>
    <w:div w:id="304819390">
      <w:bodyDiv w:val="1"/>
      <w:marLeft w:val="0"/>
      <w:marRight w:val="0"/>
      <w:marTop w:val="0"/>
      <w:marBottom w:val="0"/>
      <w:divBdr>
        <w:top w:val="none" w:sz="0" w:space="0" w:color="auto"/>
        <w:left w:val="none" w:sz="0" w:space="0" w:color="auto"/>
        <w:bottom w:val="none" w:sz="0" w:space="0" w:color="auto"/>
        <w:right w:val="none" w:sz="0" w:space="0" w:color="auto"/>
      </w:divBdr>
    </w:div>
    <w:div w:id="307126849">
      <w:bodyDiv w:val="1"/>
      <w:marLeft w:val="0"/>
      <w:marRight w:val="0"/>
      <w:marTop w:val="0"/>
      <w:marBottom w:val="0"/>
      <w:divBdr>
        <w:top w:val="none" w:sz="0" w:space="0" w:color="auto"/>
        <w:left w:val="none" w:sz="0" w:space="0" w:color="auto"/>
        <w:bottom w:val="none" w:sz="0" w:space="0" w:color="auto"/>
        <w:right w:val="none" w:sz="0" w:space="0" w:color="auto"/>
      </w:divBdr>
    </w:div>
    <w:div w:id="309409606">
      <w:bodyDiv w:val="1"/>
      <w:marLeft w:val="0"/>
      <w:marRight w:val="0"/>
      <w:marTop w:val="0"/>
      <w:marBottom w:val="0"/>
      <w:divBdr>
        <w:top w:val="none" w:sz="0" w:space="0" w:color="auto"/>
        <w:left w:val="none" w:sz="0" w:space="0" w:color="auto"/>
        <w:bottom w:val="none" w:sz="0" w:space="0" w:color="auto"/>
        <w:right w:val="none" w:sz="0" w:space="0" w:color="auto"/>
      </w:divBdr>
    </w:div>
    <w:div w:id="309793087">
      <w:bodyDiv w:val="1"/>
      <w:marLeft w:val="0"/>
      <w:marRight w:val="0"/>
      <w:marTop w:val="0"/>
      <w:marBottom w:val="0"/>
      <w:divBdr>
        <w:top w:val="none" w:sz="0" w:space="0" w:color="auto"/>
        <w:left w:val="none" w:sz="0" w:space="0" w:color="auto"/>
        <w:bottom w:val="none" w:sz="0" w:space="0" w:color="auto"/>
        <w:right w:val="none" w:sz="0" w:space="0" w:color="auto"/>
      </w:divBdr>
    </w:div>
    <w:div w:id="310868907">
      <w:bodyDiv w:val="1"/>
      <w:marLeft w:val="0"/>
      <w:marRight w:val="0"/>
      <w:marTop w:val="0"/>
      <w:marBottom w:val="0"/>
      <w:divBdr>
        <w:top w:val="none" w:sz="0" w:space="0" w:color="auto"/>
        <w:left w:val="none" w:sz="0" w:space="0" w:color="auto"/>
        <w:bottom w:val="none" w:sz="0" w:space="0" w:color="auto"/>
        <w:right w:val="none" w:sz="0" w:space="0" w:color="auto"/>
      </w:divBdr>
    </w:div>
    <w:div w:id="312639139">
      <w:bodyDiv w:val="1"/>
      <w:marLeft w:val="0"/>
      <w:marRight w:val="0"/>
      <w:marTop w:val="0"/>
      <w:marBottom w:val="0"/>
      <w:divBdr>
        <w:top w:val="none" w:sz="0" w:space="0" w:color="auto"/>
        <w:left w:val="none" w:sz="0" w:space="0" w:color="auto"/>
        <w:bottom w:val="none" w:sz="0" w:space="0" w:color="auto"/>
        <w:right w:val="none" w:sz="0" w:space="0" w:color="auto"/>
      </w:divBdr>
    </w:div>
    <w:div w:id="312683322">
      <w:bodyDiv w:val="1"/>
      <w:marLeft w:val="0"/>
      <w:marRight w:val="0"/>
      <w:marTop w:val="0"/>
      <w:marBottom w:val="0"/>
      <w:divBdr>
        <w:top w:val="none" w:sz="0" w:space="0" w:color="auto"/>
        <w:left w:val="none" w:sz="0" w:space="0" w:color="auto"/>
        <w:bottom w:val="none" w:sz="0" w:space="0" w:color="auto"/>
        <w:right w:val="none" w:sz="0" w:space="0" w:color="auto"/>
      </w:divBdr>
    </w:div>
    <w:div w:id="313611091">
      <w:bodyDiv w:val="1"/>
      <w:marLeft w:val="0"/>
      <w:marRight w:val="0"/>
      <w:marTop w:val="0"/>
      <w:marBottom w:val="0"/>
      <w:divBdr>
        <w:top w:val="none" w:sz="0" w:space="0" w:color="auto"/>
        <w:left w:val="none" w:sz="0" w:space="0" w:color="auto"/>
        <w:bottom w:val="none" w:sz="0" w:space="0" w:color="auto"/>
        <w:right w:val="none" w:sz="0" w:space="0" w:color="auto"/>
      </w:divBdr>
    </w:div>
    <w:div w:id="314073301">
      <w:bodyDiv w:val="1"/>
      <w:marLeft w:val="0"/>
      <w:marRight w:val="0"/>
      <w:marTop w:val="0"/>
      <w:marBottom w:val="0"/>
      <w:divBdr>
        <w:top w:val="none" w:sz="0" w:space="0" w:color="auto"/>
        <w:left w:val="none" w:sz="0" w:space="0" w:color="auto"/>
        <w:bottom w:val="none" w:sz="0" w:space="0" w:color="auto"/>
        <w:right w:val="none" w:sz="0" w:space="0" w:color="auto"/>
      </w:divBdr>
    </w:div>
    <w:div w:id="314535768">
      <w:bodyDiv w:val="1"/>
      <w:marLeft w:val="0"/>
      <w:marRight w:val="0"/>
      <w:marTop w:val="0"/>
      <w:marBottom w:val="0"/>
      <w:divBdr>
        <w:top w:val="none" w:sz="0" w:space="0" w:color="auto"/>
        <w:left w:val="none" w:sz="0" w:space="0" w:color="auto"/>
        <w:bottom w:val="none" w:sz="0" w:space="0" w:color="auto"/>
        <w:right w:val="none" w:sz="0" w:space="0" w:color="auto"/>
      </w:divBdr>
    </w:div>
    <w:div w:id="315301937">
      <w:bodyDiv w:val="1"/>
      <w:marLeft w:val="0"/>
      <w:marRight w:val="0"/>
      <w:marTop w:val="0"/>
      <w:marBottom w:val="0"/>
      <w:divBdr>
        <w:top w:val="none" w:sz="0" w:space="0" w:color="auto"/>
        <w:left w:val="none" w:sz="0" w:space="0" w:color="auto"/>
        <w:bottom w:val="none" w:sz="0" w:space="0" w:color="auto"/>
        <w:right w:val="none" w:sz="0" w:space="0" w:color="auto"/>
      </w:divBdr>
    </w:div>
    <w:div w:id="316033990">
      <w:bodyDiv w:val="1"/>
      <w:marLeft w:val="0"/>
      <w:marRight w:val="0"/>
      <w:marTop w:val="0"/>
      <w:marBottom w:val="0"/>
      <w:divBdr>
        <w:top w:val="none" w:sz="0" w:space="0" w:color="auto"/>
        <w:left w:val="none" w:sz="0" w:space="0" w:color="auto"/>
        <w:bottom w:val="none" w:sz="0" w:space="0" w:color="auto"/>
        <w:right w:val="none" w:sz="0" w:space="0" w:color="auto"/>
      </w:divBdr>
    </w:div>
    <w:div w:id="317811054">
      <w:bodyDiv w:val="1"/>
      <w:marLeft w:val="0"/>
      <w:marRight w:val="0"/>
      <w:marTop w:val="0"/>
      <w:marBottom w:val="0"/>
      <w:divBdr>
        <w:top w:val="none" w:sz="0" w:space="0" w:color="auto"/>
        <w:left w:val="none" w:sz="0" w:space="0" w:color="auto"/>
        <w:bottom w:val="none" w:sz="0" w:space="0" w:color="auto"/>
        <w:right w:val="none" w:sz="0" w:space="0" w:color="auto"/>
      </w:divBdr>
    </w:div>
    <w:div w:id="318077381">
      <w:bodyDiv w:val="1"/>
      <w:marLeft w:val="0"/>
      <w:marRight w:val="0"/>
      <w:marTop w:val="0"/>
      <w:marBottom w:val="0"/>
      <w:divBdr>
        <w:top w:val="none" w:sz="0" w:space="0" w:color="auto"/>
        <w:left w:val="none" w:sz="0" w:space="0" w:color="auto"/>
        <w:bottom w:val="none" w:sz="0" w:space="0" w:color="auto"/>
        <w:right w:val="none" w:sz="0" w:space="0" w:color="auto"/>
      </w:divBdr>
    </w:div>
    <w:div w:id="320082237">
      <w:bodyDiv w:val="1"/>
      <w:marLeft w:val="0"/>
      <w:marRight w:val="0"/>
      <w:marTop w:val="0"/>
      <w:marBottom w:val="0"/>
      <w:divBdr>
        <w:top w:val="none" w:sz="0" w:space="0" w:color="auto"/>
        <w:left w:val="none" w:sz="0" w:space="0" w:color="auto"/>
        <w:bottom w:val="none" w:sz="0" w:space="0" w:color="auto"/>
        <w:right w:val="none" w:sz="0" w:space="0" w:color="auto"/>
      </w:divBdr>
    </w:div>
    <w:div w:id="320736819">
      <w:bodyDiv w:val="1"/>
      <w:marLeft w:val="0"/>
      <w:marRight w:val="0"/>
      <w:marTop w:val="0"/>
      <w:marBottom w:val="0"/>
      <w:divBdr>
        <w:top w:val="none" w:sz="0" w:space="0" w:color="auto"/>
        <w:left w:val="none" w:sz="0" w:space="0" w:color="auto"/>
        <w:bottom w:val="none" w:sz="0" w:space="0" w:color="auto"/>
        <w:right w:val="none" w:sz="0" w:space="0" w:color="auto"/>
      </w:divBdr>
    </w:div>
    <w:div w:id="321547557">
      <w:bodyDiv w:val="1"/>
      <w:marLeft w:val="0"/>
      <w:marRight w:val="0"/>
      <w:marTop w:val="0"/>
      <w:marBottom w:val="0"/>
      <w:divBdr>
        <w:top w:val="none" w:sz="0" w:space="0" w:color="auto"/>
        <w:left w:val="none" w:sz="0" w:space="0" w:color="auto"/>
        <w:bottom w:val="none" w:sz="0" w:space="0" w:color="auto"/>
        <w:right w:val="none" w:sz="0" w:space="0" w:color="auto"/>
      </w:divBdr>
    </w:div>
    <w:div w:id="321856721">
      <w:bodyDiv w:val="1"/>
      <w:marLeft w:val="0"/>
      <w:marRight w:val="0"/>
      <w:marTop w:val="0"/>
      <w:marBottom w:val="0"/>
      <w:divBdr>
        <w:top w:val="none" w:sz="0" w:space="0" w:color="auto"/>
        <w:left w:val="none" w:sz="0" w:space="0" w:color="auto"/>
        <w:bottom w:val="none" w:sz="0" w:space="0" w:color="auto"/>
        <w:right w:val="none" w:sz="0" w:space="0" w:color="auto"/>
      </w:divBdr>
    </w:div>
    <w:div w:id="322005542">
      <w:bodyDiv w:val="1"/>
      <w:marLeft w:val="0"/>
      <w:marRight w:val="0"/>
      <w:marTop w:val="0"/>
      <w:marBottom w:val="0"/>
      <w:divBdr>
        <w:top w:val="none" w:sz="0" w:space="0" w:color="auto"/>
        <w:left w:val="none" w:sz="0" w:space="0" w:color="auto"/>
        <w:bottom w:val="none" w:sz="0" w:space="0" w:color="auto"/>
        <w:right w:val="none" w:sz="0" w:space="0" w:color="auto"/>
      </w:divBdr>
    </w:div>
    <w:div w:id="322392237">
      <w:bodyDiv w:val="1"/>
      <w:marLeft w:val="0"/>
      <w:marRight w:val="0"/>
      <w:marTop w:val="0"/>
      <w:marBottom w:val="0"/>
      <w:divBdr>
        <w:top w:val="none" w:sz="0" w:space="0" w:color="auto"/>
        <w:left w:val="none" w:sz="0" w:space="0" w:color="auto"/>
        <w:bottom w:val="none" w:sz="0" w:space="0" w:color="auto"/>
        <w:right w:val="none" w:sz="0" w:space="0" w:color="auto"/>
      </w:divBdr>
    </w:div>
    <w:div w:id="324553468">
      <w:bodyDiv w:val="1"/>
      <w:marLeft w:val="0"/>
      <w:marRight w:val="0"/>
      <w:marTop w:val="0"/>
      <w:marBottom w:val="0"/>
      <w:divBdr>
        <w:top w:val="none" w:sz="0" w:space="0" w:color="auto"/>
        <w:left w:val="none" w:sz="0" w:space="0" w:color="auto"/>
        <w:bottom w:val="none" w:sz="0" w:space="0" w:color="auto"/>
        <w:right w:val="none" w:sz="0" w:space="0" w:color="auto"/>
      </w:divBdr>
    </w:div>
    <w:div w:id="325399035">
      <w:bodyDiv w:val="1"/>
      <w:marLeft w:val="0"/>
      <w:marRight w:val="0"/>
      <w:marTop w:val="0"/>
      <w:marBottom w:val="0"/>
      <w:divBdr>
        <w:top w:val="none" w:sz="0" w:space="0" w:color="auto"/>
        <w:left w:val="none" w:sz="0" w:space="0" w:color="auto"/>
        <w:bottom w:val="none" w:sz="0" w:space="0" w:color="auto"/>
        <w:right w:val="none" w:sz="0" w:space="0" w:color="auto"/>
      </w:divBdr>
    </w:div>
    <w:div w:id="326248159">
      <w:bodyDiv w:val="1"/>
      <w:marLeft w:val="0"/>
      <w:marRight w:val="0"/>
      <w:marTop w:val="0"/>
      <w:marBottom w:val="0"/>
      <w:divBdr>
        <w:top w:val="none" w:sz="0" w:space="0" w:color="auto"/>
        <w:left w:val="none" w:sz="0" w:space="0" w:color="auto"/>
        <w:bottom w:val="none" w:sz="0" w:space="0" w:color="auto"/>
        <w:right w:val="none" w:sz="0" w:space="0" w:color="auto"/>
      </w:divBdr>
    </w:div>
    <w:div w:id="326253699">
      <w:bodyDiv w:val="1"/>
      <w:marLeft w:val="0"/>
      <w:marRight w:val="0"/>
      <w:marTop w:val="0"/>
      <w:marBottom w:val="0"/>
      <w:divBdr>
        <w:top w:val="none" w:sz="0" w:space="0" w:color="auto"/>
        <w:left w:val="none" w:sz="0" w:space="0" w:color="auto"/>
        <w:bottom w:val="none" w:sz="0" w:space="0" w:color="auto"/>
        <w:right w:val="none" w:sz="0" w:space="0" w:color="auto"/>
      </w:divBdr>
    </w:div>
    <w:div w:id="326788381">
      <w:bodyDiv w:val="1"/>
      <w:marLeft w:val="0"/>
      <w:marRight w:val="0"/>
      <w:marTop w:val="0"/>
      <w:marBottom w:val="0"/>
      <w:divBdr>
        <w:top w:val="none" w:sz="0" w:space="0" w:color="auto"/>
        <w:left w:val="none" w:sz="0" w:space="0" w:color="auto"/>
        <w:bottom w:val="none" w:sz="0" w:space="0" w:color="auto"/>
        <w:right w:val="none" w:sz="0" w:space="0" w:color="auto"/>
      </w:divBdr>
    </w:div>
    <w:div w:id="327366731">
      <w:bodyDiv w:val="1"/>
      <w:marLeft w:val="0"/>
      <w:marRight w:val="0"/>
      <w:marTop w:val="0"/>
      <w:marBottom w:val="0"/>
      <w:divBdr>
        <w:top w:val="none" w:sz="0" w:space="0" w:color="auto"/>
        <w:left w:val="none" w:sz="0" w:space="0" w:color="auto"/>
        <w:bottom w:val="none" w:sz="0" w:space="0" w:color="auto"/>
        <w:right w:val="none" w:sz="0" w:space="0" w:color="auto"/>
      </w:divBdr>
    </w:div>
    <w:div w:id="327633799">
      <w:bodyDiv w:val="1"/>
      <w:marLeft w:val="0"/>
      <w:marRight w:val="0"/>
      <w:marTop w:val="0"/>
      <w:marBottom w:val="0"/>
      <w:divBdr>
        <w:top w:val="none" w:sz="0" w:space="0" w:color="auto"/>
        <w:left w:val="none" w:sz="0" w:space="0" w:color="auto"/>
        <w:bottom w:val="none" w:sz="0" w:space="0" w:color="auto"/>
        <w:right w:val="none" w:sz="0" w:space="0" w:color="auto"/>
      </w:divBdr>
    </w:div>
    <w:div w:id="328555557">
      <w:bodyDiv w:val="1"/>
      <w:marLeft w:val="0"/>
      <w:marRight w:val="0"/>
      <w:marTop w:val="0"/>
      <w:marBottom w:val="0"/>
      <w:divBdr>
        <w:top w:val="none" w:sz="0" w:space="0" w:color="auto"/>
        <w:left w:val="none" w:sz="0" w:space="0" w:color="auto"/>
        <w:bottom w:val="none" w:sz="0" w:space="0" w:color="auto"/>
        <w:right w:val="none" w:sz="0" w:space="0" w:color="auto"/>
      </w:divBdr>
    </w:div>
    <w:div w:id="328558705">
      <w:bodyDiv w:val="1"/>
      <w:marLeft w:val="0"/>
      <w:marRight w:val="0"/>
      <w:marTop w:val="0"/>
      <w:marBottom w:val="0"/>
      <w:divBdr>
        <w:top w:val="none" w:sz="0" w:space="0" w:color="auto"/>
        <w:left w:val="none" w:sz="0" w:space="0" w:color="auto"/>
        <w:bottom w:val="none" w:sz="0" w:space="0" w:color="auto"/>
        <w:right w:val="none" w:sz="0" w:space="0" w:color="auto"/>
      </w:divBdr>
    </w:div>
    <w:div w:id="328758134">
      <w:bodyDiv w:val="1"/>
      <w:marLeft w:val="0"/>
      <w:marRight w:val="0"/>
      <w:marTop w:val="0"/>
      <w:marBottom w:val="0"/>
      <w:divBdr>
        <w:top w:val="none" w:sz="0" w:space="0" w:color="auto"/>
        <w:left w:val="none" w:sz="0" w:space="0" w:color="auto"/>
        <w:bottom w:val="none" w:sz="0" w:space="0" w:color="auto"/>
        <w:right w:val="none" w:sz="0" w:space="0" w:color="auto"/>
      </w:divBdr>
    </w:div>
    <w:div w:id="329990742">
      <w:bodyDiv w:val="1"/>
      <w:marLeft w:val="0"/>
      <w:marRight w:val="0"/>
      <w:marTop w:val="0"/>
      <w:marBottom w:val="0"/>
      <w:divBdr>
        <w:top w:val="none" w:sz="0" w:space="0" w:color="auto"/>
        <w:left w:val="none" w:sz="0" w:space="0" w:color="auto"/>
        <w:bottom w:val="none" w:sz="0" w:space="0" w:color="auto"/>
        <w:right w:val="none" w:sz="0" w:space="0" w:color="auto"/>
      </w:divBdr>
    </w:div>
    <w:div w:id="330986933">
      <w:bodyDiv w:val="1"/>
      <w:marLeft w:val="0"/>
      <w:marRight w:val="0"/>
      <w:marTop w:val="0"/>
      <w:marBottom w:val="0"/>
      <w:divBdr>
        <w:top w:val="none" w:sz="0" w:space="0" w:color="auto"/>
        <w:left w:val="none" w:sz="0" w:space="0" w:color="auto"/>
        <w:bottom w:val="none" w:sz="0" w:space="0" w:color="auto"/>
        <w:right w:val="none" w:sz="0" w:space="0" w:color="auto"/>
      </w:divBdr>
    </w:div>
    <w:div w:id="331101264">
      <w:bodyDiv w:val="1"/>
      <w:marLeft w:val="0"/>
      <w:marRight w:val="0"/>
      <w:marTop w:val="0"/>
      <w:marBottom w:val="0"/>
      <w:divBdr>
        <w:top w:val="none" w:sz="0" w:space="0" w:color="auto"/>
        <w:left w:val="none" w:sz="0" w:space="0" w:color="auto"/>
        <w:bottom w:val="none" w:sz="0" w:space="0" w:color="auto"/>
        <w:right w:val="none" w:sz="0" w:space="0" w:color="auto"/>
      </w:divBdr>
    </w:div>
    <w:div w:id="331638969">
      <w:bodyDiv w:val="1"/>
      <w:marLeft w:val="0"/>
      <w:marRight w:val="0"/>
      <w:marTop w:val="0"/>
      <w:marBottom w:val="0"/>
      <w:divBdr>
        <w:top w:val="none" w:sz="0" w:space="0" w:color="auto"/>
        <w:left w:val="none" w:sz="0" w:space="0" w:color="auto"/>
        <w:bottom w:val="none" w:sz="0" w:space="0" w:color="auto"/>
        <w:right w:val="none" w:sz="0" w:space="0" w:color="auto"/>
      </w:divBdr>
    </w:div>
    <w:div w:id="332030058">
      <w:bodyDiv w:val="1"/>
      <w:marLeft w:val="0"/>
      <w:marRight w:val="0"/>
      <w:marTop w:val="0"/>
      <w:marBottom w:val="0"/>
      <w:divBdr>
        <w:top w:val="none" w:sz="0" w:space="0" w:color="auto"/>
        <w:left w:val="none" w:sz="0" w:space="0" w:color="auto"/>
        <w:bottom w:val="none" w:sz="0" w:space="0" w:color="auto"/>
        <w:right w:val="none" w:sz="0" w:space="0" w:color="auto"/>
      </w:divBdr>
    </w:div>
    <w:div w:id="332418836">
      <w:bodyDiv w:val="1"/>
      <w:marLeft w:val="0"/>
      <w:marRight w:val="0"/>
      <w:marTop w:val="0"/>
      <w:marBottom w:val="0"/>
      <w:divBdr>
        <w:top w:val="none" w:sz="0" w:space="0" w:color="auto"/>
        <w:left w:val="none" w:sz="0" w:space="0" w:color="auto"/>
        <w:bottom w:val="none" w:sz="0" w:space="0" w:color="auto"/>
        <w:right w:val="none" w:sz="0" w:space="0" w:color="auto"/>
      </w:divBdr>
    </w:div>
    <w:div w:id="332994209">
      <w:bodyDiv w:val="1"/>
      <w:marLeft w:val="0"/>
      <w:marRight w:val="0"/>
      <w:marTop w:val="0"/>
      <w:marBottom w:val="0"/>
      <w:divBdr>
        <w:top w:val="none" w:sz="0" w:space="0" w:color="auto"/>
        <w:left w:val="none" w:sz="0" w:space="0" w:color="auto"/>
        <w:bottom w:val="none" w:sz="0" w:space="0" w:color="auto"/>
        <w:right w:val="none" w:sz="0" w:space="0" w:color="auto"/>
      </w:divBdr>
    </w:div>
    <w:div w:id="335963471">
      <w:bodyDiv w:val="1"/>
      <w:marLeft w:val="0"/>
      <w:marRight w:val="0"/>
      <w:marTop w:val="0"/>
      <w:marBottom w:val="0"/>
      <w:divBdr>
        <w:top w:val="none" w:sz="0" w:space="0" w:color="auto"/>
        <w:left w:val="none" w:sz="0" w:space="0" w:color="auto"/>
        <w:bottom w:val="none" w:sz="0" w:space="0" w:color="auto"/>
        <w:right w:val="none" w:sz="0" w:space="0" w:color="auto"/>
      </w:divBdr>
    </w:div>
    <w:div w:id="336156974">
      <w:bodyDiv w:val="1"/>
      <w:marLeft w:val="0"/>
      <w:marRight w:val="0"/>
      <w:marTop w:val="0"/>
      <w:marBottom w:val="0"/>
      <w:divBdr>
        <w:top w:val="none" w:sz="0" w:space="0" w:color="auto"/>
        <w:left w:val="none" w:sz="0" w:space="0" w:color="auto"/>
        <w:bottom w:val="none" w:sz="0" w:space="0" w:color="auto"/>
        <w:right w:val="none" w:sz="0" w:space="0" w:color="auto"/>
      </w:divBdr>
    </w:div>
    <w:div w:id="336157106">
      <w:bodyDiv w:val="1"/>
      <w:marLeft w:val="0"/>
      <w:marRight w:val="0"/>
      <w:marTop w:val="0"/>
      <w:marBottom w:val="0"/>
      <w:divBdr>
        <w:top w:val="none" w:sz="0" w:space="0" w:color="auto"/>
        <w:left w:val="none" w:sz="0" w:space="0" w:color="auto"/>
        <w:bottom w:val="none" w:sz="0" w:space="0" w:color="auto"/>
        <w:right w:val="none" w:sz="0" w:space="0" w:color="auto"/>
      </w:divBdr>
    </w:div>
    <w:div w:id="336614966">
      <w:bodyDiv w:val="1"/>
      <w:marLeft w:val="0"/>
      <w:marRight w:val="0"/>
      <w:marTop w:val="0"/>
      <w:marBottom w:val="0"/>
      <w:divBdr>
        <w:top w:val="none" w:sz="0" w:space="0" w:color="auto"/>
        <w:left w:val="none" w:sz="0" w:space="0" w:color="auto"/>
        <w:bottom w:val="none" w:sz="0" w:space="0" w:color="auto"/>
        <w:right w:val="none" w:sz="0" w:space="0" w:color="auto"/>
      </w:divBdr>
    </w:div>
    <w:div w:id="336815006">
      <w:bodyDiv w:val="1"/>
      <w:marLeft w:val="0"/>
      <w:marRight w:val="0"/>
      <w:marTop w:val="0"/>
      <w:marBottom w:val="0"/>
      <w:divBdr>
        <w:top w:val="none" w:sz="0" w:space="0" w:color="auto"/>
        <w:left w:val="none" w:sz="0" w:space="0" w:color="auto"/>
        <w:bottom w:val="none" w:sz="0" w:space="0" w:color="auto"/>
        <w:right w:val="none" w:sz="0" w:space="0" w:color="auto"/>
      </w:divBdr>
    </w:div>
    <w:div w:id="337124730">
      <w:bodyDiv w:val="1"/>
      <w:marLeft w:val="0"/>
      <w:marRight w:val="0"/>
      <w:marTop w:val="0"/>
      <w:marBottom w:val="0"/>
      <w:divBdr>
        <w:top w:val="none" w:sz="0" w:space="0" w:color="auto"/>
        <w:left w:val="none" w:sz="0" w:space="0" w:color="auto"/>
        <w:bottom w:val="none" w:sz="0" w:space="0" w:color="auto"/>
        <w:right w:val="none" w:sz="0" w:space="0" w:color="auto"/>
      </w:divBdr>
    </w:div>
    <w:div w:id="337541325">
      <w:bodyDiv w:val="1"/>
      <w:marLeft w:val="0"/>
      <w:marRight w:val="0"/>
      <w:marTop w:val="0"/>
      <w:marBottom w:val="0"/>
      <w:divBdr>
        <w:top w:val="none" w:sz="0" w:space="0" w:color="auto"/>
        <w:left w:val="none" w:sz="0" w:space="0" w:color="auto"/>
        <w:bottom w:val="none" w:sz="0" w:space="0" w:color="auto"/>
        <w:right w:val="none" w:sz="0" w:space="0" w:color="auto"/>
      </w:divBdr>
    </w:div>
    <w:div w:id="339354220">
      <w:bodyDiv w:val="1"/>
      <w:marLeft w:val="0"/>
      <w:marRight w:val="0"/>
      <w:marTop w:val="0"/>
      <w:marBottom w:val="0"/>
      <w:divBdr>
        <w:top w:val="none" w:sz="0" w:space="0" w:color="auto"/>
        <w:left w:val="none" w:sz="0" w:space="0" w:color="auto"/>
        <w:bottom w:val="none" w:sz="0" w:space="0" w:color="auto"/>
        <w:right w:val="none" w:sz="0" w:space="0" w:color="auto"/>
      </w:divBdr>
    </w:div>
    <w:div w:id="340158958">
      <w:bodyDiv w:val="1"/>
      <w:marLeft w:val="0"/>
      <w:marRight w:val="0"/>
      <w:marTop w:val="0"/>
      <w:marBottom w:val="0"/>
      <w:divBdr>
        <w:top w:val="none" w:sz="0" w:space="0" w:color="auto"/>
        <w:left w:val="none" w:sz="0" w:space="0" w:color="auto"/>
        <w:bottom w:val="none" w:sz="0" w:space="0" w:color="auto"/>
        <w:right w:val="none" w:sz="0" w:space="0" w:color="auto"/>
      </w:divBdr>
    </w:div>
    <w:div w:id="340353035">
      <w:bodyDiv w:val="1"/>
      <w:marLeft w:val="0"/>
      <w:marRight w:val="0"/>
      <w:marTop w:val="0"/>
      <w:marBottom w:val="0"/>
      <w:divBdr>
        <w:top w:val="none" w:sz="0" w:space="0" w:color="auto"/>
        <w:left w:val="none" w:sz="0" w:space="0" w:color="auto"/>
        <w:bottom w:val="none" w:sz="0" w:space="0" w:color="auto"/>
        <w:right w:val="none" w:sz="0" w:space="0" w:color="auto"/>
      </w:divBdr>
    </w:div>
    <w:div w:id="341514035">
      <w:bodyDiv w:val="1"/>
      <w:marLeft w:val="0"/>
      <w:marRight w:val="0"/>
      <w:marTop w:val="0"/>
      <w:marBottom w:val="0"/>
      <w:divBdr>
        <w:top w:val="none" w:sz="0" w:space="0" w:color="auto"/>
        <w:left w:val="none" w:sz="0" w:space="0" w:color="auto"/>
        <w:bottom w:val="none" w:sz="0" w:space="0" w:color="auto"/>
        <w:right w:val="none" w:sz="0" w:space="0" w:color="auto"/>
      </w:divBdr>
    </w:div>
    <w:div w:id="341780615">
      <w:bodyDiv w:val="1"/>
      <w:marLeft w:val="0"/>
      <w:marRight w:val="0"/>
      <w:marTop w:val="0"/>
      <w:marBottom w:val="0"/>
      <w:divBdr>
        <w:top w:val="none" w:sz="0" w:space="0" w:color="auto"/>
        <w:left w:val="none" w:sz="0" w:space="0" w:color="auto"/>
        <w:bottom w:val="none" w:sz="0" w:space="0" w:color="auto"/>
        <w:right w:val="none" w:sz="0" w:space="0" w:color="auto"/>
      </w:divBdr>
    </w:div>
    <w:div w:id="342560542">
      <w:bodyDiv w:val="1"/>
      <w:marLeft w:val="0"/>
      <w:marRight w:val="0"/>
      <w:marTop w:val="0"/>
      <w:marBottom w:val="0"/>
      <w:divBdr>
        <w:top w:val="none" w:sz="0" w:space="0" w:color="auto"/>
        <w:left w:val="none" w:sz="0" w:space="0" w:color="auto"/>
        <w:bottom w:val="none" w:sz="0" w:space="0" w:color="auto"/>
        <w:right w:val="none" w:sz="0" w:space="0" w:color="auto"/>
      </w:divBdr>
    </w:div>
    <w:div w:id="344555217">
      <w:bodyDiv w:val="1"/>
      <w:marLeft w:val="0"/>
      <w:marRight w:val="0"/>
      <w:marTop w:val="0"/>
      <w:marBottom w:val="0"/>
      <w:divBdr>
        <w:top w:val="none" w:sz="0" w:space="0" w:color="auto"/>
        <w:left w:val="none" w:sz="0" w:space="0" w:color="auto"/>
        <w:bottom w:val="none" w:sz="0" w:space="0" w:color="auto"/>
        <w:right w:val="none" w:sz="0" w:space="0" w:color="auto"/>
      </w:divBdr>
    </w:div>
    <w:div w:id="345445046">
      <w:bodyDiv w:val="1"/>
      <w:marLeft w:val="0"/>
      <w:marRight w:val="0"/>
      <w:marTop w:val="0"/>
      <w:marBottom w:val="0"/>
      <w:divBdr>
        <w:top w:val="none" w:sz="0" w:space="0" w:color="auto"/>
        <w:left w:val="none" w:sz="0" w:space="0" w:color="auto"/>
        <w:bottom w:val="none" w:sz="0" w:space="0" w:color="auto"/>
        <w:right w:val="none" w:sz="0" w:space="0" w:color="auto"/>
      </w:divBdr>
    </w:div>
    <w:div w:id="347567784">
      <w:bodyDiv w:val="1"/>
      <w:marLeft w:val="0"/>
      <w:marRight w:val="0"/>
      <w:marTop w:val="0"/>
      <w:marBottom w:val="0"/>
      <w:divBdr>
        <w:top w:val="none" w:sz="0" w:space="0" w:color="auto"/>
        <w:left w:val="none" w:sz="0" w:space="0" w:color="auto"/>
        <w:bottom w:val="none" w:sz="0" w:space="0" w:color="auto"/>
        <w:right w:val="none" w:sz="0" w:space="0" w:color="auto"/>
      </w:divBdr>
    </w:div>
    <w:div w:id="348608262">
      <w:bodyDiv w:val="1"/>
      <w:marLeft w:val="0"/>
      <w:marRight w:val="0"/>
      <w:marTop w:val="0"/>
      <w:marBottom w:val="0"/>
      <w:divBdr>
        <w:top w:val="none" w:sz="0" w:space="0" w:color="auto"/>
        <w:left w:val="none" w:sz="0" w:space="0" w:color="auto"/>
        <w:bottom w:val="none" w:sz="0" w:space="0" w:color="auto"/>
        <w:right w:val="none" w:sz="0" w:space="0" w:color="auto"/>
      </w:divBdr>
    </w:div>
    <w:div w:id="348724743">
      <w:bodyDiv w:val="1"/>
      <w:marLeft w:val="0"/>
      <w:marRight w:val="0"/>
      <w:marTop w:val="0"/>
      <w:marBottom w:val="0"/>
      <w:divBdr>
        <w:top w:val="none" w:sz="0" w:space="0" w:color="auto"/>
        <w:left w:val="none" w:sz="0" w:space="0" w:color="auto"/>
        <w:bottom w:val="none" w:sz="0" w:space="0" w:color="auto"/>
        <w:right w:val="none" w:sz="0" w:space="0" w:color="auto"/>
      </w:divBdr>
    </w:div>
    <w:div w:id="348869182">
      <w:bodyDiv w:val="1"/>
      <w:marLeft w:val="0"/>
      <w:marRight w:val="0"/>
      <w:marTop w:val="0"/>
      <w:marBottom w:val="0"/>
      <w:divBdr>
        <w:top w:val="none" w:sz="0" w:space="0" w:color="auto"/>
        <w:left w:val="none" w:sz="0" w:space="0" w:color="auto"/>
        <w:bottom w:val="none" w:sz="0" w:space="0" w:color="auto"/>
        <w:right w:val="none" w:sz="0" w:space="0" w:color="auto"/>
      </w:divBdr>
    </w:div>
    <w:div w:id="349375519">
      <w:bodyDiv w:val="1"/>
      <w:marLeft w:val="0"/>
      <w:marRight w:val="0"/>
      <w:marTop w:val="0"/>
      <w:marBottom w:val="0"/>
      <w:divBdr>
        <w:top w:val="none" w:sz="0" w:space="0" w:color="auto"/>
        <w:left w:val="none" w:sz="0" w:space="0" w:color="auto"/>
        <w:bottom w:val="none" w:sz="0" w:space="0" w:color="auto"/>
        <w:right w:val="none" w:sz="0" w:space="0" w:color="auto"/>
      </w:divBdr>
    </w:div>
    <w:div w:id="349457677">
      <w:bodyDiv w:val="1"/>
      <w:marLeft w:val="0"/>
      <w:marRight w:val="0"/>
      <w:marTop w:val="0"/>
      <w:marBottom w:val="0"/>
      <w:divBdr>
        <w:top w:val="none" w:sz="0" w:space="0" w:color="auto"/>
        <w:left w:val="none" w:sz="0" w:space="0" w:color="auto"/>
        <w:bottom w:val="none" w:sz="0" w:space="0" w:color="auto"/>
        <w:right w:val="none" w:sz="0" w:space="0" w:color="auto"/>
      </w:divBdr>
    </w:div>
    <w:div w:id="350380231">
      <w:bodyDiv w:val="1"/>
      <w:marLeft w:val="0"/>
      <w:marRight w:val="0"/>
      <w:marTop w:val="0"/>
      <w:marBottom w:val="0"/>
      <w:divBdr>
        <w:top w:val="none" w:sz="0" w:space="0" w:color="auto"/>
        <w:left w:val="none" w:sz="0" w:space="0" w:color="auto"/>
        <w:bottom w:val="none" w:sz="0" w:space="0" w:color="auto"/>
        <w:right w:val="none" w:sz="0" w:space="0" w:color="auto"/>
      </w:divBdr>
    </w:div>
    <w:div w:id="350452654">
      <w:bodyDiv w:val="1"/>
      <w:marLeft w:val="0"/>
      <w:marRight w:val="0"/>
      <w:marTop w:val="0"/>
      <w:marBottom w:val="0"/>
      <w:divBdr>
        <w:top w:val="none" w:sz="0" w:space="0" w:color="auto"/>
        <w:left w:val="none" w:sz="0" w:space="0" w:color="auto"/>
        <w:bottom w:val="none" w:sz="0" w:space="0" w:color="auto"/>
        <w:right w:val="none" w:sz="0" w:space="0" w:color="auto"/>
      </w:divBdr>
    </w:div>
    <w:div w:id="351224386">
      <w:bodyDiv w:val="1"/>
      <w:marLeft w:val="0"/>
      <w:marRight w:val="0"/>
      <w:marTop w:val="0"/>
      <w:marBottom w:val="0"/>
      <w:divBdr>
        <w:top w:val="none" w:sz="0" w:space="0" w:color="auto"/>
        <w:left w:val="none" w:sz="0" w:space="0" w:color="auto"/>
        <w:bottom w:val="none" w:sz="0" w:space="0" w:color="auto"/>
        <w:right w:val="none" w:sz="0" w:space="0" w:color="auto"/>
      </w:divBdr>
    </w:div>
    <w:div w:id="352533176">
      <w:bodyDiv w:val="1"/>
      <w:marLeft w:val="0"/>
      <w:marRight w:val="0"/>
      <w:marTop w:val="0"/>
      <w:marBottom w:val="0"/>
      <w:divBdr>
        <w:top w:val="none" w:sz="0" w:space="0" w:color="auto"/>
        <w:left w:val="none" w:sz="0" w:space="0" w:color="auto"/>
        <w:bottom w:val="none" w:sz="0" w:space="0" w:color="auto"/>
        <w:right w:val="none" w:sz="0" w:space="0" w:color="auto"/>
      </w:divBdr>
    </w:div>
    <w:div w:id="353847506">
      <w:bodyDiv w:val="1"/>
      <w:marLeft w:val="0"/>
      <w:marRight w:val="0"/>
      <w:marTop w:val="0"/>
      <w:marBottom w:val="0"/>
      <w:divBdr>
        <w:top w:val="none" w:sz="0" w:space="0" w:color="auto"/>
        <w:left w:val="none" w:sz="0" w:space="0" w:color="auto"/>
        <w:bottom w:val="none" w:sz="0" w:space="0" w:color="auto"/>
        <w:right w:val="none" w:sz="0" w:space="0" w:color="auto"/>
      </w:divBdr>
    </w:div>
    <w:div w:id="354038773">
      <w:bodyDiv w:val="1"/>
      <w:marLeft w:val="0"/>
      <w:marRight w:val="0"/>
      <w:marTop w:val="0"/>
      <w:marBottom w:val="0"/>
      <w:divBdr>
        <w:top w:val="none" w:sz="0" w:space="0" w:color="auto"/>
        <w:left w:val="none" w:sz="0" w:space="0" w:color="auto"/>
        <w:bottom w:val="none" w:sz="0" w:space="0" w:color="auto"/>
        <w:right w:val="none" w:sz="0" w:space="0" w:color="auto"/>
      </w:divBdr>
    </w:div>
    <w:div w:id="354354524">
      <w:bodyDiv w:val="1"/>
      <w:marLeft w:val="0"/>
      <w:marRight w:val="0"/>
      <w:marTop w:val="0"/>
      <w:marBottom w:val="0"/>
      <w:divBdr>
        <w:top w:val="none" w:sz="0" w:space="0" w:color="auto"/>
        <w:left w:val="none" w:sz="0" w:space="0" w:color="auto"/>
        <w:bottom w:val="none" w:sz="0" w:space="0" w:color="auto"/>
        <w:right w:val="none" w:sz="0" w:space="0" w:color="auto"/>
      </w:divBdr>
    </w:div>
    <w:div w:id="356542743">
      <w:bodyDiv w:val="1"/>
      <w:marLeft w:val="0"/>
      <w:marRight w:val="0"/>
      <w:marTop w:val="0"/>
      <w:marBottom w:val="0"/>
      <w:divBdr>
        <w:top w:val="none" w:sz="0" w:space="0" w:color="auto"/>
        <w:left w:val="none" w:sz="0" w:space="0" w:color="auto"/>
        <w:bottom w:val="none" w:sz="0" w:space="0" w:color="auto"/>
        <w:right w:val="none" w:sz="0" w:space="0" w:color="auto"/>
      </w:divBdr>
    </w:div>
    <w:div w:id="357395165">
      <w:bodyDiv w:val="1"/>
      <w:marLeft w:val="0"/>
      <w:marRight w:val="0"/>
      <w:marTop w:val="0"/>
      <w:marBottom w:val="0"/>
      <w:divBdr>
        <w:top w:val="none" w:sz="0" w:space="0" w:color="auto"/>
        <w:left w:val="none" w:sz="0" w:space="0" w:color="auto"/>
        <w:bottom w:val="none" w:sz="0" w:space="0" w:color="auto"/>
        <w:right w:val="none" w:sz="0" w:space="0" w:color="auto"/>
      </w:divBdr>
    </w:div>
    <w:div w:id="357514167">
      <w:bodyDiv w:val="1"/>
      <w:marLeft w:val="0"/>
      <w:marRight w:val="0"/>
      <w:marTop w:val="0"/>
      <w:marBottom w:val="0"/>
      <w:divBdr>
        <w:top w:val="none" w:sz="0" w:space="0" w:color="auto"/>
        <w:left w:val="none" w:sz="0" w:space="0" w:color="auto"/>
        <w:bottom w:val="none" w:sz="0" w:space="0" w:color="auto"/>
        <w:right w:val="none" w:sz="0" w:space="0" w:color="auto"/>
      </w:divBdr>
    </w:div>
    <w:div w:id="357581597">
      <w:bodyDiv w:val="1"/>
      <w:marLeft w:val="0"/>
      <w:marRight w:val="0"/>
      <w:marTop w:val="0"/>
      <w:marBottom w:val="0"/>
      <w:divBdr>
        <w:top w:val="none" w:sz="0" w:space="0" w:color="auto"/>
        <w:left w:val="none" w:sz="0" w:space="0" w:color="auto"/>
        <w:bottom w:val="none" w:sz="0" w:space="0" w:color="auto"/>
        <w:right w:val="none" w:sz="0" w:space="0" w:color="auto"/>
      </w:divBdr>
    </w:div>
    <w:div w:id="357778624">
      <w:bodyDiv w:val="1"/>
      <w:marLeft w:val="0"/>
      <w:marRight w:val="0"/>
      <w:marTop w:val="0"/>
      <w:marBottom w:val="0"/>
      <w:divBdr>
        <w:top w:val="none" w:sz="0" w:space="0" w:color="auto"/>
        <w:left w:val="none" w:sz="0" w:space="0" w:color="auto"/>
        <w:bottom w:val="none" w:sz="0" w:space="0" w:color="auto"/>
        <w:right w:val="none" w:sz="0" w:space="0" w:color="auto"/>
      </w:divBdr>
    </w:div>
    <w:div w:id="359745217">
      <w:bodyDiv w:val="1"/>
      <w:marLeft w:val="0"/>
      <w:marRight w:val="0"/>
      <w:marTop w:val="0"/>
      <w:marBottom w:val="0"/>
      <w:divBdr>
        <w:top w:val="none" w:sz="0" w:space="0" w:color="auto"/>
        <w:left w:val="none" w:sz="0" w:space="0" w:color="auto"/>
        <w:bottom w:val="none" w:sz="0" w:space="0" w:color="auto"/>
        <w:right w:val="none" w:sz="0" w:space="0" w:color="auto"/>
      </w:divBdr>
    </w:div>
    <w:div w:id="360279275">
      <w:bodyDiv w:val="1"/>
      <w:marLeft w:val="0"/>
      <w:marRight w:val="0"/>
      <w:marTop w:val="0"/>
      <w:marBottom w:val="0"/>
      <w:divBdr>
        <w:top w:val="none" w:sz="0" w:space="0" w:color="auto"/>
        <w:left w:val="none" w:sz="0" w:space="0" w:color="auto"/>
        <w:bottom w:val="none" w:sz="0" w:space="0" w:color="auto"/>
        <w:right w:val="none" w:sz="0" w:space="0" w:color="auto"/>
      </w:divBdr>
    </w:div>
    <w:div w:id="361512423">
      <w:bodyDiv w:val="1"/>
      <w:marLeft w:val="0"/>
      <w:marRight w:val="0"/>
      <w:marTop w:val="0"/>
      <w:marBottom w:val="0"/>
      <w:divBdr>
        <w:top w:val="none" w:sz="0" w:space="0" w:color="auto"/>
        <w:left w:val="none" w:sz="0" w:space="0" w:color="auto"/>
        <w:bottom w:val="none" w:sz="0" w:space="0" w:color="auto"/>
        <w:right w:val="none" w:sz="0" w:space="0" w:color="auto"/>
      </w:divBdr>
    </w:div>
    <w:div w:id="362172564">
      <w:bodyDiv w:val="1"/>
      <w:marLeft w:val="0"/>
      <w:marRight w:val="0"/>
      <w:marTop w:val="0"/>
      <w:marBottom w:val="0"/>
      <w:divBdr>
        <w:top w:val="none" w:sz="0" w:space="0" w:color="auto"/>
        <w:left w:val="none" w:sz="0" w:space="0" w:color="auto"/>
        <w:bottom w:val="none" w:sz="0" w:space="0" w:color="auto"/>
        <w:right w:val="none" w:sz="0" w:space="0" w:color="auto"/>
      </w:divBdr>
    </w:div>
    <w:div w:id="362676772">
      <w:bodyDiv w:val="1"/>
      <w:marLeft w:val="0"/>
      <w:marRight w:val="0"/>
      <w:marTop w:val="0"/>
      <w:marBottom w:val="0"/>
      <w:divBdr>
        <w:top w:val="none" w:sz="0" w:space="0" w:color="auto"/>
        <w:left w:val="none" w:sz="0" w:space="0" w:color="auto"/>
        <w:bottom w:val="none" w:sz="0" w:space="0" w:color="auto"/>
        <w:right w:val="none" w:sz="0" w:space="0" w:color="auto"/>
      </w:divBdr>
    </w:div>
    <w:div w:id="363216057">
      <w:bodyDiv w:val="1"/>
      <w:marLeft w:val="0"/>
      <w:marRight w:val="0"/>
      <w:marTop w:val="0"/>
      <w:marBottom w:val="0"/>
      <w:divBdr>
        <w:top w:val="none" w:sz="0" w:space="0" w:color="auto"/>
        <w:left w:val="none" w:sz="0" w:space="0" w:color="auto"/>
        <w:bottom w:val="none" w:sz="0" w:space="0" w:color="auto"/>
        <w:right w:val="none" w:sz="0" w:space="0" w:color="auto"/>
      </w:divBdr>
    </w:div>
    <w:div w:id="363992438">
      <w:bodyDiv w:val="1"/>
      <w:marLeft w:val="0"/>
      <w:marRight w:val="0"/>
      <w:marTop w:val="0"/>
      <w:marBottom w:val="0"/>
      <w:divBdr>
        <w:top w:val="none" w:sz="0" w:space="0" w:color="auto"/>
        <w:left w:val="none" w:sz="0" w:space="0" w:color="auto"/>
        <w:bottom w:val="none" w:sz="0" w:space="0" w:color="auto"/>
        <w:right w:val="none" w:sz="0" w:space="0" w:color="auto"/>
      </w:divBdr>
    </w:div>
    <w:div w:id="367723192">
      <w:bodyDiv w:val="1"/>
      <w:marLeft w:val="0"/>
      <w:marRight w:val="0"/>
      <w:marTop w:val="0"/>
      <w:marBottom w:val="0"/>
      <w:divBdr>
        <w:top w:val="none" w:sz="0" w:space="0" w:color="auto"/>
        <w:left w:val="none" w:sz="0" w:space="0" w:color="auto"/>
        <w:bottom w:val="none" w:sz="0" w:space="0" w:color="auto"/>
        <w:right w:val="none" w:sz="0" w:space="0" w:color="auto"/>
      </w:divBdr>
    </w:div>
    <w:div w:id="369690721">
      <w:bodyDiv w:val="1"/>
      <w:marLeft w:val="0"/>
      <w:marRight w:val="0"/>
      <w:marTop w:val="0"/>
      <w:marBottom w:val="0"/>
      <w:divBdr>
        <w:top w:val="none" w:sz="0" w:space="0" w:color="auto"/>
        <w:left w:val="none" w:sz="0" w:space="0" w:color="auto"/>
        <w:bottom w:val="none" w:sz="0" w:space="0" w:color="auto"/>
        <w:right w:val="none" w:sz="0" w:space="0" w:color="auto"/>
      </w:divBdr>
    </w:div>
    <w:div w:id="370155731">
      <w:bodyDiv w:val="1"/>
      <w:marLeft w:val="0"/>
      <w:marRight w:val="0"/>
      <w:marTop w:val="0"/>
      <w:marBottom w:val="0"/>
      <w:divBdr>
        <w:top w:val="none" w:sz="0" w:space="0" w:color="auto"/>
        <w:left w:val="none" w:sz="0" w:space="0" w:color="auto"/>
        <w:bottom w:val="none" w:sz="0" w:space="0" w:color="auto"/>
        <w:right w:val="none" w:sz="0" w:space="0" w:color="auto"/>
      </w:divBdr>
    </w:div>
    <w:div w:id="370612453">
      <w:bodyDiv w:val="1"/>
      <w:marLeft w:val="0"/>
      <w:marRight w:val="0"/>
      <w:marTop w:val="0"/>
      <w:marBottom w:val="0"/>
      <w:divBdr>
        <w:top w:val="none" w:sz="0" w:space="0" w:color="auto"/>
        <w:left w:val="none" w:sz="0" w:space="0" w:color="auto"/>
        <w:bottom w:val="none" w:sz="0" w:space="0" w:color="auto"/>
        <w:right w:val="none" w:sz="0" w:space="0" w:color="auto"/>
      </w:divBdr>
    </w:div>
    <w:div w:id="371424958">
      <w:bodyDiv w:val="1"/>
      <w:marLeft w:val="0"/>
      <w:marRight w:val="0"/>
      <w:marTop w:val="0"/>
      <w:marBottom w:val="0"/>
      <w:divBdr>
        <w:top w:val="none" w:sz="0" w:space="0" w:color="auto"/>
        <w:left w:val="none" w:sz="0" w:space="0" w:color="auto"/>
        <w:bottom w:val="none" w:sz="0" w:space="0" w:color="auto"/>
        <w:right w:val="none" w:sz="0" w:space="0" w:color="auto"/>
      </w:divBdr>
    </w:div>
    <w:div w:id="372117029">
      <w:bodyDiv w:val="1"/>
      <w:marLeft w:val="0"/>
      <w:marRight w:val="0"/>
      <w:marTop w:val="0"/>
      <w:marBottom w:val="0"/>
      <w:divBdr>
        <w:top w:val="none" w:sz="0" w:space="0" w:color="auto"/>
        <w:left w:val="none" w:sz="0" w:space="0" w:color="auto"/>
        <w:bottom w:val="none" w:sz="0" w:space="0" w:color="auto"/>
        <w:right w:val="none" w:sz="0" w:space="0" w:color="auto"/>
      </w:divBdr>
    </w:div>
    <w:div w:id="372267466">
      <w:bodyDiv w:val="1"/>
      <w:marLeft w:val="0"/>
      <w:marRight w:val="0"/>
      <w:marTop w:val="0"/>
      <w:marBottom w:val="0"/>
      <w:divBdr>
        <w:top w:val="none" w:sz="0" w:space="0" w:color="auto"/>
        <w:left w:val="none" w:sz="0" w:space="0" w:color="auto"/>
        <w:bottom w:val="none" w:sz="0" w:space="0" w:color="auto"/>
        <w:right w:val="none" w:sz="0" w:space="0" w:color="auto"/>
      </w:divBdr>
    </w:div>
    <w:div w:id="372467425">
      <w:bodyDiv w:val="1"/>
      <w:marLeft w:val="0"/>
      <w:marRight w:val="0"/>
      <w:marTop w:val="0"/>
      <w:marBottom w:val="0"/>
      <w:divBdr>
        <w:top w:val="none" w:sz="0" w:space="0" w:color="auto"/>
        <w:left w:val="none" w:sz="0" w:space="0" w:color="auto"/>
        <w:bottom w:val="none" w:sz="0" w:space="0" w:color="auto"/>
        <w:right w:val="none" w:sz="0" w:space="0" w:color="auto"/>
      </w:divBdr>
    </w:div>
    <w:div w:id="374625125">
      <w:bodyDiv w:val="1"/>
      <w:marLeft w:val="0"/>
      <w:marRight w:val="0"/>
      <w:marTop w:val="0"/>
      <w:marBottom w:val="0"/>
      <w:divBdr>
        <w:top w:val="none" w:sz="0" w:space="0" w:color="auto"/>
        <w:left w:val="none" w:sz="0" w:space="0" w:color="auto"/>
        <w:bottom w:val="none" w:sz="0" w:space="0" w:color="auto"/>
        <w:right w:val="none" w:sz="0" w:space="0" w:color="auto"/>
      </w:divBdr>
    </w:div>
    <w:div w:id="375470912">
      <w:bodyDiv w:val="1"/>
      <w:marLeft w:val="0"/>
      <w:marRight w:val="0"/>
      <w:marTop w:val="0"/>
      <w:marBottom w:val="0"/>
      <w:divBdr>
        <w:top w:val="none" w:sz="0" w:space="0" w:color="auto"/>
        <w:left w:val="none" w:sz="0" w:space="0" w:color="auto"/>
        <w:bottom w:val="none" w:sz="0" w:space="0" w:color="auto"/>
        <w:right w:val="none" w:sz="0" w:space="0" w:color="auto"/>
      </w:divBdr>
    </w:div>
    <w:div w:id="376245812">
      <w:bodyDiv w:val="1"/>
      <w:marLeft w:val="0"/>
      <w:marRight w:val="0"/>
      <w:marTop w:val="0"/>
      <w:marBottom w:val="0"/>
      <w:divBdr>
        <w:top w:val="none" w:sz="0" w:space="0" w:color="auto"/>
        <w:left w:val="none" w:sz="0" w:space="0" w:color="auto"/>
        <w:bottom w:val="none" w:sz="0" w:space="0" w:color="auto"/>
        <w:right w:val="none" w:sz="0" w:space="0" w:color="auto"/>
      </w:divBdr>
    </w:div>
    <w:div w:id="377096693">
      <w:bodyDiv w:val="1"/>
      <w:marLeft w:val="0"/>
      <w:marRight w:val="0"/>
      <w:marTop w:val="0"/>
      <w:marBottom w:val="0"/>
      <w:divBdr>
        <w:top w:val="none" w:sz="0" w:space="0" w:color="auto"/>
        <w:left w:val="none" w:sz="0" w:space="0" w:color="auto"/>
        <w:bottom w:val="none" w:sz="0" w:space="0" w:color="auto"/>
        <w:right w:val="none" w:sz="0" w:space="0" w:color="auto"/>
      </w:divBdr>
    </w:div>
    <w:div w:id="377749934">
      <w:bodyDiv w:val="1"/>
      <w:marLeft w:val="0"/>
      <w:marRight w:val="0"/>
      <w:marTop w:val="0"/>
      <w:marBottom w:val="0"/>
      <w:divBdr>
        <w:top w:val="none" w:sz="0" w:space="0" w:color="auto"/>
        <w:left w:val="none" w:sz="0" w:space="0" w:color="auto"/>
        <w:bottom w:val="none" w:sz="0" w:space="0" w:color="auto"/>
        <w:right w:val="none" w:sz="0" w:space="0" w:color="auto"/>
      </w:divBdr>
    </w:div>
    <w:div w:id="378433656">
      <w:bodyDiv w:val="1"/>
      <w:marLeft w:val="0"/>
      <w:marRight w:val="0"/>
      <w:marTop w:val="0"/>
      <w:marBottom w:val="0"/>
      <w:divBdr>
        <w:top w:val="none" w:sz="0" w:space="0" w:color="auto"/>
        <w:left w:val="none" w:sz="0" w:space="0" w:color="auto"/>
        <w:bottom w:val="none" w:sz="0" w:space="0" w:color="auto"/>
        <w:right w:val="none" w:sz="0" w:space="0" w:color="auto"/>
      </w:divBdr>
    </w:div>
    <w:div w:id="378669249">
      <w:bodyDiv w:val="1"/>
      <w:marLeft w:val="0"/>
      <w:marRight w:val="0"/>
      <w:marTop w:val="0"/>
      <w:marBottom w:val="0"/>
      <w:divBdr>
        <w:top w:val="none" w:sz="0" w:space="0" w:color="auto"/>
        <w:left w:val="none" w:sz="0" w:space="0" w:color="auto"/>
        <w:bottom w:val="none" w:sz="0" w:space="0" w:color="auto"/>
        <w:right w:val="none" w:sz="0" w:space="0" w:color="auto"/>
      </w:divBdr>
    </w:div>
    <w:div w:id="378824102">
      <w:bodyDiv w:val="1"/>
      <w:marLeft w:val="0"/>
      <w:marRight w:val="0"/>
      <w:marTop w:val="0"/>
      <w:marBottom w:val="0"/>
      <w:divBdr>
        <w:top w:val="none" w:sz="0" w:space="0" w:color="auto"/>
        <w:left w:val="none" w:sz="0" w:space="0" w:color="auto"/>
        <w:bottom w:val="none" w:sz="0" w:space="0" w:color="auto"/>
        <w:right w:val="none" w:sz="0" w:space="0" w:color="auto"/>
      </w:divBdr>
    </w:div>
    <w:div w:id="379403900">
      <w:bodyDiv w:val="1"/>
      <w:marLeft w:val="0"/>
      <w:marRight w:val="0"/>
      <w:marTop w:val="0"/>
      <w:marBottom w:val="0"/>
      <w:divBdr>
        <w:top w:val="none" w:sz="0" w:space="0" w:color="auto"/>
        <w:left w:val="none" w:sz="0" w:space="0" w:color="auto"/>
        <w:bottom w:val="none" w:sz="0" w:space="0" w:color="auto"/>
        <w:right w:val="none" w:sz="0" w:space="0" w:color="auto"/>
      </w:divBdr>
    </w:div>
    <w:div w:id="382095451">
      <w:bodyDiv w:val="1"/>
      <w:marLeft w:val="0"/>
      <w:marRight w:val="0"/>
      <w:marTop w:val="0"/>
      <w:marBottom w:val="0"/>
      <w:divBdr>
        <w:top w:val="none" w:sz="0" w:space="0" w:color="auto"/>
        <w:left w:val="none" w:sz="0" w:space="0" w:color="auto"/>
        <w:bottom w:val="none" w:sz="0" w:space="0" w:color="auto"/>
        <w:right w:val="none" w:sz="0" w:space="0" w:color="auto"/>
      </w:divBdr>
    </w:div>
    <w:div w:id="382801693">
      <w:bodyDiv w:val="1"/>
      <w:marLeft w:val="0"/>
      <w:marRight w:val="0"/>
      <w:marTop w:val="0"/>
      <w:marBottom w:val="0"/>
      <w:divBdr>
        <w:top w:val="none" w:sz="0" w:space="0" w:color="auto"/>
        <w:left w:val="none" w:sz="0" w:space="0" w:color="auto"/>
        <w:bottom w:val="none" w:sz="0" w:space="0" w:color="auto"/>
        <w:right w:val="none" w:sz="0" w:space="0" w:color="auto"/>
      </w:divBdr>
    </w:div>
    <w:div w:id="384257283">
      <w:bodyDiv w:val="1"/>
      <w:marLeft w:val="0"/>
      <w:marRight w:val="0"/>
      <w:marTop w:val="0"/>
      <w:marBottom w:val="0"/>
      <w:divBdr>
        <w:top w:val="none" w:sz="0" w:space="0" w:color="auto"/>
        <w:left w:val="none" w:sz="0" w:space="0" w:color="auto"/>
        <w:bottom w:val="none" w:sz="0" w:space="0" w:color="auto"/>
        <w:right w:val="none" w:sz="0" w:space="0" w:color="auto"/>
      </w:divBdr>
    </w:div>
    <w:div w:id="385107930">
      <w:bodyDiv w:val="1"/>
      <w:marLeft w:val="0"/>
      <w:marRight w:val="0"/>
      <w:marTop w:val="0"/>
      <w:marBottom w:val="0"/>
      <w:divBdr>
        <w:top w:val="none" w:sz="0" w:space="0" w:color="auto"/>
        <w:left w:val="none" w:sz="0" w:space="0" w:color="auto"/>
        <w:bottom w:val="none" w:sz="0" w:space="0" w:color="auto"/>
        <w:right w:val="none" w:sz="0" w:space="0" w:color="auto"/>
      </w:divBdr>
    </w:div>
    <w:div w:id="385684432">
      <w:bodyDiv w:val="1"/>
      <w:marLeft w:val="0"/>
      <w:marRight w:val="0"/>
      <w:marTop w:val="0"/>
      <w:marBottom w:val="0"/>
      <w:divBdr>
        <w:top w:val="none" w:sz="0" w:space="0" w:color="auto"/>
        <w:left w:val="none" w:sz="0" w:space="0" w:color="auto"/>
        <w:bottom w:val="none" w:sz="0" w:space="0" w:color="auto"/>
        <w:right w:val="none" w:sz="0" w:space="0" w:color="auto"/>
      </w:divBdr>
    </w:div>
    <w:div w:id="386416423">
      <w:bodyDiv w:val="1"/>
      <w:marLeft w:val="0"/>
      <w:marRight w:val="0"/>
      <w:marTop w:val="0"/>
      <w:marBottom w:val="0"/>
      <w:divBdr>
        <w:top w:val="none" w:sz="0" w:space="0" w:color="auto"/>
        <w:left w:val="none" w:sz="0" w:space="0" w:color="auto"/>
        <w:bottom w:val="none" w:sz="0" w:space="0" w:color="auto"/>
        <w:right w:val="none" w:sz="0" w:space="0" w:color="auto"/>
      </w:divBdr>
    </w:div>
    <w:div w:id="388237084">
      <w:bodyDiv w:val="1"/>
      <w:marLeft w:val="0"/>
      <w:marRight w:val="0"/>
      <w:marTop w:val="0"/>
      <w:marBottom w:val="0"/>
      <w:divBdr>
        <w:top w:val="none" w:sz="0" w:space="0" w:color="auto"/>
        <w:left w:val="none" w:sz="0" w:space="0" w:color="auto"/>
        <w:bottom w:val="none" w:sz="0" w:space="0" w:color="auto"/>
        <w:right w:val="none" w:sz="0" w:space="0" w:color="auto"/>
      </w:divBdr>
    </w:div>
    <w:div w:id="388385055">
      <w:bodyDiv w:val="1"/>
      <w:marLeft w:val="0"/>
      <w:marRight w:val="0"/>
      <w:marTop w:val="0"/>
      <w:marBottom w:val="0"/>
      <w:divBdr>
        <w:top w:val="none" w:sz="0" w:space="0" w:color="auto"/>
        <w:left w:val="none" w:sz="0" w:space="0" w:color="auto"/>
        <w:bottom w:val="none" w:sz="0" w:space="0" w:color="auto"/>
        <w:right w:val="none" w:sz="0" w:space="0" w:color="auto"/>
      </w:divBdr>
    </w:div>
    <w:div w:id="389036136">
      <w:bodyDiv w:val="1"/>
      <w:marLeft w:val="0"/>
      <w:marRight w:val="0"/>
      <w:marTop w:val="0"/>
      <w:marBottom w:val="0"/>
      <w:divBdr>
        <w:top w:val="none" w:sz="0" w:space="0" w:color="auto"/>
        <w:left w:val="none" w:sz="0" w:space="0" w:color="auto"/>
        <w:bottom w:val="none" w:sz="0" w:space="0" w:color="auto"/>
        <w:right w:val="none" w:sz="0" w:space="0" w:color="auto"/>
      </w:divBdr>
    </w:div>
    <w:div w:id="389547458">
      <w:bodyDiv w:val="1"/>
      <w:marLeft w:val="0"/>
      <w:marRight w:val="0"/>
      <w:marTop w:val="0"/>
      <w:marBottom w:val="0"/>
      <w:divBdr>
        <w:top w:val="none" w:sz="0" w:space="0" w:color="auto"/>
        <w:left w:val="none" w:sz="0" w:space="0" w:color="auto"/>
        <w:bottom w:val="none" w:sz="0" w:space="0" w:color="auto"/>
        <w:right w:val="none" w:sz="0" w:space="0" w:color="auto"/>
      </w:divBdr>
    </w:div>
    <w:div w:id="389885904">
      <w:bodyDiv w:val="1"/>
      <w:marLeft w:val="0"/>
      <w:marRight w:val="0"/>
      <w:marTop w:val="0"/>
      <w:marBottom w:val="0"/>
      <w:divBdr>
        <w:top w:val="none" w:sz="0" w:space="0" w:color="auto"/>
        <w:left w:val="none" w:sz="0" w:space="0" w:color="auto"/>
        <w:bottom w:val="none" w:sz="0" w:space="0" w:color="auto"/>
        <w:right w:val="none" w:sz="0" w:space="0" w:color="auto"/>
      </w:divBdr>
    </w:div>
    <w:div w:id="396511460">
      <w:bodyDiv w:val="1"/>
      <w:marLeft w:val="0"/>
      <w:marRight w:val="0"/>
      <w:marTop w:val="0"/>
      <w:marBottom w:val="0"/>
      <w:divBdr>
        <w:top w:val="none" w:sz="0" w:space="0" w:color="auto"/>
        <w:left w:val="none" w:sz="0" w:space="0" w:color="auto"/>
        <w:bottom w:val="none" w:sz="0" w:space="0" w:color="auto"/>
        <w:right w:val="none" w:sz="0" w:space="0" w:color="auto"/>
      </w:divBdr>
    </w:div>
    <w:div w:id="396705762">
      <w:bodyDiv w:val="1"/>
      <w:marLeft w:val="0"/>
      <w:marRight w:val="0"/>
      <w:marTop w:val="0"/>
      <w:marBottom w:val="0"/>
      <w:divBdr>
        <w:top w:val="none" w:sz="0" w:space="0" w:color="auto"/>
        <w:left w:val="none" w:sz="0" w:space="0" w:color="auto"/>
        <w:bottom w:val="none" w:sz="0" w:space="0" w:color="auto"/>
        <w:right w:val="none" w:sz="0" w:space="0" w:color="auto"/>
      </w:divBdr>
    </w:div>
    <w:div w:id="398093528">
      <w:bodyDiv w:val="1"/>
      <w:marLeft w:val="0"/>
      <w:marRight w:val="0"/>
      <w:marTop w:val="0"/>
      <w:marBottom w:val="0"/>
      <w:divBdr>
        <w:top w:val="none" w:sz="0" w:space="0" w:color="auto"/>
        <w:left w:val="none" w:sz="0" w:space="0" w:color="auto"/>
        <w:bottom w:val="none" w:sz="0" w:space="0" w:color="auto"/>
        <w:right w:val="none" w:sz="0" w:space="0" w:color="auto"/>
      </w:divBdr>
    </w:div>
    <w:div w:id="402335628">
      <w:bodyDiv w:val="1"/>
      <w:marLeft w:val="0"/>
      <w:marRight w:val="0"/>
      <w:marTop w:val="0"/>
      <w:marBottom w:val="0"/>
      <w:divBdr>
        <w:top w:val="none" w:sz="0" w:space="0" w:color="auto"/>
        <w:left w:val="none" w:sz="0" w:space="0" w:color="auto"/>
        <w:bottom w:val="none" w:sz="0" w:space="0" w:color="auto"/>
        <w:right w:val="none" w:sz="0" w:space="0" w:color="auto"/>
      </w:divBdr>
    </w:div>
    <w:div w:id="402489328">
      <w:bodyDiv w:val="1"/>
      <w:marLeft w:val="0"/>
      <w:marRight w:val="0"/>
      <w:marTop w:val="0"/>
      <w:marBottom w:val="0"/>
      <w:divBdr>
        <w:top w:val="none" w:sz="0" w:space="0" w:color="auto"/>
        <w:left w:val="none" w:sz="0" w:space="0" w:color="auto"/>
        <w:bottom w:val="none" w:sz="0" w:space="0" w:color="auto"/>
        <w:right w:val="none" w:sz="0" w:space="0" w:color="auto"/>
      </w:divBdr>
    </w:div>
    <w:div w:id="403912856">
      <w:bodyDiv w:val="1"/>
      <w:marLeft w:val="0"/>
      <w:marRight w:val="0"/>
      <w:marTop w:val="0"/>
      <w:marBottom w:val="0"/>
      <w:divBdr>
        <w:top w:val="none" w:sz="0" w:space="0" w:color="auto"/>
        <w:left w:val="none" w:sz="0" w:space="0" w:color="auto"/>
        <w:bottom w:val="none" w:sz="0" w:space="0" w:color="auto"/>
        <w:right w:val="none" w:sz="0" w:space="0" w:color="auto"/>
      </w:divBdr>
    </w:div>
    <w:div w:id="406004486">
      <w:bodyDiv w:val="1"/>
      <w:marLeft w:val="0"/>
      <w:marRight w:val="0"/>
      <w:marTop w:val="0"/>
      <w:marBottom w:val="0"/>
      <w:divBdr>
        <w:top w:val="none" w:sz="0" w:space="0" w:color="auto"/>
        <w:left w:val="none" w:sz="0" w:space="0" w:color="auto"/>
        <w:bottom w:val="none" w:sz="0" w:space="0" w:color="auto"/>
        <w:right w:val="none" w:sz="0" w:space="0" w:color="auto"/>
      </w:divBdr>
    </w:div>
    <w:div w:id="406342473">
      <w:bodyDiv w:val="1"/>
      <w:marLeft w:val="0"/>
      <w:marRight w:val="0"/>
      <w:marTop w:val="0"/>
      <w:marBottom w:val="0"/>
      <w:divBdr>
        <w:top w:val="none" w:sz="0" w:space="0" w:color="auto"/>
        <w:left w:val="none" w:sz="0" w:space="0" w:color="auto"/>
        <w:bottom w:val="none" w:sz="0" w:space="0" w:color="auto"/>
        <w:right w:val="none" w:sz="0" w:space="0" w:color="auto"/>
      </w:divBdr>
    </w:div>
    <w:div w:id="406466132">
      <w:bodyDiv w:val="1"/>
      <w:marLeft w:val="0"/>
      <w:marRight w:val="0"/>
      <w:marTop w:val="0"/>
      <w:marBottom w:val="0"/>
      <w:divBdr>
        <w:top w:val="none" w:sz="0" w:space="0" w:color="auto"/>
        <w:left w:val="none" w:sz="0" w:space="0" w:color="auto"/>
        <w:bottom w:val="none" w:sz="0" w:space="0" w:color="auto"/>
        <w:right w:val="none" w:sz="0" w:space="0" w:color="auto"/>
      </w:divBdr>
    </w:div>
    <w:div w:id="408574799">
      <w:bodyDiv w:val="1"/>
      <w:marLeft w:val="0"/>
      <w:marRight w:val="0"/>
      <w:marTop w:val="0"/>
      <w:marBottom w:val="0"/>
      <w:divBdr>
        <w:top w:val="none" w:sz="0" w:space="0" w:color="auto"/>
        <w:left w:val="none" w:sz="0" w:space="0" w:color="auto"/>
        <w:bottom w:val="none" w:sz="0" w:space="0" w:color="auto"/>
        <w:right w:val="none" w:sz="0" w:space="0" w:color="auto"/>
      </w:divBdr>
    </w:div>
    <w:div w:id="409280325">
      <w:bodyDiv w:val="1"/>
      <w:marLeft w:val="0"/>
      <w:marRight w:val="0"/>
      <w:marTop w:val="0"/>
      <w:marBottom w:val="0"/>
      <w:divBdr>
        <w:top w:val="none" w:sz="0" w:space="0" w:color="auto"/>
        <w:left w:val="none" w:sz="0" w:space="0" w:color="auto"/>
        <w:bottom w:val="none" w:sz="0" w:space="0" w:color="auto"/>
        <w:right w:val="none" w:sz="0" w:space="0" w:color="auto"/>
      </w:divBdr>
    </w:div>
    <w:div w:id="409624259">
      <w:bodyDiv w:val="1"/>
      <w:marLeft w:val="0"/>
      <w:marRight w:val="0"/>
      <w:marTop w:val="0"/>
      <w:marBottom w:val="0"/>
      <w:divBdr>
        <w:top w:val="none" w:sz="0" w:space="0" w:color="auto"/>
        <w:left w:val="none" w:sz="0" w:space="0" w:color="auto"/>
        <w:bottom w:val="none" w:sz="0" w:space="0" w:color="auto"/>
        <w:right w:val="none" w:sz="0" w:space="0" w:color="auto"/>
      </w:divBdr>
    </w:div>
    <w:div w:id="410397819">
      <w:bodyDiv w:val="1"/>
      <w:marLeft w:val="0"/>
      <w:marRight w:val="0"/>
      <w:marTop w:val="0"/>
      <w:marBottom w:val="0"/>
      <w:divBdr>
        <w:top w:val="none" w:sz="0" w:space="0" w:color="auto"/>
        <w:left w:val="none" w:sz="0" w:space="0" w:color="auto"/>
        <w:bottom w:val="none" w:sz="0" w:space="0" w:color="auto"/>
        <w:right w:val="none" w:sz="0" w:space="0" w:color="auto"/>
      </w:divBdr>
    </w:div>
    <w:div w:id="411465967">
      <w:bodyDiv w:val="1"/>
      <w:marLeft w:val="0"/>
      <w:marRight w:val="0"/>
      <w:marTop w:val="0"/>
      <w:marBottom w:val="0"/>
      <w:divBdr>
        <w:top w:val="none" w:sz="0" w:space="0" w:color="auto"/>
        <w:left w:val="none" w:sz="0" w:space="0" w:color="auto"/>
        <w:bottom w:val="none" w:sz="0" w:space="0" w:color="auto"/>
        <w:right w:val="none" w:sz="0" w:space="0" w:color="auto"/>
      </w:divBdr>
    </w:div>
    <w:div w:id="411701581">
      <w:bodyDiv w:val="1"/>
      <w:marLeft w:val="0"/>
      <w:marRight w:val="0"/>
      <w:marTop w:val="0"/>
      <w:marBottom w:val="0"/>
      <w:divBdr>
        <w:top w:val="none" w:sz="0" w:space="0" w:color="auto"/>
        <w:left w:val="none" w:sz="0" w:space="0" w:color="auto"/>
        <w:bottom w:val="none" w:sz="0" w:space="0" w:color="auto"/>
        <w:right w:val="none" w:sz="0" w:space="0" w:color="auto"/>
      </w:divBdr>
    </w:div>
    <w:div w:id="412167447">
      <w:bodyDiv w:val="1"/>
      <w:marLeft w:val="0"/>
      <w:marRight w:val="0"/>
      <w:marTop w:val="0"/>
      <w:marBottom w:val="0"/>
      <w:divBdr>
        <w:top w:val="none" w:sz="0" w:space="0" w:color="auto"/>
        <w:left w:val="none" w:sz="0" w:space="0" w:color="auto"/>
        <w:bottom w:val="none" w:sz="0" w:space="0" w:color="auto"/>
        <w:right w:val="none" w:sz="0" w:space="0" w:color="auto"/>
      </w:divBdr>
    </w:div>
    <w:div w:id="413749201">
      <w:bodyDiv w:val="1"/>
      <w:marLeft w:val="0"/>
      <w:marRight w:val="0"/>
      <w:marTop w:val="0"/>
      <w:marBottom w:val="0"/>
      <w:divBdr>
        <w:top w:val="none" w:sz="0" w:space="0" w:color="auto"/>
        <w:left w:val="none" w:sz="0" w:space="0" w:color="auto"/>
        <w:bottom w:val="none" w:sz="0" w:space="0" w:color="auto"/>
        <w:right w:val="none" w:sz="0" w:space="0" w:color="auto"/>
      </w:divBdr>
    </w:div>
    <w:div w:id="416177436">
      <w:bodyDiv w:val="1"/>
      <w:marLeft w:val="0"/>
      <w:marRight w:val="0"/>
      <w:marTop w:val="0"/>
      <w:marBottom w:val="0"/>
      <w:divBdr>
        <w:top w:val="none" w:sz="0" w:space="0" w:color="auto"/>
        <w:left w:val="none" w:sz="0" w:space="0" w:color="auto"/>
        <w:bottom w:val="none" w:sz="0" w:space="0" w:color="auto"/>
        <w:right w:val="none" w:sz="0" w:space="0" w:color="auto"/>
      </w:divBdr>
    </w:div>
    <w:div w:id="418138317">
      <w:bodyDiv w:val="1"/>
      <w:marLeft w:val="0"/>
      <w:marRight w:val="0"/>
      <w:marTop w:val="0"/>
      <w:marBottom w:val="0"/>
      <w:divBdr>
        <w:top w:val="none" w:sz="0" w:space="0" w:color="auto"/>
        <w:left w:val="none" w:sz="0" w:space="0" w:color="auto"/>
        <w:bottom w:val="none" w:sz="0" w:space="0" w:color="auto"/>
        <w:right w:val="none" w:sz="0" w:space="0" w:color="auto"/>
      </w:divBdr>
    </w:div>
    <w:div w:id="418720411">
      <w:bodyDiv w:val="1"/>
      <w:marLeft w:val="0"/>
      <w:marRight w:val="0"/>
      <w:marTop w:val="0"/>
      <w:marBottom w:val="0"/>
      <w:divBdr>
        <w:top w:val="none" w:sz="0" w:space="0" w:color="auto"/>
        <w:left w:val="none" w:sz="0" w:space="0" w:color="auto"/>
        <w:bottom w:val="none" w:sz="0" w:space="0" w:color="auto"/>
        <w:right w:val="none" w:sz="0" w:space="0" w:color="auto"/>
      </w:divBdr>
    </w:div>
    <w:div w:id="419302567">
      <w:bodyDiv w:val="1"/>
      <w:marLeft w:val="0"/>
      <w:marRight w:val="0"/>
      <w:marTop w:val="0"/>
      <w:marBottom w:val="0"/>
      <w:divBdr>
        <w:top w:val="none" w:sz="0" w:space="0" w:color="auto"/>
        <w:left w:val="none" w:sz="0" w:space="0" w:color="auto"/>
        <w:bottom w:val="none" w:sz="0" w:space="0" w:color="auto"/>
        <w:right w:val="none" w:sz="0" w:space="0" w:color="auto"/>
      </w:divBdr>
    </w:div>
    <w:div w:id="421071110">
      <w:bodyDiv w:val="1"/>
      <w:marLeft w:val="0"/>
      <w:marRight w:val="0"/>
      <w:marTop w:val="0"/>
      <w:marBottom w:val="0"/>
      <w:divBdr>
        <w:top w:val="none" w:sz="0" w:space="0" w:color="auto"/>
        <w:left w:val="none" w:sz="0" w:space="0" w:color="auto"/>
        <w:bottom w:val="none" w:sz="0" w:space="0" w:color="auto"/>
        <w:right w:val="none" w:sz="0" w:space="0" w:color="auto"/>
      </w:divBdr>
    </w:div>
    <w:div w:id="423232427">
      <w:bodyDiv w:val="1"/>
      <w:marLeft w:val="0"/>
      <w:marRight w:val="0"/>
      <w:marTop w:val="0"/>
      <w:marBottom w:val="0"/>
      <w:divBdr>
        <w:top w:val="none" w:sz="0" w:space="0" w:color="auto"/>
        <w:left w:val="none" w:sz="0" w:space="0" w:color="auto"/>
        <w:bottom w:val="none" w:sz="0" w:space="0" w:color="auto"/>
        <w:right w:val="none" w:sz="0" w:space="0" w:color="auto"/>
      </w:divBdr>
    </w:div>
    <w:div w:id="423382134">
      <w:bodyDiv w:val="1"/>
      <w:marLeft w:val="0"/>
      <w:marRight w:val="0"/>
      <w:marTop w:val="0"/>
      <w:marBottom w:val="0"/>
      <w:divBdr>
        <w:top w:val="none" w:sz="0" w:space="0" w:color="auto"/>
        <w:left w:val="none" w:sz="0" w:space="0" w:color="auto"/>
        <w:bottom w:val="none" w:sz="0" w:space="0" w:color="auto"/>
        <w:right w:val="none" w:sz="0" w:space="0" w:color="auto"/>
      </w:divBdr>
    </w:div>
    <w:div w:id="424500015">
      <w:bodyDiv w:val="1"/>
      <w:marLeft w:val="0"/>
      <w:marRight w:val="0"/>
      <w:marTop w:val="0"/>
      <w:marBottom w:val="0"/>
      <w:divBdr>
        <w:top w:val="none" w:sz="0" w:space="0" w:color="auto"/>
        <w:left w:val="none" w:sz="0" w:space="0" w:color="auto"/>
        <w:bottom w:val="none" w:sz="0" w:space="0" w:color="auto"/>
        <w:right w:val="none" w:sz="0" w:space="0" w:color="auto"/>
      </w:divBdr>
    </w:div>
    <w:div w:id="426316525">
      <w:bodyDiv w:val="1"/>
      <w:marLeft w:val="0"/>
      <w:marRight w:val="0"/>
      <w:marTop w:val="0"/>
      <w:marBottom w:val="0"/>
      <w:divBdr>
        <w:top w:val="none" w:sz="0" w:space="0" w:color="auto"/>
        <w:left w:val="none" w:sz="0" w:space="0" w:color="auto"/>
        <w:bottom w:val="none" w:sz="0" w:space="0" w:color="auto"/>
        <w:right w:val="none" w:sz="0" w:space="0" w:color="auto"/>
      </w:divBdr>
    </w:div>
    <w:div w:id="428624264">
      <w:bodyDiv w:val="1"/>
      <w:marLeft w:val="0"/>
      <w:marRight w:val="0"/>
      <w:marTop w:val="0"/>
      <w:marBottom w:val="0"/>
      <w:divBdr>
        <w:top w:val="none" w:sz="0" w:space="0" w:color="auto"/>
        <w:left w:val="none" w:sz="0" w:space="0" w:color="auto"/>
        <w:bottom w:val="none" w:sz="0" w:space="0" w:color="auto"/>
        <w:right w:val="none" w:sz="0" w:space="0" w:color="auto"/>
      </w:divBdr>
    </w:div>
    <w:div w:id="428741819">
      <w:bodyDiv w:val="1"/>
      <w:marLeft w:val="0"/>
      <w:marRight w:val="0"/>
      <w:marTop w:val="0"/>
      <w:marBottom w:val="0"/>
      <w:divBdr>
        <w:top w:val="none" w:sz="0" w:space="0" w:color="auto"/>
        <w:left w:val="none" w:sz="0" w:space="0" w:color="auto"/>
        <w:bottom w:val="none" w:sz="0" w:space="0" w:color="auto"/>
        <w:right w:val="none" w:sz="0" w:space="0" w:color="auto"/>
      </w:divBdr>
    </w:div>
    <w:div w:id="429358206">
      <w:bodyDiv w:val="1"/>
      <w:marLeft w:val="0"/>
      <w:marRight w:val="0"/>
      <w:marTop w:val="0"/>
      <w:marBottom w:val="0"/>
      <w:divBdr>
        <w:top w:val="none" w:sz="0" w:space="0" w:color="auto"/>
        <w:left w:val="none" w:sz="0" w:space="0" w:color="auto"/>
        <w:bottom w:val="none" w:sz="0" w:space="0" w:color="auto"/>
        <w:right w:val="none" w:sz="0" w:space="0" w:color="auto"/>
      </w:divBdr>
    </w:div>
    <w:div w:id="429588979">
      <w:bodyDiv w:val="1"/>
      <w:marLeft w:val="0"/>
      <w:marRight w:val="0"/>
      <w:marTop w:val="0"/>
      <w:marBottom w:val="0"/>
      <w:divBdr>
        <w:top w:val="none" w:sz="0" w:space="0" w:color="auto"/>
        <w:left w:val="none" w:sz="0" w:space="0" w:color="auto"/>
        <w:bottom w:val="none" w:sz="0" w:space="0" w:color="auto"/>
        <w:right w:val="none" w:sz="0" w:space="0" w:color="auto"/>
      </w:divBdr>
    </w:div>
    <w:div w:id="429933731">
      <w:bodyDiv w:val="1"/>
      <w:marLeft w:val="0"/>
      <w:marRight w:val="0"/>
      <w:marTop w:val="0"/>
      <w:marBottom w:val="0"/>
      <w:divBdr>
        <w:top w:val="none" w:sz="0" w:space="0" w:color="auto"/>
        <w:left w:val="none" w:sz="0" w:space="0" w:color="auto"/>
        <w:bottom w:val="none" w:sz="0" w:space="0" w:color="auto"/>
        <w:right w:val="none" w:sz="0" w:space="0" w:color="auto"/>
      </w:divBdr>
    </w:div>
    <w:div w:id="430662129">
      <w:bodyDiv w:val="1"/>
      <w:marLeft w:val="0"/>
      <w:marRight w:val="0"/>
      <w:marTop w:val="0"/>
      <w:marBottom w:val="0"/>
      <w:divBdr>
        <w:top w:val="none" w:sz="0" w:space="0" w:color="auto"/>
        <w:left w:val="none" w:sz="0" w:space="0" w:color="auto"/>
        <w:bottom w:val="none" w:sz="0" w:space="0" w:color="auto"/>
        <w:right w:val="none" w:sz="0" w:space="0" w:color="auto"/>
      </w:divBdr>
    </w:div>
    <w:div w:id="433209254">
      <w:bodyDiv w:val="1"/>
      <w:marLeft w:val="0"/>
      <w:marRight w:val="0"/>
      <w:marTop w:val="0"/>
      <w:marBottom w:val="0"/>
      <w:divBdr>
        <w:top w:val="none" w:sz="0" w:space="0" w:color="auto"/>
        <w:left w:val="none" w:sz="0" w:space="0" w:color="auto"/>
        <w:bottom w:val="none" w:sz="0" w:space="0" w:color="auto"/>
        <w:right w:val="none" w:sz="0" w:space="0" w:color="auto"/>
      </w:divBdr>
    </w:div>
    <w:div w:id="434063015">
      <w:bodyDiv w:val="1"/>
      <w:marLeft w:val="0"/>
      <w:marRight w:val="0"/>
      <w:marTop w:val="0"/>
      <w:marBottom w:val="0"/>
      <w:divBdr>
        <w:top w:val="none" w:sz="0" w:space="0" w:color="auto"/>
        <w:left w:val="none" w:sz="0" w:space="0" w:color="auto"/>
        <w:bottom w:val="none" w:sz="0" w:space="0" w:color="auto"/>
        <w:right w:val="none" w:sz="0" w:space="0" w:color="auto"/>
      </w:divBdr>
    </w:div>
    <w:div w:id="434593044">
      <w:bodyDiv w:val="1"/>
      <w:marLeft w:val="0"/>
      <w:marRight w:val="0"/>
      <w:marTop w:val="0"/>
      <w:marBottom w:val="0"/>
      <w:divBdr>
        <w:top w:val="none" w:sz="0" w:space="0" w:color="auto"/>
        <w:left w:val="none" w:sz="0" w:space="0" w:color="auto"/>
        <w:bottom w:val="none" w:sz="0" w:space="0" w:color="auto"/>
        <w:right w:val="none" w:sz="0" w:space="0" w:color="auto"/>
      </w:divBdr>
    </w:div>
    <w:div w:id="434715370">
      <w:bodyDiv w:val="1"/>
      <w:marLeft w:val="0"/>
      <w:marRight w:val="0"/>
      <w:marTop w:val="0"/>
      <w:marBottom w:val="0"/>
      <w:divBdr>
        <w:top w:val="none" w:sz="0" w:space="0" w:color="auto"/>
        <w:left w:val="none" w:sz="0" w:space="0" w:color="auto"/>
        <w:bottom w:val="none" w:sz="0" w:space="0" w:color="auto"/>
        <w:right w:val="none" w:sz="0" w:space="0" w:color="auto"/>
      </w:divBdr>
    </w:div>
    <w:div w:id="434790344">
      <w:bodyDiv w:val="1"/>
      <w:marLeft w:val="0"/>
      <w:marRight w:val="0"/>
      <w:marTop w:val="0"/>
      <w:marBottom w:val="0"/>
      <w:divBdr>
        <w:top w:val="none" w:sz="0" w:space="0" w:color="auto"/>
        <w:left w:val="none" w:sz="0" w:space="0" w:color="auto"/>
        <w:bottom w:val="none" w:sz="0" w:space="0" w:color="auto"/>
        <w:right w:val="none" w:sz="0" w:space="0" w:color="auto"/>
      </w:divBdr>
    </w:div>
    <w:div w:id="435253683">
      <w:bodyDiv w:val="1"/>
      <w:marLeft w:val="0"/>
      <w:marRight w:val="0"/>
      <w:marTop w:val="0"/>
      <w:marBottom w:val="0"/>
      <w:divBdr>
        <w:top w:val="none" w:sz="0" w:space="0" w:color="auto"/>
        <w:left w:val="none" w:sz="0" w:space="0" w:color="auto"/>
        <w:bottom w:val="none" w:sz="0" w:space="0" w:color="auto"/>
        <w:right w:val="none" w:sz="0" w:space="0" w:color="auto"/>
      </w:divBdr>
    </w:div>
    <w:div w:id="437874406">
      <w:bodyDiv w:val="1"/>
      <w:marLeft w:val="0"/>
      <w:marRight w:val="0"/>
      <w:marTop w:val="0"/>
      <w:marBottom w:val="0"/>
      <w:divBdr>
        <w:top w:val="none" w:sz="0" w:space="0" w:color="auto"/>
        <w:left w:val="none" w:sz="0" w:space="0" w:color="auto"/>
        <w:bottom w:val="none" w:sz="0" w:space="0" w:color="auto"/>
        <w:right w:val="none" w:sz="0" w:space="0" w:color="auto"/>
      </w:divBdr>
    </w:div>
    <w:div w:id="438185505">
      <w:bodyDiv w:val="1"/>
      <w:marLeft w:val="0"/>
      <w:marRight w:val="0"/>
      <w:marTop w:val="0"/>
      <w:marBottom w:val="0"/>
      <w:divBdr>
        <w:top w:val="none" w:sz="0" w:space="0" w:color="auto"/>
        <w:left w:val="none" w:sz="0" w:space="0" w:color="auto"/>
        <w:bottom w:val="none" w:sz="0" w:space="0" w:color="auto"/>
        <w:right w:val="none" w:sz="0" w:space="0" w:color="auto"/>
      </w:divBdr>
    </w:div>
    <w:div w:id="441148306">
      <w:bodyDiv w:val="1"/>
      <w:marLeft w:val="0"/>
      <w:marRight w:val="0"/>
      <w:marTop w:val="0"/>
      <w:marBottom w:val="0"/>
      <w:divBdr>
        <w:top w:val="none" w:sz="0" w:space="0" w:color="auto"/>
        <w:left w:val="none" w:sz="0" w:space="0" w:color="auto"/>
        <w:bottom w:val="none" w:sz="0" w:space="0" w:color="auto"/>
        <w:right w:val="none" w:sz="0" w:space="0" w:color="auto"/>
      </w:divBdr>
    </w:div>
    <w:div w:id="441345783">
      <w:bodyDiv w:val="1"/>
      <w:marLeft w:val="0"/>
      <w:marRight w:val="0"/>
      <w:marTop w:val="0"/>
      <w:marBottom w:val="0"/>
      <w:divBdr>
        <w:top w:val="none" w:sz="0" w:space="0" w:color="auto"/>
        <w:left w:val="none" w:sz="0" w:space="0" w:color="auto"/>
        <w:bottom w:val="none" w:sz="0" w:space="0" w:color="auto"/>
        <w:right w:val="none" w:sz="0" w:space="0" w:color="auto"/>
      </w:divBdr>
    </w:div>
    <w:div w:id="442042748">
      <w:bodyDiv w:val="1"/>
      <w:marLeft w:val="0"/>
      <w:marRight w:val="0"/>
      <w:marTop w:val="0"/>
      <w:marBottom w:val="0"/>
      <w:divBdr>
        <w:top w:val="none" w:sz="0" w:space="0" w:color="auto"/>
        <w:left w:val="none" w:sz="0" w:space="0" w:color="auto"/>
        <w:bottom w:val="none" w:sz="0" w:space="0" w:color="auto"/>
        <w:right w:val="none" w:sz="0" w:space="0" w:color="auto"/>
      </w:divBdr>
    </w:div>
    <w:div w:id="442306447">
      <w:bodyDiv w:val="1"/>
      <w:marLeft w:val="0"/>
      <w:marRight w:val="0"/>
      <w:marTop w:val="0"/>
      <w:marBottom w:val="0"/>
      <w:divBdr>
        <w:top w:val="none" w:sz="0" w:space="0" w:color="auto"/>
        <w:left w:val="none" w:sz="0" w:space="0" w:color="auto"/>
        <w:bottom w:val="none" w:sz="0" w:space="0" w:color="auto"/>
        <w:right w:val="none" w:sz="0" w:space="0" w:color="auto"/>
      </w:divBdr>
    </w:div>
    <w:div w:id="442697661">
      <w:bodyDiv w:val="1"/>
      <w:marLeft w:val="0"/>
      <w:marRight w:val="0"/>
      <w:marTop w:val="0"/>
      <w:marBottom w:val="0"/>
      <w:divBdr>
        <w:top w:val="none" w:sz="0" w:space="0" w:color="auto"/>
        <w:left w:val="none" w:sz="0" w:space="0" w:color="auto"/>
        <w:bottom w:val="none" w:sz="0" w:space="0" w:color="auto"/>
        <w:right w:val="none" w:sz="0" w:space="0" w:color="auto"/>
      </w:divBdr>
    </w:div>
    <w:div w:id="443227625">
      <w:bodyDiv w:val="1"/>
      <w:marLeft w:val="0"/>
      <w:marRight w:val="0"/>
      <w:marTop w:val="0"/>
      <w:marBottom w:val="0"/>
      <w:divBdr>
        <w:top w:val="none" w:sz="0" w:space="0" w:color="auto"/>
        <w:left w:val="none" w:sz="0" w:space="0" w:color="auto"/>
        <w:bottom w:val="none" w:sz="0" w:space="0" w:color="auto"/>
        <w:right w:val="none" w:sz="0" w:space="0" w:color="auto"/>
      </w:divBdr>
    </w:div>
    <w:div w:id="443767720">
      <w:bodyDiv w:val="1"/>
      <w:marLeft w:val="0"/>
      <w:marRight w:val="0"/>
      <w:marTop w:val="0"/>
      <w:marBottom w:val="0"/>
      <w:divBdr>
        <w:top w:val="none" w:sz="0" w:space="0" w:color="auto"/>
        <w:left w:val="none" w:sz="0" w:space="0" w:color="auto"/>
        <w:bottom w:val="none" w:sz="0" w:space="0" w:color="auto"/>
        <w:right w:val="none" w:sz="0" w:space="0" w:color="auto"/>
      </w:divBdr>
    </w:div>
    <w:div w:id="444546800">
      <w:bodyDiv w:val="1"/>
      <w:marLeft w:val="0"/>
      <w:marRight w:val="0"/>
      <w:marTop w:val="0"/>
      <w:marBottom w:val="0"/>
      <w:divBdr>
        <w:top w:val="none" w:sz="0" w:space="0" w:color="auto"/>
        <w:left w:val="none" w:sz="0" w:space="0" w:color="auto"/>
        <w:bottom w:val="none" w:sz="0" w:space="0" w:color="auto"/>
        <w:right w:val="none" w:sz="0" w:space="0" w:color="auto"/>
      </w:divBdr>
    </w:div>
    <w:div w:id="447117495">
      <w:bodyDiv w:val="1"/>
      <w:marLeft w:val="0"/>
      <w:marRight w:val="0"/>
      <w:marTop w:val="0"/>
      <w:marBottom w:val="0"/>
      <w:divBdr>
        <w:top w:val="none" w:sz="0" w:space="0" w:color="auto"/>
        <w:left w:val="none" w:sz="0" w:space="0" w:color="auto"/>
        <w:bottom w:val="none" w:sz="0" w:space="0" w:color="auto"/>
        <w:right w:val="none" w:sz="0" w:space="0" w:color="auto"/>
      </w:divBdr>
    </w:div>
    <w:div w:id="447748421">
      <w:bodyDiv w:val="1"/>
      <w:marLeft w:val="0"/>
      <w:marRight w:val="0"/>
      <w:marTop w:val="0"/>
      <w:marBottom w:val="0"/>
      <w:divBdr>
        <w:top w:val="none" w:sz="0" w:space="0" w:color="auto"/>
        <w:left w:val="none" w:sz="0" w:space="0" w:color="auto"/>
        <w:bottom w:val="none" w:sz="0" w:space="0" w:color="auto"/>
        <w:right w:val="none" w:sz="0" w:space="0" w:color="auto"/>
      </w:divBdr>
    </w:div>
    <w:div w:id="449590267">
      <w:bodyDiv w:val="1"/>
      <w:marLeft w:val="0"/>
      <w:marRight w:val="0"/>
      <w:marTop w:val="0"/>
      <w:marBottom w:val="0"/>
      <w:divBdr>
        <w:top w:val="none" w:sz="0" w:space="0" w:color="auto"/>
        <w:left w:val="none" w:sz="0" w:space="0" w:color="auto"/>
        <w:bottom w:val="none" w:sz="0" w:space="0" w:color="auto"/>
        <w:right w:val="none" w:sz="0" w:space="0" w:color="auto"/>
      </w:divBdr>
    </w:div>
    <w:div w:id="451021164">
      <w:bodyDiv w:val="1"/>
      <w:marLeft w:val="0"/>
      <w:marRight w:val="0"/>
      <w:marTop w:val="0"/>
      <w:marBottom w:val="0"/>
      <w:divBdr>
        <w:top w:val="none" w:sz="0" w:space="0" w:color="auto"/>
        <w:left w:val="none" w:sz="0" w:space="0" w:color="auto"/>
        <w:bottom w:val="none" w:sz="0" w:space="0" w:color="auto"/>
        <w:right w:val="none" w:sz="0" w:space="0" w:color="auto"/>
      </w:divBdr>
    </w:div>
    <w:div w:id="453065043">
      <w:bodyDiv w:val="1"/>
      <w:marLeft w:val="0"/>
      <w:marRight w:val="0"/>
      <w:marTop w:val="0"/>
      <w:marBottom w:val="0"/>
      <w:divBdr>
        <w:top w:val="none" w:sz="0" w:space="0" w:color="auto"/>
        <w:left w:val="none" w:sz="0" w:space="0" w:color="auto"/>
        <w:bottom w:val="none" w:sz="0" w:space="0" w:color="auto"/>
        <w:right w:val="none" w:sz="0" w:space="0" w:color="auto"/>
      </w:divBdr>
    </w:div>
    <w:div w:id="453331531">
      <w:bodyDiv w:val="1"/>
      <w:marLeft w:val="0"/>
      <w:marRight w:val="0"/>
      <w:marTop w:val="0"/>
      <w:marBottom w:val="0"/>
      <w:divBdr>
        <w:top w:val="none" w:sz="0" w:space="0" w:color="auto"/>
        <w:left w:val="none" w:sz="0" w:space="0" w:color="auto"/>
        <w:bottom w:val="none" w:sz="0" w:space="0" w:color="auto"/>
        <w:right w:val="none" w:sz="0" w:space="0" w:color="auto"/>
      </w:divBdr>
    </w:div>
    <w:div w:id="457457970">
      <w:bodyDiv w:val="1"/>
      <w:marLeft w:val="0"/>
      <w:marRight w:val="0"/>
      <w:marTop w:val="0"/>
      <w:marBottom w:val="0"/>
      <w:divBdr>
        <w:top w:val="none" w:sz="0" w:space="0" w:color="auto"/>
        <w:left w:val="none" w:sz="0" w:space="0" w:color="auto"/>
        <w:bottom w:val="none" w:sz="0" w:space="0" w:color="auto"/>
        <w:right w:val="none" w:sz="0" w:space="0" w:color="auto"/>
      </w:divBdr>
    </w:div>
    <w:div w:id="459763838">
      <w:bodyDiv w:val="1"/>
      <w:marLeft w:val="0"/>
      <w:marRight w:val="0"/>
      <w:marTop w:val="0"/>
      <w:marBottom w:val="0"/>
      <w:divBdr>
        <w:top w:val="none" w:sz="0" w:space="0" w:color="auto"/>
        <w:left w:val="none" w:sz="0" w:space="0" w:color="auto"/>
        <w:bottom w:val="none" w:sz="0" w:space="0" w:color="auto"/>
        <w:right w:val="none" w:sz="0" w:space="0" w:color="auto"/>
      </w:divBdr>
    </w:div>
    <w:div w:id="461000995">
      <w:bodyDiv w:val="1"/>
      <w:marLeft w:val="0"/>
      <w:marRight w:val="0"/>
      <w:marTop w:val="0"/>
      <w:marBottom w:val="0"/>
      <w:divBdr>
        <w:top w:val="none" w:sz="0" w:space="0" w:color="auto"/>
        <w:left w:val="none" w:sz="0" w:space="0" w:color="auto"/>
        <w:bottom w:val="none" w:sz="0" w:space="0" w:color="auto"/>
        <w:right w:val="none" w:sz="0" w:space="0" w:color="auto"/>
      </w:divBdr>
    </w:div>
    <w:div w:id="461652685">
      <w:bodyDiv w:val="1"/>
      <w:marLeft w:val="0"/>
      <w:marRight w:val="0"/>
      <w:marTop w:val="0"/>
      <w:marBottom w:val="0"/>
      <w:divBdr>
        <w:top w:val="none" w:sz="0" w:space="0" w:color="auto"/>
        <w:left w:val="none" w:sz="0" w:space="0" w:color="auto"/>
        <w:bottom w:val="none" w:sz="0" w:space="0" w:color="auto"/>
        <w:right w:val="none" w:sz="0" w:space="0" w:color="auto"/>
      </w:divBdr>
    </w:div>
    <w:div w:id="464129931">
      <w:bodyDiv w:val="1"/>
      <w:marLeft w:val="0"/>
      <w:marRight w:val="0"/>
      <w:marTop w:val="0"/>
      <w:marBottom w:val="0"/>
      <w:divBdr>
        <w:top w:val="none" w:sz="0" w:space="0" w:color="auto"/>
        <w:left w:val="none" w:sz="0" w:space="0" w:color="auto"/>
        <w:bottom w:val="none" w:sz="0" w:space="0" w:color="auto"/>
        <w:right w:val="none" w:sz="0" w:space="0" w:color="auto"/>
      </w:divBdr>
    </w:div>
    <w:div w:id="464665958">
      <w:bodyDiv w:val="1"/>
      <w:marLeft w:val="0"/>
      <w:marRight w:val="0"/>
      <w:marTop w:val="0"/>
      <w:marBottom w:val="0"/>
      <w:divBdr>
        <w:top w:val="none" w:sz="0" w:space="0" w:color="auto"/>
        <w:left w:val="none" w:sz="0" w:space="0" w:color="auto"/>
        <w:bottom w:val="none" w:sz="0" w:space="0" w:color="auto"/>
        <w:right w:val="none" w:sz="0" w:space="0" w:color="auto"/>
      </w:divBdr>
    </w:div>
    <w:div w:id="468017571">
      <w:bodyDiv w:val="1"/>
      <w:marLeft w:val="0"/>
      <w:marRight w:val="0"/>
      <w:marTop w:val="0"/>
      <w:marBottom w:val="0"/>
      <w:divBdr>
        <w:top w:val="none" w:sz="0" w:space="0" w:color="auto"/>
        <w:left w:val="none" w:sz="0" w:space="0" w:color="auto"/>
        <w:bottom w:val="none" w:sz="0" w:space="0" w:color="auto"/>
        <w:right w:val="none" w:sz="0" w:space="0" w:color="auto"/>
      </w:divBdr>
    </w:div>
    <w:div w:id="469592418">
      <w:bodyDiv w:val="1"/>
      <w:marLeft w:val="0"/>
      <w:marRight w:val="0"/>
      <w:marTop w:val="0"/>
      <w:marBottom w:val="0"/>
      <w:divBdr>
        <w:top w:val="none" w:sz="0" w:space="0" w:color="auto"/>
        <w:left w:val="none" w:sz="0" w:space="0" w:color="auto"/>
        <w:bottom w:val="none" w:sz="0" w:space="0" w:color="auto"/>
        <w:right w:val="none" w:sz="0" w:space="0" w:color="auto"/>
      </w:divBdr>
    </w:div>
    <w:div w:id="470174347">
      <w:bodyDiv w:val="1"/>
      <w:marLeft w:val="0"/>
      <w:marRight w:val="0"/>
      <w:marTop w:val="0"/>
      <w:marBottom w:val="0"/>
      <w:divBdr>
        <w:top w:val="none" w:sz="0" w:space="0" w:color="auto"/>
        <w:left w:val="none" w:sz="0" w:space="0" w:color="auto"/>
        <w:bottom w:val="none" w:sz="0" w:space="0" w:color="auto"/>
        <w:right w:val="none" w:sz="0" w:space="0" w:color="auto"/>
      </w:divBdr>
    </w:div>
    <w:div w:id="470445760">
      <w:bodyDiv w:val="1"/>
      <w:marLeft w:val="0"/>
      <w:marRight w:val="0"/>
      <w:marTop w:val="0"/>
      <w:marBottom w:val="0"/>
      <w:divBdr>
        <w:top w:val="none" w:sz="0" w:space="0" w:color="auto"/>
        <w:left w:val="none" w:sz="0" w:space="0" w:color="auto"/>
        <w:bottom w:val="none" w:sz="0" w:space="0" w:color="auto"/>
        <w:right w:val="none" w:sz="0" w:space="0" w:color="auto"/>
      </w:divBdr>
    </w:div>
    <w:div w:id="471869092">
      <w:bodyDiv w:val="1"/>
      <w:marLeft w:val="0"/>
      <w:marRight w:val="0"/>
      <w:marTop w:val="0"/>
      <w:marBottom w:val="0"/>
      <w:divBdr>
        <w:top w:val="none" w:sz="0" w:space="0" w:color="auto"/>
        <w:left w:val="none" w:sz="0" w:space="0" w:color="auto"/>
        <w:bottom w:val="none" w:sz="0" w:space="0" w:color="auto"/>
        <w:right w:val="none" w:sz="0" w:space="0" w:color="auto"/>
      </w:divBdr>
    </w:div>
    <w:div w:id="471991258">
      <w:bodyDiv w:val="1"/>
      <w:marLeft w:val="0"/>
      <w:marRight w:val="0"/>
      <w:marTop w:val="0"/>
      <w:marBottom w:val="0"/>
      <w:divBdr>
        <w:top w:val="none" w:sz="0" w:space="0" w:color="auto"/>
        <w:left w:val="none" w:sz="0" w:space="0" w:color="auto"/>
        <w:bottom w:val="none" w:sz="0" w:space="0" w:color="auto"/>
        <w:right w:val="none" w:sz="0" w:space="0" w:color="auto"/>
      </w:divBdr>
    </w:div>
    <w:div w:id="473957359">
      <w:bodyDiv w:val="1"/>
      <w:marLeft w:val="0"/>
      <w:marRight w:val="0"/>
      <w:marTop w:val="0"/>
      <w:marBottom w:val="0"/>
      <w:divBdr>
        <w:top w:val="none" w:sz="0" w:space="0" w:color="auto"/>
        <w:left w:val="none" w:sz="0" w:space="0" w:color="auto"/>
        <w:bottom w:val="none" w:sz="0" w:space="0" w:color="auto"/>
        <w:right w:val="none" w:sz="0" w:space="0" w:color="auto"/>
      </w:divBdr>
    </w:div>
    <w:div w:id="474687987">
      <w:bodyDiv w:val="1"/>
      <w:marLeft w:val="0"/>
      <w:marRight w:val="0"/>
      <w:marTop w:val="0"/>
      <w:marBottom w:val="0"/>
      <w:divBdr>
        <w:top w:val="none" w:sz="0" w:space="0" w:color="auto"/>
        <w:left w:val="none" w:sz="0" w:space="0" w:color="auto"/>
        <w:bottom w:val="none" w:sz="0" w:space="0" w:color="auto"/>
        <w:right w:val="none" w:sz="0" w:space="0" w:color="auto"/>
      </w:divBdr>
    </w:div>
    <w:div w:id="477500541">
      <w:bodyDiv w:val="1"/>
      <w:marLeft w:val="0"/>
      <w:marRight w:val="0"/>
      <w:marTop w:val="0"/>
      <w:marBottom w:val="0"/>
      <w:divBdr>
        <w:top w:val="none" w:sz="0" w:space="0" w:color="auto"/>
        <w:left w:val="none" w:sz="0" w:space="0" w:color="auto"/>
        <w:bottom w:val="none" w:sz="0" w:space="0" w:color="auto"/>
        <w:right w:val="none" w:sz="0" w:space="0" w:color="auto"/>
      </w:divBdr>
    </w:div>
    <w:div w:id="477697273">
      <w:bodyDiv w:val="1"/>
      <w:marLeft w:val="0"/>
      <w:marRight w:val="0"/>
      <w:marTop w:val="0"/>
      <w:marBottom w:val="0"/>
      <w:divBdr>
        <w:top w:val="none" w:sz="0" w:space="0" w:color="auto"/>
        <w:left w:val="none" w:sz="0" w:space="0" w:color="auto"/>
        <w:bottom w:val="none" w:sz="0" w:space="0" w:color="auto"/>
        <w:right w:val="none" w:sz="0" w:space="0" w:color="auto"/>
      </w:divBdr>
    </w:div>
    <w:div w:id="478688381">
      <w:bodyDiv w:val="1"/>
      <w:marLeft w:val="0"/>
      <w:marRight w:val="0"/>
      <w:marTop w:val="0"/>
      <w:marBottom w:val="0"/>
      <w:divBdr>
        <w:top w:val="none" w:sz="0" w:space="0" w:color="auto"/>
        <w:left w:val="none" w:sz="0" w:space="0" w:color="auto"/>
        <w:bottom w:val="none" w:sz="0" w:space="0" w:color="auto"/>
        <w:right w:val="none" w:sz="0" w:space="0" w:color="auto"/>
      </w:divBdr>
    </w:div>
    <w:div w:id="479276204">
      <w:bodyDiv w:val="1"/>
      <w:marLeft w:val="0"/>
      <w:marRight w:val="0"/>
      <w:marTop w:val="0"/>
      <w:marBottom w:val="0"/>
      <w:divBdr>
        <w:top w:val="none" w:sz="0" w:space="0" w:color="auto"/>
        <w:left w:val="none" w:sz="0" w:space="0" w:color="auto"/>
        <w:bottom w:val="none" w:sz="0" w:space="0" w:color="auto"/>
        <w:right w:val="none" w:sz="0" w:space="0" w:color="auto"/>
      </w:divBdr>
    </w:div>
    <w:div w:id="479807128">
      <w:bodyDiv w:val="1"/>
      <w:marLeft w:val="0"/>
      <w:marRight w:val="0"/>
      <w:marTop w:val="0"/>
      <w:marBottom w:val="0"/>
      <w:divBdr>
        <w:top w:val="none" w:sz="0" w:space="0" w:color="auto"/>
        <w:left w:val="none" w:sz="0" w:space="0" w:color="auto"/>
        <w:bottom w:val="none" w:sz="0" w:space="0" w:color="auto"/>
        <w:right w:val="none" w:sz="0" w:space="0" w:color="auto"/>
      </w:divBdr>
    </w:div>
    <w:div w:id="480002708">
      <w:bodyDiv w:val="1"/>
      <w:marLeft w:val="0"/>
      <w:marRight w:val="0"/>
      <w:marTop w:val="0"/>
      <w:marBottom w:val="0"/>
      <w:divBdr>
        <w:top w:val="none" w:sz="0" w:space="0" w:color="auto"/>
        <w:left w:val="none" w:sz="0" w:space="0" w:color="auto"/>
        <w:bottom w:val="none" w:sz="0" w:space="0" w:color="auto"/>
        <w:right w:val="none" w:sz="0" w:space="0" w:color="auto"/>
      </w:divBdr>
    </w:div>
    <w:div w:id="481121277">
      <w:bodyDiv w:val="1"/>
      <w:marLeft w:val="0"/>
      <w:marRight w:val="0"/>
      <w:marTop w:val="0"/>
      <w:marBottom w:val="0"/>
      <w:divBdr>
        <w:top w:val="none" w:sz="0" w:space="0" w:color="auto"/>
        <w:left w:val="none" w:sz="0" w:space="0" w:color="auto"/>
        <w:bottom w:val="none" w:sz="0" w:space="0" w:color="auto"/>
        <w:right w:val="none" w:sz="0" w:space="0" w:color="auto"/>
      </w:divBdr>
    </w:div>
    <w:div w:id="481433262">
      <w:bodyDiv w:val="1"/>
      <w:marLeft w:val="0"/>
      <w:marRight w:val="0"/>
      <w:marTop w:val="0"/>
      <w:marBottom w:val="0"/>
      <w:divBdr>
        <w:top w:val="none" w:sz="0" w:space="0" w:color="auto"/>
        <w:left w:val="none" w:sz="0" w:space="0" w:color="auto"/>
        <w:bottom w:val="none" w:sz="0" w:space="0" w:color="auto"/>
        <w:right w:val="none" w:sz="0" w:space="0" w:color="auto"/>
      </w:divBdr>
    </w:div>
    <w:div w:id="482702873">
      <w:bodyDiv w:val="1"/>
      <w:marLeft w:val="0"/>
      <w:marRight w:val="0"/>
      <w:marTop w:val="0"/>
      <w:marBottom w:val="0"/>
      <w:divBdr>
        <w:top w:val="none" w:sz="0" w:space="0" w:color="auto"/>
        <w:left w:val="none" w:sz="0" w:space="0" w:color="auto"/>
        <w:bottom w:val="none" w:sz="0" w:space="0" w:color="auto"/>
        <w:right w:val="none" w:sz="0" w:space="0" w:color="auto"/>
      </w:divBdr>
    </w:div>
    <w:div w:id="483082410">
      <w:bodyDiv w:val="1"/>
      <w:marLeft w:val="0"/>
      <w:marRight w:val="0"/>
      <w:marTop w:val="0"/>
      <w:marBottom w:val="0"/>
      <w:divBdr>
        <w:top w:val="none" w:sz="0" w:space="0" w:color="auto"/>
        <w:left w:val="none" w:sz="0" w:space="0" w:color="auto"/>
        <w:bottom w:val="none" w:sz="0" w:space="0" w:color="auto"/>
        <w:right w:val="none" w:sz="0" w:space="0" w:color="auto"/>
      </w:divBdr>
    </w:div>
    <w:div w:id="483203262">
      <w:bodyDiv w:val="1"/>
      <w:marLeft w:val="0"/>
      <w:marRight w:val="0"/>
      <w:marTop w:val="0"/>
      <w:marBottom w:val="0"/>
      <w:divBdr>
        <w:top w:val="none" w:sz="0" w:space="0" w:color="auto"/>
        <w:left w:val="none" w:sz="0" w:space="0" w:color="auto"/>
        <w:bottom w:val="none" w:sz="0" w:space="0" w:color="auto"/>
        <w:right w:val="none" w:sz="0" w:space="0" w:color="auto"/>
      </w:divBdr>
    </w:div>
    <w:div w:id="483812742">
      <w:bodyDiv w:val="1"/>
      <w:marLeft w:val="0"/>
      <w:marRight w:val="0"/>
      <w:marTop w:val="0"/>
      <w:marBottom w:val="0"/>
      <w:divBdr>
        <w:top w:val="none" w:sz="0" w:space="0" w:color="auto"/>
        <w:left w:val="none" w:sz="0" w:space="0" w:color="auto"/>
        <w:bottom w:val="none" w:sz="0" w:space="0" w:color="auto"/>
        <w:right w:val="none" w:sz="0" w:space="0" w:color="auto"/>
      </w:divBdr>
    </w:div>
    <w:div w:id="484053759">
      <w:bodyDiv w:val="1"/>
      <w:marLeft w:val="0"/>
      <w:marRight w:val="0"/>
      <w:marTop w:val="0"/>
      <w:marBottom w:val="0"/>
      <w:divBdr>
        <w:top w:val="none" w:sz="0" w:space="0" w:color="auto"/>
        <w:left w:val="none" w:sz="0" w:space="0" w:color="auto"/>
        <w:bottom w:val="none" w:sz="0" w:space="0" w:color="auto"/>
        <w:right w:val="none" w:sz="0" w:space="0" w:color="auto"/>
      </w:divBdr>
    </w:div>
    <w:div w:id="485053947">
      <w:bodyDiv w:val="1"/>
      <w:marLeft w:val="0"/>
      <w:marRight w:val="0"/>
      <w:marTop w:val="0"/>
      <w:marBottom w:val="0"/>
      <w:divBdr>
        <w:top w:val="none" w:sz="0" w:space="0" w:color="auto"/>
        <w:left w:val="none" w:sz="0" w:space="0" w:color="auto"/>
        <w:bottom w:val="none" w:sz="0" w:space="0" w:color="auto"/>
        <w:right w:val="none" w:sz="0" w:space="0" w:color="auto"/>
      </w:divBdr>
    </w:div>
    <w:div w:id="487475708">
      <w:bodyDiv w:val="1"/>
      <w:marLeft w:val="0"/>
      <w:marRight w:val="0"/>
      <w:marTop w:val="0"/>
      <w:marBottom w:val="0"/>
      <w:divBdr>
        <w:top w:val="none" w:sz="0" w:space="0" w:color="auto"/>
        <w:left w:val="none" w:sz="0" w:space="0" w:color="auto"/>
        <w:bottom w:val="none" w:sz="0" w:space="0" w:color="auto"/>
        <w:right w:val="none" w:sz="0" w:space="0" w:color="auto"/>
      </w:divBdr>
    </w:div>
    <w:div w:id="491023279">
      <w:bodyDiv w:val="1"/>
      <w:marLeft w:val="0"/>
      <w:marRight w:val="0"/>
      <w:marTop w:val="0"/>
      <w:marBottom w:val="0"/>
      <w:divBdr>
        <w:top w:val="none" w:sz="0" w:space="0" w:color="auto"/>
        <w:left w:val="none" w:sz="0" w:space="0" w:color="auto"/>
        <w:bottom w:val="none" w:sz="0" w:space="0" w:color="auto"/>
        <w:right w:val="none" w:sz="0" w:space="0" w:color="auto"/>
      </w:divBdr>
    </w:div>
    <w:div w:id="491680182">
      <w:bodyDiv w:val="1"/>
      <w:marLeft w:val="0"/>
      <w:marRight w:val="0"/>
      <w:marTop w:val="0"/>
      <w:marBottom w:val="0"/>
      <w:divBdr>
        <w:top w:val="none" w:sz="0" w:space="0" w:color="auto"/>
        <w:left w:val="none" w:sz="0" w:space="0" w:color="auto"/>
        <w:bottom w:val="none" w:sz="0" w:space="0" w:color="auto"/>
        <w:right w:val="none" w:sz="0" w:space="0" w:color="auto"/>
      </w:divBdr>
    </w:div>
    <w:div w:id="492526902">
      <w:bodyDiv w:val="1"/>
      <w:marLeft w:val="0"/>
      <w:marRight w:val="0"/>
      <w:marTop w:val="0"/>
      <w:marBottom w:val="0"/>
      <w:divBdr>
        <w:top w:val="none" w:sz="0" w:space="0" w:color="auto"/>
        <w:left w:val="none" w:sz="0" w:space="0" w:color="auto"/>
        <w:bottom w:val="none" w:sz="0" w:space="0" w:color="auto"/>
        <w:right w:val="none" w:sz="0" w:space="0" w:color="auto"/>
      </w:divBdr>
    </w:div>
    <w:div w:id="493648528">
      <w:bodyDiv w:val="1"/>
      <w:marLeft w:val="0"/>
      <w:marRight w:val="0"/>
      <w:marTop w:val="0"/>
      <w:marBottom w:val="0"/>
      <w:divBdr>
        <w:top w:val="none" w:sz="0" w:space="0" w:color="auto"/>
        <w:left w:val="none" w:sz="0" w:space="0" w:color="auto"/>
        <w:bottom w:val="none" w:sz="0" w:space="0" w:color="auto"/>
        <w:right w:val="none" w:sz="0" w:space="0" w:color="auto"/>
      </w:divBdr>
    </w:div>
    <w:div w:id="494078598">
      <w:bodyDiv w:val="1"/>
      <w:marLeft w:val="0"/>
      <w:marRight w:val="0"/>
      <w:marTop w:val="0"/>
      <w:marBottom w:val="0"/>
      <w:divBdr>
        <w:top w:val="none" w:sz="0" w:space="0" w:color="auto"/>
        <w:left w:val="none" w:sz="0" w:space="0" w:color="auto"/>
        <w:bottom w:val="none" w:sz="0" w:space="0" w:color="auto"/>
        <w:right w:val="none" w:sz="0" w:space="0" w:color="auto"/>
      </w:divBdr>
    </w:div>
    <w:div w:id="495264090">
      <w:bodyDiv w:val="1"/>
      <w:marLeft w:val="0"/>
      <w:marRight w:val="0"/>
      <w:marTop w:val="0"/>
      <w:marBottom w:val="0"/>
      <w:divBdr>
        <w:top w:val="none" w:sz="0" w:space="0" w:color="auto"/>
        <w:left w:val="none" w:sz="0" w:space="0" w:color="auto"/>
        <w:bottom w:val="none" w:sz="0" w:space="0" w:color="auto"/>
        <w:right w:val="none" w:sz="0" w:space="0" w:color="auto"/>
      </w:divBdr>
    </w:div>
    <w:div w:id="497429703">
      <w:bodyDiv w:val="1"/>
      <w:marLeft w:val="0"/>
      <w:marRight w:val="0"/>
      <w:marTop w:val="0"/>
      <w:marBottom w:val="0"/>
      <w:divBdr>
        <w:top w:val="none" w:sz="0" w:space="0" w:color="auto"/>
        <w:left w:val="none" w:sz="0" w:space="0" w:color="auto"/>
        <w:bottom w:val="none" w:sz="0" w:space="0" w:color="auto"/>
        <w:right w:val="none" w:sz="0" w:space="0" w:color="auto"/>
      </w:divBdr>
    </w:div>
    <w:div w:id="497774037">
      <w:bodyDiv w:val="1"/>
      <w:marLeft w:val="0"/>
      <w:marRight w:val="0"/>
      <w:marTop w:val="0"/>
      <w:marBottom w:val="0"/>
      <w:divBdr>
        <w:top w:val="none" w:sz="0" w:space="0" w:color="auto"/>
        <w:left w:val="none" w:sz="0" w:space="0" w:color="auto"/>
        <w:bottom w:val="none" w:sz="0" w:space="0" w:color="auto"/>
        <w:right w:val="none" w:sz="0" w:space="0" w:color="auto"/>
      </w:divBdr>
    </w:div>
    <w:div w:id="497887310">
      <w:bodyDiv w:val="1"/>
      <w:marLeft w:val="0"/>
      <w:marRight w:val="0"/>
      <w:marTop w:val="0"/>
      <w:marBottom w:val="0"/>
      <w:divBdr>
        <w:top w:val="none" w:sz="0" w:space="0" w:color="auto"/>
        <w:left w:val="none" w:sz="0" w:space="0" w:color="auto"/>
        <w:bottom w:val="none" w:sz="0" w:space="0" w:color="auto"/>
        <w:right w:val="none" w:sz="0" w:space="0" w:color="auto"/>
      </w:divBdr>
    </w:div>
    <w:div w:id="501042228">
      <w:bodyDiv w:val="1"/>
      <w:marLeft w:val="0"/>
      <w:marRight w:val="0"/>
      <w:marTop w:val="0"/>
      <w:marBottom w:val="0"/>
      <w:divBdr>
        <w:top w:val="none" w:sz="0" w:space="0" w:color="auto"/>
        <w:left w:val="none" w:sz="0" w:space="0" w:color="auto"/>
        <w:bottom w:val="none" w:sz="0" w:space="0" w:color="auto"/>
        <w:right w:val="none" w:sz="0" w:space="0" w:color="auto"/>
      </w:divBdr>
    </w:div>
    <w:div w:id="501513747">
      <w:bodyDiv w:val="1"/>
      <w:marLeft w:val="0"/>
      <w:marRight w:val="0"/>
      <w:marTop w:val="0"/>
      <w:marBottom w:val="0"/>
      <w:divBdr>
        <w:top w:val="none" w:sz="0" w:space="0" w:color="auto"/>
        <w:left w:val="none" w:sz="0" w:space="0" w:color="auto"/>
        <w:bottom w:val="none" w:sz="0" w:space="0" w:color="auto"/>
        <w:right w:val="none" w:sz="0" w:space="0" w:color="auto"/>
      </w:divBdr>
    </w:div>
    <w:div w:id="502018013">
      <w:bodyDiv w:val="1"/>
      <w:marLeft w:val="0"/>
      <w:marRight w:val="0"/>
      <w:marTop w:val="0"/>
      <w:marBottom w:val="0"/>
      <w:divBdr>
        <w:top w:val="none" w:sz="0" w:space="0" w:color="auto"/>
        <w:left w:val="none" w:sz="0" w:space="0" w:color="auto"/>
        <w:bottom w:val="none" w:sz="0" w:space="0" w:color="auto"/>
        <w:right w:val="none" w:sz="0" w:space="0" w:color="auto"/>
      </w:divBdr>
    </w:div>
    <w:div w:id="502820424">
      <w:bodyDiv w:val="1"/>
      <w:marLeft w:val="0"/>
      <w:marRight w:val="0"/>
      <w:marTop w:val="0"/>
      <w:marBottom w:val="0"/>
      <w:divBdr>
        <w:top w:val="none" w:sz="0" w:space="0" w:color="auto"/>
        <w:left w:val="none" w:sz="0" w:space="0" w:color="auto"/>
        <w:bottom w:val="none" w:sz="0" w:space="0" w:color="auto"/>
        <w:right w:val="none" w:sz="0" w:space="0" w:color="auto"/>
      </w:divBdr>
    </w:div>
    <w:div w:id="502866537">
      <w:bodyDiv w:val="1"/>
      <w:marLeft w:val="0"/>
      <w:marRight w:val="0"/>
      <w:marTop w:val="0"/>
      <w:marBottom w:val="0"/>
      <w:divBdr>
        <w:top w:val="none" w:sz="0" w:space="0" w:color="auto"/>
        <w:left w:val="none" w:sz="0" w:space="0" w:color="auto"/>
        <w:bottom w:val="none" w:sz="0" w:space="0" w:color="auto"/>
        <w:right w:val="none" w:sz="0" w:space="0" w:color="auto"/>
      </w:divBdr>
    </w:div>
    <w:div w:id="503402547">
      <w:bodyDiv w:val="1"/>
      <w:marLeft w:val="0"/>
      <w:marRight w:val="0"/>
      <w:marTop w:val="0"/>
      <w:marBottom w:val="0"/>
      <w:divBdr>
        <w:top w:val="none" w:sz="0" w:space="0" w:color="auto"/>
        <w:left w:val="none" w:sz="0" w:space="0" w:color="auto"/>
        <w:bottom w:val="none" w:sz="0" w:space="0" w:color="auto"/>
        <w:right w:val="none" w:sz="0" w:space="0" w:color="auto"/>
      </w:divBdr>
    </w:div>
    <w:div w:id="503672408">
      <w:bodyDiv w:val="1"/>
      <w:marLeft w:val="0"/>
      <w:marRight w:val="0"/>
      <w:marTop w:val="0"/>
      <w:marBottom w:val="0"/>
      <w:divBdr>
        <w:top w:val="none" w:sz="0" w:space="0" w:color="auto"/>
        <w:left w:val="none" w:sz="0" w:space="0" w:color="auto"/>
        <w:bottom w:val="none" w:sz="0" w:space="0" w:color="auto"/>
        <w:right w:val="none" w:sz="0" w:space="0" w:color="auto"/>
      </w:divBdr>
    </w:div>
    <w:div w:id="504562079">
      <w:bodyDiv w:val="1"/>
      <w:marLeft w:val="0"/>
      <w:marRight w:val="0"/>
      <w:marTop w:val="0"/>
      <w:marBottom w:val="0"/>
      <w:divBdr>
        <w:top w:val="none" w:sz="0" w:space="0" w:color="auto"/>
        <w:left w:val="none" w:sz="0" w:space="0" w:color="auto"/>
        <w:bottom w:val="none" w:sz="0" w:space="0" w:color="auto"/>
        <w:right w:val="none" w:sz="0" w:space="0" w:color="auto"/>
      </w:divBdr>
    </w:div>
    <w:div w:id="504637652">
      <w:bodyDiv w:val="1"/>
      <w:marLeft w:val="0"/>
      <w:marRight w:val="0"/>
      <w:marTop w:val="0"/>
      <w:marBottom w:val="0"/>
      <w:divBdr>
        <w:top w:val="none" w:sz="0" w:space="0" w:color="auto"/>
        <w:left w:val="none" w:sz="0" w:space="0" w:color="auto"/>
        <w:bottom w:val="none" w:sz="0" w:space="0" w:color="auto"/>
        <w:right w:val="none" w:sz="0" w:space="0" w:color="auto"/>
      </w:divBdr>
    </w:div>
    <w:div w:id="504975013">
      <w:bodyDiv w:val="1"/>
      <w:marLeft w:val="0"/>
      <w:marRight w:val="0"/>
      <w:marTop w:val="0"/>
      <w:marBottom w:val="0"/>
      <w:divBdr>
        <w:top w:val="none" w:sz="0" w:space="0" w:color="auto"/>
        <w:left w:val="none" w:sz="0" w:space="0" w:color="auto"/>
        <w:bottom w:val="none" w:sz="0" w:space="0" w:color="auto"/>
        <w:right w:val="none" w:sz="0" w:space="0" w:color="auto"/>
      </w:divBdr>
    </w:div>
    <w:div w:id="506361489">
      <w:bodyDiv w:val="1"/>
      <w:marLeft w:val="0"/>
      <w:marRight w:val="0"/>
      <w:marTop w:val="0"/>
      <w:marBottom w:val="0"/>
      <w:divBdr>
        <w:top w:val="none" w:sz="0" w:space="0" w:color="auto"/>
        <w:left w:val="none" w:sz="0" w:space="0" w:color="auto"/>
        <w:bottom w:val="none" w:sz="0" w:space="0" w:color="auto"/>
        <w:right w:val="none" w:sz="0" w:space="0" w:color="auto"/>
      </w:divBdr>
    </w:div>
    <w:div w:id="508716017">
      <w:bodyDiv w:val="1"/>
      <w:marLeft w:val="0"/>
      <w:marRight w:val="0"/>
      <w:marTop w:val="0"/>
      <w:marBottom w:val="0"/>
      <w:divBdr>
        <w:top w:val="none" w:sz="0" w:space="0" w:color="auto"/>
        <w:left w:val="none" w:sz="0" w:space="0" w:color="auto"/>
        <w:bottom w:val="none" w:sz="0" w:space="0" w:color="auto"/>
        <w:right w:val="none" w:sz="0" w:space="0" w:color="auto"/>
      </w:divBdr>
    </w:div>
    <w:div w:id="509806185">
      <w:bodyDiv w:val="1"/>
      <w:marLeft w:val="0"/>
      <w:marRight w:val="0"/>
      <w:marTop w:val="0"/>
      <w:marBottom w:val="0"/>
      <w:divBdr>
        <w:top w:val="none" w:sz="0" w:space="0" w:color="auto"/>
        <w:left w:val="none" w:sz="0" w:space="0" w:color="auto"/>
        <w:bottom w:val="none" w:sz="0" w:space="0" w:color="auto"/>
        <w:right w:val="none" w:sz="0" w:space="0" w:color="auto"/>
      </w:divBdr>
    </w:div>
    <w:div w:id="510417695">
      <w:bodyDiv w:val="1"/>
      <w:marLeft w:val="0"/>
      <w:marRight w:val="0"/>
      <w:marTop w:val="0"/>
      <w:marBottom w:val="0"/>
      <w:divBdr>
        <w:top w:val="none" w:sz="0" w:space="0" w:color="auto"/>
        <w:left w:val="none" w:sz="0" w:space="0" w:color="auto"/>
        <w:bottom w:val="none" w:sz="0" w:space="0" w:color="auto"/>
        <w:right w:val="none" w:sz="0" w:space="0" w:color="auto"/>
      </w:divBdr>
    </w:div>
    <w:div w:id="511409936">
      <w:bodyDiv w:val="1"/>
      <w:marLeft w:val="0"/>
      <w:marRight w:val="0"/>
      <w:marTop w:val="0"/>
      <w:marBottom w:val="0"/>
      <w:divBdr>
        <w:top w:val="none" w:sz="0" w:space="0" w:color="auto"/>
        <w:left w:val="none" w:sz="0" w:space="0" w:color="auto"/>
        <w:bottom w:val="none" w:sz="0" w:space="0" w:color="auto"/>
        <w:right w:val="none" w:sz="0" w:space="0" w:color="auto"/>
      </w:divBdr>
    </w:div>
    <w:div w:id="512456801">
      <w:bodyDiv w:val="1"/>
      <w:marLeft w:val="0"/>
      <w:marRight w:val="0"/>
      <w:marTop w:val="0"/>
      <w:marBottom w:val="0"/>
      <w:divBdr>
        <w:top w:val="none" w:sz="0" w:space="0" w:color="auto"/>
        <w:left w:val="none" w:sz="0" w:space="0" w:color="auto"/>
        <w:bottom w:val="none" w:sz="0" w:space="0" w:color="auto"/>
        <w:right w:val="none" w:sz="0" w:space="0" w:color="auto"/>
      </w:divBdr>
    </w:div>
    <w:div w:id="513765497">
      <w:bodyDiv w:val="1"/>
      <w:marLeft w:val="0"/>
      <w:marRight w:val="0"/>
      <w:marTop w:val="0"/>
      <w:marBottom w:val="0"/>
      <w:divBdr>
        <w:top w:val="none" w:sz="0" w:space="0" w:color="auto"/>
        <w:left w:val="none" w:sz="0" w:space="0" w:color="auto"/>
        <w:bottom w:val="none" w:sz="0" w:space="0" w:color="auto"/>
        <w:right w:val="none" w:sz="0" w:space="0" w:color="auto"/>
      </w:divBdr>
    </w:div>
    <w:div w:id="514151272">
      <w:bodyDiv w:val="1"/>
      <w:marLeft w:val="0"/>
      <w:marRight w:val="0"/>
      <w:marTop w:val="0"/>
      <w:marBottom w:val="0"/>
      <w:divBdr>
        <w:top w:val="none" w:sz="0" w:space="0" w:color="auto"/>
        <w:left w:val="none" w:sz="0" w:space="0" w:color="auto"/>
        <w:bottom w:val="none" w:sz="0" w:space="0" w:color="auto"/>
        <w:right w:val="none" w:sz="0" w:space="0" w:color="auto"/>
      </w:divBdr>
    </w:div>
    <w:div w:id="514659516">
      <w:bodyDiv w:val="1"/>
      <w:marLeft w:val="0"/>
      <w:marRight w:val="0"/>
      <w:marTop w:val="0"/>
      <w:marBottom w:val="0"/>
      <w:divBdr>
        <w:top w:val="none" w:sz="0" w:space="0" w:color="auto"/>
        <w:left w:val="none" w:sz="0" w:space="0" w:color="auto"/>
        <w:bottom w:val="none" w:sz="0" w:space="0" w:color="auto"/>
        <w:right w:val="none" w:sz="0" w:space="0" w:color="auto"/>
      </w:divBdr>
    </w:div>
    <w:div w:id="514996526">
      <w:bodyDiv w:val="1"/>
      <w:marLeft w:val="0"/>
      <w:marRight w:val="0"/>
      <w:marTop w:val="0"/>
      <w:marBottom w:val="0"/>
      <w:divBdr>
        <w:top w:val="none" w:sz="0" w:space="0" w:color="auto"/>
        <w:left w:val="none" w:sz="0" w:space="0" w:color="auto"/>
        <w:bottom w:val="none" w:sz="0" w:space="0" w:color="auto"/>
        <w:right w:val="none" w:sz="0" w:space="0" w:color="auto"/>
      </w:divBdr>
    </w:div>
    <w:div w:id="516776296">
      <w:bodyDiv w:val="1"/>
      <w:marLeft w:val="0"/>
      <w:marRight w:val="0"/>
      <w:marTop w:val="0"/>
      <w:marBottom w:val="0"/>
      <w:divBdr>
        <w:top w:val="none" w:sz="0" w:space="0" w:color="auto"/>
        <w:left w:val="none" w:sz="0" w:space="0" w:color="auto"/>
        <w:bottom w:val="none" w:sz="0" w:space="0" w:color="auto"/>
        <w:right w:val="none" w:sz="0" w:space="0" w:color="auto"/>
      </w:divBdr>
    </w:div>
    <w:div w:id="517503618">
      <w:bodyDiv w:val="1"/>
      <w:marLeft w:val="0"/>
      <w:marRight w:val="0"/>
      <w:marTop w:val="0"/>
      <w:marBottom w:val="0"/>
      <w:divBdr>
        <w:top w:val="none" w:sz="0" w:space="0" w:color="auto"/>
        <w:left w:val="none" w:sz="0" w:space="0" w:color="auto"/>
        <w:bottom w:val="none" w:sz="0" w:space="0" w:color="auto"/>
        <w:right w:val="none" w:sz="0" w:space="0" w:color="auto"/>
      </w:divBdr>
    </w:div>
    <w:div w:id="518467610">
      <w:bodyDiv w:val="1"/>
      <w:marLeft w:val="0"/>
      <w:marRight w:val="0"/>
      <w:marTop w:val="0"/>
      <w:marBottom w:val="0"/>
      <w:divBdr>
        <w:top w:val="none" w:sz="0" w:space="0" w:color="auto"/>
        <w:left w:val="none" w:sz="0" w:space="0" w:color="auto"/>
        <w:bottom w:val="none" w:sz="0" w:space="0" w:color="auto"/>
        <w:right w:val="none" w:sz="0" w:space="0" w:color="auto"/>
      </w:divBdr>
    </w:div>
    <w:div w:id="518469525">
      <w:bodyDiv w:val="1"/>
      <w:marLeft w:val="0"/>
      <w:marRight w:val="0"/>
      <w:marTop w:val="0"/>
      <w:marBottom w:val="0"/>
      <w:divBdr>
        <w:top w:val="none" w:sz="0" w:space="0" w:color="auto"/>
        <w:left w:val="none" w:sz="0" w:space="0" w:color="auto"/>
        <w:bottom w:val="none" w:sz="0" w:space="0" w:color="auto"/>
        <w:right w:val="none" w:sz="0" w:space="0" w:color="auto"/>
      </w:divBdr>
    </w:div>
    <w:div w:id="519390937">
      <w:bodyDiv w:val="1"/>
      <w:marLeft w:val="0"/>
      <w:marRight w:val="0"/>
      <w:marTop w:val="0"/>
      <w:marBottom w:val="0"/>
      <w:divBdr>
        <w:top w:val="none" w:sz="0" w:space="0" w:color="auto"/>
        <w:left w:val="none" w:sz="0" w:space="0" w:color="auto"/>
        <w:bottom w:val="none" w:sz="0" w:space="0" w:color="auto"/>
        <w:right w:val="none" w:sz="0" w:space="0" w:color="auto"/>
      </w:divBdr>
    </w:div>
    <w:div w:id="519584846">
      <w:bodyDiv w:val="1"/>
      <w:marLeft w:val="0"/>
      <w:marRight w:val="0"/>
      <w:marTop w:val="0"/>
      <w:marBottom w:val="0"/>
      <w:divBdr>
        <w:top w:val="none" w:sz="0" w:space="0" w:color="auto"/>
        <w:left w:val="none" w:sz="0" w:space="0" w:color="auto"/>
        <w:bottom w:val="none" w:sz="0" w:space="0" w:color="auto"/>
        <w:right w:val="none" w:sz="0" w:space="0" w:color="auto"/>
      </w:divBdr>
    </w:div>
    <w:div w:id="520509254">
      <w:bodyDiv w:val="1"/>
      <w:marLeft w:val="0"/>
      <w:marRight w:val="0"/>
      <w:marTop w:val="0"/>
      <w:marBottom w:val="0"/>
      <w:divBdr>
        <w:top w:val="none" w:sz="0" w:space="0" w:color="auto"/>
        <w:left w:val="none" w:sz="0" w:space="0" w:color="auto"/>
        <w:bottom w:val="none" w:sz="0" w:space="0" w:color="auto"/>
        <w:right w:val="none" w:sz="0" w:space="0" w:color="auto"/>
      </w:divBdr>
    </w:div>
    <w:div w:id="520972568">
      <w:bodyDiv w:val="1"/>
      <w:marLeft w:val="0"/>
      <w:marRight w:val="0"/>
      <w:marTop w:val="0"/>
      <w:marBottom w:val="0"/>
      <w:divBdr>
        <w:top w:val="none" w:sz="0" w:space="0" w:color="auto"/>
        <w:left w:val="none" w:sz="0" w:space="0" w:color="auto"/>
        <w:bottom w:val="none" w:sz="0" w:space="0" w:color="auto"/>
        <w:right w:val="none" w:sz="0" w:space="0" w:color="auto"/>
      </w:divBdr>
    </w:div>
    <w:div w:id="521865806">
      <w:bodyDiv w:val="1"/>
      <w:marLeft w:val="0"/>
      <w:marRight w:val="0"/>
      <w:marTop w:val="0"/>
      <w:marBottom w:val="0"/>
      <w:divBdr>
        <w:top w:val="none" w:sz="0" w:space="0" w:color="auto"/>
        <w:left w:val="none" w:sz="0" w:space="0" w:color="auto"/>
        <w:bottom w:val="none" w:sz="0" w:space="0" w:color="auto"/>
        <w:right w:val="none" w:sz="0" w:space="0" w:color="auto"/>
      </w:divBdr>
    </w:div>
    <w:div w:id="524177634">
      <w:bodyDiv w:val="1"/>
      <w:marLeft w:val="0"/>
      <w:marRight w:val="0"/>
      <w:marTop w:val="0"/>
      <w:marBottom w:val="0"/>
      <w:divBdr>
        <w:top w:val="none" w:sz="0" w:space="0" w:color="auto"/>
        <w:left w:val="none" w:sz="0" w:space="0" w:color="auto"/>
        <w:bottom w:val="none" w:sz="0" w:space="0" w:color="auto"/>
        <w:right w:val="none" w:sz="0" w:space="0" w:color="auto"/>
      </w:divBdr>
    </w:div>
    <w:div w:id="525825605">
      <w:bodyDiv w:val="1"/>
      <w:marLeft w:val="0"/>
      <w:marRight w:val="0"/>
      <w:marTop w:val="0"/>
      <w:marBottom w:val="0"/>
      <w:divBdr>
        <w:top w:val="none" w:sz="0" w:space="0" w:color="auto"/>
        <w:left w:val="none" w:sz="0" w:space="0" w:color="auto"/>
        <w:bottom w:val="none" w:sz="0" w:space="0" w:color="auto"/>
        <w:right w:val="none" w:sz="0" w:space="0" w:color="auto"/>
      </w:divBdr>
    </w:div>
    <w:div w:id="525950665">
      <w:bodyDiv w:val="1"/>
      <w:marLeft w:val="0"/>
      <w:marRight w:val="0"/>
      <w:marTop w:val="0"/>
      <w:marBottom w:val="0"/>
      <w:divBdr>
        <w:top w:val="none" w:sz="0" w:space="0" w:color="auto"/>
        <w:left w:val="none" w:sz="0" w:space="0" w:color="auto"/>
        <w:bottom w:val="none" w:sz="0" w:space="0" w:color="auto"/>
        <w:right w:val="none" w:sz="0" w:space="0" w:color="auto"/>
      </w:divBdr>
    </w:div>
    <w:div w:id="526062826">
      <w:bodyDiv w:val="1"/>
      <w:marLeft w:val="0"/>
      <w:marRight w:val="0"/>
      <w:marTop w:val="0"/>
      <w:marBottom w:val="0"/>
      <w:divBdr>
        <w:top w:val="none" w:sz="0" w:space="0" w:color="auto"/>
        <w:left w:val="none" w:sz="0" w:space="0" w:color="auto"/>
        <w:bottom w:val="none" w:sz="0" w:space="0" w:color="auto"/>
        <w:right w:val="none" w:sz="0" w:space="0" w:color="auto"/>
      </w:divBdr>
    </w:div>
    <w:div w:id="526329597">
      <w:bodyDiv w:val="1"/>
      <w:marLeft w:val="0"/>
      <w:marRight w:val="0"/>
      <w:marTop w:val="0"/>
      <w:marBottom w:val="0"/>
      <w:divBdr>
        <w:top w:val="none" w:sz="0" w:space="0" w:color="auto"/>
        <w:left w:val="none" w:sz="0" w:space="0" w:color="auto"/>
        <w:bottom w:val="none" w:sz="0" w:space="0" w:color="auto"/>
        <w:right w:val="none" w:sz="0" w:space="0" w:color="auto"/>
      </w:divBdr>
    </w:div>
    <w:div w:id="529299705">
      <w:bodyDiv w:val="1"/>
      <w:marLeft w:val="0"/>
      <w:marRight w:val="0"/>
      <w:marTop w:val="0"/>
      <w:marBottom w:val="0"/>
      <w:divBdr>
        <w:top w:val="none" w:sz="0" w:space="0" w:color="auto"/>
        <w:left w:val="none" w:sz="0" w:space="0" w:color="auto"/>
        <w:bottom w:val="none" w:sz="0" w:space="0" w:color="auto"/>
        <w:right w:val="none" w:sz="0" w:space="0" w:color="auto"/>
      </w:divBdr>
    </w:div>
    <w:div w:id="531067636">
      <w:bodyDiv w:val="1"/>
      <w:marLeft w:val="0"/>
      <w:marRight w:val="0"/>
      <w:marTop w:val="0"/>
      <w:marBottom w:val="0"/>
      <w:divBdr>
        <w:top w:val="none" w:sz="0" w:space="0" w:color="auto"/>
        <w:left w:val="none" w:sz="0" w:space="0" w:color="auto"/>
        <w:bottom w:val="none" w:sz="0" w:space="0" w:color="auto"/>
        <w:right w:val="none" w:sz="0" w:space="0" w:color="auto"/>
      </w:divBdr>
    </w:div>
    <w:div w:id="531650745">
      <w:bodyDiv w:val="1"/>
      <w:marLeft w:val="0"/>
      <w:marRight w:val="0"/>
      <w:marTop w:val="0"/>
      <w:marBottom w:val="0"/>
      <w:divBdr>
        <w:top w:val="none" w:sz="0" w:space="0" w:color="auto"/>
        <w:left w:val="none" w:sz="0" w:space="0" w:color="auto"/>
        <w:bottom w:val="none" w:sz="0" w:space="0" w:color="auto"/>
        <w:right w:val="none" w:sz="0" w:space="0" w:color="auto"/>
      </w:divBdr>
    </w:div>
    <w:div w:id="532965184">
      <w:bodyDiv w:val="1"/>
      <w:marLeft w:val="0"/>
      <w:marRight w:val="0"/>
      <w:marTop w:val="0"/>
      <w:marBottom w:val="0"/>
      <w:divBdr>
        <w:top w:val="none" w:sz="0" w:space="0" w:color="auto"/>
        <w:left w:val="none" w:sz="0" w:space="0" w:color="auto"/>
        <w:bottom w:val="none" w:sz="0" w:space="0" w:color="auto"/>
        <w:right w:val="none" w:sz="0" w:space="0" w:color="auto"/>
      </w:divBdr>
    </w:div>
    <w:div w:id="533813538">
      <w:bodyDiv w:val="1"/>
      <w:marLeft w:val="0"/>
      <w:marRight w:val="0"/>
      <w:marTop w:val="0"/>
      <w:marBottom w:val="0"/>
      <w:divBdr>
        <w:top w:val="none" w:sz="0" w:space="0" w:color="auto"/>
        <w:left w:val="none" w:sz="0" w:space="0" w:color="auto"/>
        <w:bottom w:val="none" w:sz="0" w:space="0" w:color="auto"/>
        <w:right w:val="none" w:sz="0" w:space="0" w:color="auto"/>
      </w:divBdr>
    </w:div>
    <w:div w:id="540558845">
      <w:bodyDiv w:val="1"/>
      <w:marLeft w:val="0"/>
      <w:marRight w:val="0"/>
      <w:marTop w:val="0"/>
      <w:marBottom w:val="0"/>
      <w:divBdr>
        <w:top w:val="none" w:sz="0" w:space="0" w:color="auto"/>
        <w:left w:val="none" w:sz="0" w:space="0" w:color="auto"/>
        <w:bottom w:val="none" w:sz="0" w:space="0" w:color="auto"/>
        <w:right w:val="none" w:sz="0" w:space="0" w:color="auto"/>
      </w:divBdr>
    </w:div>
    <w:div w:id="541093752">
      <w:bodyDiv w:val="1"/>
      <w:marLeft w:val="0"/>
      <w:marRight w:val="0"/>
      <w:marTop w:val="0"/>
      <w:marBottom w:val="0"/>
      <w:divBdr>
        <w:top w:val="none" w:sz="0" w:space="0" w:color="auto"/>
        <w:left w:val="none" w:sz="0" w:space="0" w:color="auto"/>
        <w:bottom w:val="none" w:sz="0" w:space="0" w:color="auto"/>
        <w:right w:val="none" w:sz="0" w:space="0" w:color="auto"/>
      </w:divBdr>
    </w:div>
    <w:div w:id="541596617">
      <w:bodyDiv w:val="1"/>
      <w:marLeft w:val="0"/>
      <w:marRight w:val="0"/>
      <w:marTop w:val="0"/>
      <w:marBottom w:val="0"/>
      <w:divBdr>
        <w:top w:val="none" w:sz="0" w:space="0" w:color="auto"/>
        <w:left w:val="none" w:sz="0" w:space="0" w:color="auto"/>
        <w:bottom w:val="none" w:sz="0" w:space="0" w:color="auto"/>
        <w:right w:val="none" w:sz="0" w:space="0" w:color="auto"/>
      </w:divBdr>
    </w:div>
    <w:div w:id="541864468">
      <w:bodyDiv w:val="1"/>
      <w:marLeft w:val="0"/>
      <w:marRight w:val="0"/>
      <w:marTop w:val="0"/>
      <w:marBottom w:val="0"/>
      <w:divBdr>
        <w:top w:val="none" w:sz="0" w:space="0" w:color="auto"/>
        <w:left w:val="none" w:sz="0" w:space="0" w:color="auto"/>
        <w:bottom w:val="none" w:sz="0" w:space="0" w:color="auto"/>
        <w:right w:val="none" w:sz="0" w:space="0" w:color="auto"/>
      </w:divBdr>
    </w:div>
    <w:div w:id="542254841">
      <w:bodyDiv w:val="1"/>
      <w:marLeft w:val="0"/>
      <w:marRight w:val="0"/>
      <w:marTop w:val="0"/>
      <w:marBottom w:val="0"/>
      <w:divBdr>
        <w:top w:val="none" w:sz="0" w:space="0" w:color="auto"/>
        <w:left w:val="none" w:sz="0" w:space="0" w:color="auto"/>
        <w:bottom w:val="none" w:sz="0" w:space="0" w:color="auto"/>
        <w:right w:val="none" w:sz="0" w:space="0" w:color="auto"/>
      </w:divBdr>
    </w:div>
    <w:div w:id="542519159">
      <w:bodyDiv w:val="1"/>
      <w:marLeft w:val="0"/>
      <w:marRight w:val="0"/>
      <w:marTop w:val="0"/>
      <w:marBottom w:val="0"/>
      <w:divBdr>
        <w:top w:val="none" w:sz="0" w:space="0" w:color="auto"/>
        <w:left w:val="none" w:sz="0" w:space="0" w:color="auto"/>
        <w:bottom w:val="none" w:sz="0" w:space="0" w:color="auto"/>
        <w:right w:val="none" w:sz="0" w:space="0" w:color="auto"/>
      </w:divBdr>
    </w:div>
    <w:div w:id="543979054">
      <w:bodyDiv w:val="1"/>
      <w:marLeft w:val="0"/>
      <w:marRight w:val="0"/>
      <w:marTop w:val="0"/>
      <w:marBottom w:val="0"/>
      <w:divBdr>
        <w:top w:val="none" w:sz="0" w:space="0" w:color="auto"/>
        <w:left w:val="none" w:sz="0" w:space="0" w:color="auto"/>
        <w:bottom w:val="none" w:sz="0" w:space="0" w:color="auto"/>
        <w:right w:val="none" w:sz="0" w:space="0" w:color="auto"/>
      </w:divBdr>
    </w:div>
    <w:div w:id="547835603">
      <w:bodyDiv w:val="1"/>
      <w:marLeft w:val="0"/>
      <w:marRight w:val="0"/>
      <w:marTop w:val="0"/>
      <w:marBottom w:val="0"/>
      <w:divBdr>
        <w:top w:val="none" w:sz="0" w:space="0" w:color="auto"/>
        <w:left w:val="none" w:sz="0" w:space="0" w:color="auto"/>
        <w:bottom w:val="none" w:sz="0" w:space="0" w:color="auto"/>
        <w:right w:val="none" w:sz="0" w:space="0" w:color="auto"/>
      </w:divBdr>
    </w:div>
    <w:div w:id="548146031">
      <w:bodyDiv w:val="1"/>
      <w:marLeft w:val="0"/>
      <w:marRight w:val="0"/>
      <w:marTop w:val="0"/>
      <w:marBottom w:val="0"/>
      <w:divBdr>
        <w:top w:val="none" w:sz="0" w:space="0" w:color="auto"/>
        <w:left w:val="none" w:sz="0" w:space="0" w:color="auto"/>
        <w:bottom w:val="none" w:sz="0" w:space="0" w:color="auto"/>
        <w:right w:val="none" w:sz="0" w:space="0" w:color="auto"/>
      </w:divBdr>
    </w:div>
    <w:div w:id="548423997">
      <w:bodyDiv w:val="1"/>
      <w:marLeft w:val="0"/>
      <w:marRight w:val="0"/>
      <w:marTop w:val="0"/>
      <w:marBottom w:val="0"/>
      <w:divBdr>
        <w:top w:val="none" w:sz="0" w:space="0" w:color="auto"/>
        <w:left w:val="none" w:sz="0" w:space="0" w:color="auto"/>
        <w:bottom w:val="none" w:sz="0" w:space="0" w:color="auto"/>
        <w:right w:val="none" w:sz="0" w:space="0" w:color="auto"/>
      </w:divBdr>
    </w:div>
    <w:div w:id="551502012">
      <w:bodyDiv w:val="1"/>
      <w:marLeft w:val="0"/>
      <w:marRight w:val="0"/>
      <w:marTop w:val="0"/>
      <w:marBottom w:val="0"/>
      <w:divBdr>
        <w:top w:val="none" w:sz="0" w:space="0" w:color="auto"/>
        <w:left w:val="none" w:sz="0" w:space="0" w:color="auto"/>
        <w:bottom w:val="none" w:sz="0" w:space="0" w:color="auto"/>
        <w:right w:val="none" w:sz="0" w:space="0" w:color="auto"/>
      </w:divBdr>
    </w:div>
    <w:div w:id="554774518">
      <w:bodyDiv w:val="1"/>
      <w:marLeft w:val="0"/>
      <w:marRight w:val="0"/>
      <w:marTop w:val="0"/>
      <w:marBottom w:val="0"/>
      <w:divBdr>
        <w:top w:val="none" w:sz="0" w:space="0" w:color="auto"/>
        <w:left w:val="none" w:sz="0" w:space="0" w:color="auto"/>
        <w:bottom w:val="none" w:sz="0" w:space="0" w:color="auto"/>
        <w:right w:val="none" w:sz="0" w:space="0" w:color="auto"/>
      </w:divBdr>
    </w:div>
    <w:div w:id="555824309">
      <w:bodyDiv w:val="1"/>
      <w:marLeft w:val="0"/>
      <w:marRight w:val="0"/>
      <w:marTop w:val="0"/>
      <w:marBottom w:val="0"/>
      <w:divBdr>
        <w:top w:val="none" w:sz="0" w:space="0" w:color="auto"/>
        <w:left w:val="none" w:sz="0" w:space="0" w:color="auto"/>
        <w:bottom w:val="none" w:sz="0" w:space="0" w:color="auto"/>
        <w:right w:val="none" w:sz="0" w:space="0" w:color="auto"/>
      </w:divBdr>
    </w:div>
    <w:div w:id="555898736">
      <w:bodyDiv w:val="1"/>
      <w:marLeft w:val="0"/>
      <w:marRight w:val="0"/>
      <w:marTop w:val="0"/>
      <w:marBottom w:val="0"/>
      <w:divBdr>
        <w:top w:val="none" w:sz="0" w:space="0" w:color="auto"/>
        <w:left w:val="none" w:sz="0" w:space="0" w:color="auto"/>
        <w:bottom w:val="none" w:sz="0" w:space="0" w:color="auto"/>
        <w:right w:val="none" w:sz="0" w:space="0" w:color="auto"/>
      </w:divBdr>
    </w:div>
    <w:div w:id="557789789">
      <w:bodyDiv w:val="1"/>
      <w:marLeft w:val="0"/>
      <w:marRight w:val="0"/>
      <w:marTop w:val="0"/>
      <w:marBottom w:val="0"/>
      <w:divBdr>
        <w:top w:val="none" w:sz="0" w:space="0" w:color="auto"/>
        <w:left w:val="none" w:sz="0" w:space="0" w:color="auto"/>
        <w:bottom w:val="none" w:sz="0" w:space="0" w:color="auto"/>
        <w:right w:val="none" w:sz="0" w:space="0" w:color="auto"/>
      </w:divBdr>
    </w:div>
    <w:div w:id="558521859">
      <w:bodyDiv w:val="1"/>
      <w:marLeft w:val="0"/>
      <w:marRight w:val="0"/>
      <w:marTop w:val="0"/>
      <w:marBottom w:val="0"/>
      <w:divBdr>
        <w:top w:val="none" w:sz="0" w:space="0" w:color="auto"/>
        <w:left w:val="none" w:sz="0" w:space="0" w:color="auto"/>
        <w:bottom w:val="none" w:sz="0" w:space="0" w:color="auto"/>
        <w:right w:val="none" w:sz="0" w:space="0" w:color="auto"/>
      </w:divBdr>
    </w:div>
    <w:div w:id="560360769">
      <w:bodyDiv w:val="1"/>
      <w:marLeft w:val="0"/>
      <w:marRight w:val="0"/>
      <w:marTop w:val="0"/>
      <w:marBottom w:val="0"/>
      <w:divBdr>
        <w:top w:val="none" w:sz="0" w:space="0" w:color="auto"/>
        <w:left w:val="none" w:sz="0" w:space="0" w:color="auto"/>
        <w:bottom w:val="none" w:sz="0" w:space="0" w:color="auto"/>
        <w:right w:val="none" w:sz="0" w:space="0" w:color="auto"/>
      </w:divBdr>
    </w:div>
    <w:div w:id="560873624">
      <w:bodyDiv w:val="1"/>
      <w:marLeft w:val="0"/>
      <w:marRight w:val="0"/>
      <w:marTop w:val="0"/>
      <w:marBottom w:val="0"/>
      <w:divBdr>
        <w:top w:val="none" w:sz="0" w:space="0" w:color="auto"/>
        <w:left w:val="none" w:sz="0" w:space="0" w:color="auto"/>
        <w:bottom w:val="none" w:sz="0" w:space="0" w:color="auto"/>
        <w:right w:val="none" w:sz="0" w:space="0" w:color="auto"/>
      </w:divBdr>
    </w:div>
    <w:div w:id="563219450">
      <w:bodyDiv w:val="1"/>
      <w:marLeft w:val="0"/>
      <w:marRight w:val="0"/>
      <w:marTop w:val="0"/>
      <w:marBottom w:val="0"/>
      <w:divBdr>
        <w:top w:val="none" w:sz="0" w:space="0" w:color="auto"/>
        <w:left w:val="none" w:sz="0" w:space="0" w:color="auto"/>
        <w:bottom w:val="none" w:sz="0" w:space="0" w:color="auto"/>
        <w:right w:val="none" w:sz="0" w:space="0" w:color="auto"/>
      </w:divBdr>
    </w:div>
    <w:div w:id="563486569">
      <w:bodyDiv w:val="1"/>
      <w:marLeft w:val="0"/>
      <w:marRight w:val="0"/>
      <w:marTop w:val="0"/>
      <w:marBottom w:val="0"/>
      <w:divBdr>
        <w:top w:val="none" w:sz="0" w:space="0" w:color="auto"/>
        <w:left w:val="none" w:sz="0" w:space="0" w:color="auto"/>
        <w:bottom w:val="none" w:sz="0" w:space="0" w:color="auto"/>
        <w:right w:val="none" w:sz="0" w:space="0" w:color="auto"/>
      </w:divBdr>
    </w:div>
    <w:div w:id="563875790">
      <w:bodyDiv w:val="1"/>
      <w:marLeft w:val="0"/>
      <w:marRight w:val="0"/>
      <w:marTop w:val="0"/>
      <w:marBottom w:val="0"/>
      <w:divBdr>
        <w:top w:val="none" w:sz="0" w:space="0" w:color="auto"/>
        <w:left w:val="none" w:sz="0" w:space="0" w:color="auto"/>
        <w:bottom w:val="none" w:sz="0" w:space="0" w:color="auto"/>
        <w:right w:val="none" w:sz="0" w:space="0" w:color="auto"/>
      </w:divBdr>
    </w:div>
    <w:div w:id="564267070">
      <w:bodyDiv w:val="1"/>
      <w:marLeft w:val="0"/>
      <w:marRight w:val="0"/>
      <w:marTop w:val="0"/>
      <w:marBottom w:val="0"/>
      <w:divBdr>
        <w:top w:val="none" w:sz="0" w:space="0" w:color="auto"/>
        <w:left w:val="none" w:sz="0" w:space="0" w:color="auto"/>
        <w:bottom w:val="none" w:sz="0" w:space="0" w:color="auto"/>
        <w:right w:val="none" w:sz="0" w:space="0" w:color="auto"/>
      </w:divBdr>
    </w:div>
    <w:div w:id="564410775">
      <w:bodyDiv w:val="1"/>
      <w:marLeft w:val="0"/>
      <w:marRight w:val="0"/>
      <w:marTop w:val="0"/>
      <w:marBottom w:val="0"/>
      <w:divBdr>
        <w:top w:val="none" w:sz="0" w:space="0" w:color="auto"/>
        <w:left w:val="none" w:sz="0" w:space="0" w:color="auto"/>
        <w:bottom w:val="none" w:sz="0" w:space="0" w:color="auto"/>
        <w:right w:val="none" w:sz="0" w:space="0" w:color="auto"/>
      </w:divBdr>
    </w:div>
    <w:div w:id="564490530">
      <w:bodyDiv w:val="1"/>
      <w:marLeft w:val="0"/>
      <w:marRight w:val="0"/>
      <w:marTop w:val="0"/>
      <w:marBottom w:val="0"/>
      <w:divBdr>
        <w:top w:val="none" w:sz="0" w:space="0" w:color="auto"/>
        <w:left w:val="none" w:sz="0" w:space="0" w:color="auto"/>
        <w:bottom w:val="none" w:sz="0" w:space="0" w:color="auto"/>
        <w:right w:val="none" w:sz="0" w:space="0" w:color="auto"/>
      </w:divBdr>
    </w:div>
    <w:div w:id="565335816">
      <w:bodyDiv w:val="1"/>
      <w:marLeft w:val="0"/>
      <w:marRight w:val="0"/>
      <w:marTop w:val="0"/>
      <w:marBottom w:val="0"/>
      <w:divBdr>
        <w:top w:val="none" w:sz="0" w:space="0" w:color="auto"/>
        <w:left w:val="none" w:sz="0" w:space="0" w:color="auto"/>
        <w:bottom w:val="none" w:sz="0" w:space="0" w:color="auto"/>
        <w:right w:val="none" w:sz="0" w:space="0" w:color="auto"/>
      </w:divBdr>
    </w:div>
    <w:div w:id="566233948">
      <w:bodyDiv w:val="1"/>
      <w:marLeft w:val="0"/>
      <w:marRight w:val="0"/>
      <w:marTop w:val="0"/>
      <w:marBottom w:val="0"/>
      <w:divBdr>
        <w:top w:val="none" w:sz="0" w:space="0" w:color="auto"/>
        <w:left w:val="none" w:sz="0" w:space="0" w:color="auto"/>
        <w:bottom w:val="none" w:sz="0" w:space="0" w:color="auto"/>
        <w:right w:val="none" w:sz="0" w:space="0" w:color="auto"/>
      </w:divBdr>
    </w:div>
    <w:div w:id="568270720">
      <w:bodyDiv w:val="1"/>
      <w:marLeft w:val="0"/>
      <w:marRight w:val="0"/>
      <w:marTop w:val="0"/>
      <w:marBottom w:val="0"/>
      <w:divBdr>
        <w:top w:val="none" w:sz="0" w:space="0" w:color="auto"/>
        <w:left w:val="none" w:sz="0" w:space="0" w:color="auto"/>
        <w:bottom w:val="none" w:sz="0" w:space="0" w:color="auto"/>
        <w:right w:val="none" w:sz="0" w:space="0" w:color="auto"/>
      </w:divBdr>
    </w:div>
    <w:div w:id="570386432">
      <w:bodyDiv w:val="1"/>
      <w:marLeft w:val="0"/>
      <w:marRight w:val="0"/>
      <w:marTop w:val="0"/>
      <w:marBottom w:val="0"/>
      <w:divBdr>
        <w:top w:val="none" w:sz="0" w:space="0" w:color="auto"/>
        <w:left w:val="none" w:sz="0" w:space="0" w:color="auto"/>
        <w:bottom w:val="none" w:sz="0" w:space="0" w:color="auto"/>
        <w:right w:val="none" w:sz="0" w:space="0" w:color="auto"/>
      </w:divBdr>
    </w:div>
    <w:div w:id="575171363">
      <w:bodyDiv w:val="1"/>
      <w:marLeft w:val="0"/>
      <w:marRight w:val="0"/>
      <w:marTop w:val="0"/>
      <w:marBottom w:val="0"/>
      <w:divBdr>
        <w:top w:val="none" w:sz="0" w:space="0" w:color="auto"/>
        <w:left w:val="none" w:sz="0" w:space="0" w:color="auto"/>
        <w:bottom w:val="none" w:sz="0" w:space="0" w:color="auto"/>
        <w:right w:val="none" w:sz="0" w:space="0" w:color="auto"/>
      </w:divBdr>
    </w:div>
    <w:div w:id="575282536">
      <w:bodyDiv w:val="1"/>
      <w:marLeft w:val="0"/>
      <w:marRight w:val="0"/>
      <w:marTop w:val="0"/>
      <w:marBottom w:val="0"/>
      <w:divBdr>
        <w:top w:val="none" w:sz="0" w:space="0" w:color="auto"/>
        <w:left w:val="none" w:sz="0" w:space="0" w:color="auto"/>
        <w:bottom w:val="none" w:sz="0" w:space="0" w:color="auto"/>
        <w:right w:val="none" w:sz="0" w:space="0" w:color="auto"/>
      </w:divBdr>
    </w:div>
    <w:div w:id="576017228">
      <w:bodyDiv w:val="1"/>
      <w:marLeft w:val="0"/>
      <w:marRight w:val="0"/>
      <w:marTop w:val="0"/>
      <w:marBottom w:val="0"/>
      <w:divBdr>
        <w:top w:val="none" w:sz="0" w:space="0" w:color="auto"/>
        <w:left w:val="none" w:sz="0" w:space="0" w:color="auto"/>
        <w:bottom w:val="none" w:sz="0" w:space="0" w:color="auto"/>
        <w:right w:val="none" w:sz="0" w:space="0" w:color="auto"/>
      </w:divBdr>
    </w:div>
    <w:div w:id="577788081">
      <w:bodyDiv w:val="1"/>
      <w:marLeft w:val="0"/>
      <w:marRight w:val="0"/>
      <w:marTop w:val="0"/>
      <w:marBottom w:val="0"/>
      <w:divBdr>
        <w:top w:val="none" w:sz="0" w:space="0" w:color="auto"/>
        <w:left w:val="none" w:sz="0" w:space="0" w:color="auto"/>
        <w:bottom w:val="none" w:sz="0" w:space="0" w:color="auto"/>
        <w:right w:val="none" w:sz="0" w:space="0" w:color="auto"/>
      </w:divBdr>
    </w:div>
    <w:div w:id="579797338">
      <w:bodyDiv w:val="1"/>
      <w:marLeft w:val="0"/>
      <w:marRight w:val="0"/>
      <w:marTop w:val="0"/>
      <w:marBottom w:val="0"/>
      <w:divBdr>
        <w:top w:val="none" w:sz="0" w:space="0" w:color="auto"/>
        <w:left w:val="none" w:sz="0" w:space="0" w:color="auto"/>
        <w:bottom w:val="none" w:sz="0" w:space="0" w:color="auto"/>
        <w:right w:val="none" w:sz="0" w:space="0" w:color="auto"/>
      </w:divBdr>
    </w:div>
    <w:div w:id="580405864">
      <w:bodyDiv w:val="1"/>
      <w:marLeft w:val="0"/>
      <w:marRight w:val="0"/>
      <w:marTop w:val="0"/>
      <w:marBottom w:val="0"/>
      <w:divBdr>
        <w:top w:val="none" w:sz="0" w:space="0" w:color="auto"/>
        <w:left w:val="none" w:sz="0" w:space="0" w:color="auto"/>
        <w:bottom w:val="none" w:sz="0" w:space="0" w:color="auto"/>
        <w:right w:val="none" w:sz="0" w:space="0" w:color="auto"/>
      </w:divBdr>
    </w:div>
    <w:div w:id="580604063">
      <w:bodyDiv w:val="1"/>
      <w:marLeft w:val="0"/>
      <w:marRight w:val="0"/>
      <w:marTop w:val="0"/>
      <w:marBottom w:val="0"/>
      <w:divBdr>
        <w:top w:val="none" w:sz="0" w:space="0" w:color="auto"/>
        <w:left w:val="none" w:sz="0" w:space="0" w:color="auto"/>
        <w:bottom w:val="none" w:sz="0" w:space="0" w:color="auto"/>
        <w:right w:val="none" w:sz="0" w:space="0" w:color="auto"/>
      </w:divBdr>
    </w:div>
    <w:div w:id="581522896">
      <w:bodyDiv w:val="1"/>
      <w:marLeft w:val="0"/>
      <w:marRight w:val="0"/>
      <w:marTop w:val="0"/>
      <w:marBottom w:val="0"/>
      <w:divBdr>
        <w:top w:val="none" w:sz="0" w:space="0" w:color="auto"/>
        <w:left w:val="none" w:sz="0" w:space="0" w:color="auto"/>
        <w:bottom w:val="none" w:sz="0" w:space="0" w:color="auto"/>
        <w:right w:val="none" w:sz="0" w:space="0" w:color="auto"/>
      </w:divBdr>
    </w:div>
    <w:div w:id="582952037">
      <w:bodyDiv w:val="1"/>
      <w:marLeft w:val="0"/>
      <w:marRight w:val="0"/>
      <w:marTop w:val="0"/>
      <w:marBottom w:val="0"/>
      <w:divBdr>
        <w:top w:val="none" w:sz="0" w:space="0" w:color="auto"/>
        <w:left w:val="none" w:sz="0" w:space="0" w:color="auto"/>
        <w:bottom w:val="none" w:sz="0" w:space="0" w:color="auto"/>
        <w:right w:val="none" w:sz="0" w:space="0" w:color="auto"/>
      </w:divBdr>
    </w:div>
    <w:div w:id="587426300">
      <w:bodyDiv w:val="1"/>
      <w:marLeft w:val="0"/>
      <w:marRight w:val="0"/>
      <w:marTop w:val="0"/>
      <w:marBottom w:val="0"/>
      <w:divBdr>
        <w:top w:val="none" w:sz="0" w:space="0" w:color="auto"/>
        <w:left w:val="none" w:sz="0" w:space="0" w:color="auto"/>
        <w:bottom w:val="none" w:sz="0" w:space="0" w:color="auto"/>
        <w:right w:val="none" w:sz="0" w:space="0" w:color="auto"/>
      </w:divBdr>
    </w:div>
    <w:div w:id="587738297">
      <w:bodyDiv w:val="1"/>
      <w:marLeft w:val="0"/>
      <w:marRight w:val="0"/>
      <w:marTop w:val="0"/>
      <w:marBottom w:val="0"/>
      <w:divBdr>
        <w:top w:val="none" w:sz="0" w:space="0" w:color="auto"/>
        <w:left w:val="none" w:sz="0" w:space="0" w:color="auto"/>
        <w:bottom w:val="none" w:sz="0" w:space="0" w:color="auto"/>
        <w:right w:val="none" w:sz="0" w:space="0" w:color="auto"/>
      </w:divBdr>
    </w:div>
    <w:div w:id="589392769">
      <w:bodyDiv w:val="1"/>
      <w:marLeft w:val="0"/>
      <w:marRight w:val="0"/>
      <w:marTop w:val="0"/>
      <w:marBottom w:val="0"/>
      <w:divBdr>
        <w:top w:val="none" w:sz="0" w:space="0" w:color="auto"/>
        <w:left w:val="none" w:sz="0" w:space="0" w:color="auto"/>
        <w:bottom w:val="none" w:sz="0" w:space="0" w:color="auto"/>
        <w:right w:val="none" w:sz="0" w:space="0" w:color="auto"/>
      </w:divBdr>
    </w:div>
    <w:div w:id="589431751">
      <w:bodyDiv w:val="1"/>
      <w:marLeft w:val="0"/>
      <w:marRight w:val="0"/>
      <w:marTop w:val="0"/>
      <w:marBottom w:val="0"/>
      <w:divBdr>
        <w:top w:val="none" w:sz="0" w:space="0" w:color="auto"/>
        <w:left w:val="none" w:sz="0" w:space="0" w:color="auto"/>
        <w:bottom w:val="none" w:sz="0" w:space="0" w:color="auto"/>
        <w:right w:val="none" w:sz="0" w:space="0" w:color="auto"/>
      </w:divBdr>
    </w:div>
    <w:div w:id="590236370">
      <w:bodyDiv w:val="1"/>
      <w:marLeft w:val="0"/>
      <w:marRight w:val="0"/>
      <w:marTop w:val="0"/>
      <w:marBottom w:val="0"/>
      <w:divBdr>
        <w:top w:val="none" w:sz="0" w:space="0" w:color="auto"/>
        <w:left w:val="none" w:sz="0" w:space="0" w:color="auto"/>
        <w:bottom w:val="none" w:sz="0" w:space="0" w:color="auto"/>
        <w:right w:val="none" w:sz="0" w:space="0" w:color="auto"/>
      </w:divBdr>
    </w:div>
    <w:div w:id="597448799">
      <w:bodyDiv w:val="1"/>
      <w:marLeft w:val="0"/>
      <w:marRight w:val="0"/>
      <w:marTop w:val="0"/>
      <w:marBottom w:val="0"/>
      <w:divBdr>
        <w:top w:val="none" w:sz="0" w:space="0" w:color="auto"/>
        <w:left w:val="none" w:sz="0" w:space="0" w:color="auto"/>
        <w:bottom w:val="none" w:sz="0" w:space="0" w:color="auto"/>
        <w:right w:val="none" w:sz="0" w:space="0" w:color="auto"/>
      </w:divBdr>
    </w:div>
    <w:div w:id="598756349">
      <w:bodyDiv w:val="1"/>
      <w:marLeft w:val="0"/>
      <w:marRight w:val="0"/>
      <w:marTop w:val="0"/>
      <w:marBottom w:val="0"/>
      <w:divBdr>
        <w:top w:val="none" w:sz="0" w:space="0" w:color="auto"/>
        <w:left w:val="none" w:sz="0" w:space="0" w:color="auto"/>
        <w:bottom w:val="none" w:sz="0" w:space="0" w:color="auto"/>
        <w:right w:val="none" w:sz="0" w:space="0" w:color="auto"/>
      </w:divBdr>
    </w:div>
    <w:div w:id="600727587">
      <w:bodyDiv w:val="1"/>
      <w:marLeft w:val="0"/>
      <w:marRight w:val="0"/>
      <w:marTop w:val="0"/>
      <w:marBottom w:val="0"/>
      <w:divBdr>
        <w:top w:val="none" w:sz="0" w:space="0" w:color="auto"/>
        <w:left w:val="none" w:sz="0" w:space="0" w:color="auto"/>
        <w:bottom w:val="none" w:sz="0" w:space="0" w:color="auto"/>
        <w:right w:val="none" w:sz="0" w:space="0" w:color="auto"/>
      </w:divBdr>
    </w:div>
    <w:div w:id="603148913">
      <w:bodyDiv w:val="1"/>
      <w:marLeft w:val="0"/>
      <w:marRight w:val="0"/>
      <w:marTop w:val="0"/>
      <w:marBottom w:val="0"/>
      <w:divBdr>
        <w:top w:val="none" w:sz="0" w:space="0" w:color="auto"/>
        <w:left w:val="none" w:sz="0" w:space="0" w:color="auto"/>
        <w:bottom w:val="none" w:sz="0" w:space="0" w:color="auto"/>
        <w:right w:val="none" w:sz="0" w:space="0" w:color="auto"/>
      </w:divBdr>
    </w:div>
    <w:div w:id="603270221">
      <w:bodyDiv w:val="1"/>
      <w:marLeft w:val="0"/>
      <w:marRight w:val="0"/>
      <w:marTop w:val="0"/>
      <w:marBottom w:val="0"/>
      <w:divBdr>
        <w:top w:val="none" w:sz="0" w:space="0" w:color="auto"/>
        <w:left w:val="none" w:sz="0" w:space="0" w:color="auto"/>
        <w:bottom w:val="none" w:sz="0" w:space="0" w:color="auto"/>
        <w:right w:val="none" w:sz="0" w:space="0" w:color="auto"/>
      </w:divBdr>
    </w:div>
    <w:div w:id="603344357">
      <w:bodyDiv w:val="1"/>
      <w:marLeft w:val="0"/>
      <w:marRight w:val="0"/>
      <w:marTop w:val="0"/>
      <w:marBottom w:val="0"/>
      <w:divBdr>
        <w:top w:val="none" w:sz="0" w:space="0" w:color="auto"/>
        <w:left w:val="none" w:sz="0" w:space="0" w:color="auto"/>
        <w:bottom w:val="none" w:sz="0" w:space="0" w:color="auto"/>
        <w:right w:val="none" w:sz="0" w:space="0" w:color="auto"/>
      </w:divBdr>
    </w:div>
    <w:div w:id="605578012">
      <w:bodyDiv w:val="1"/>
      <w:marLeft w:val="0"/>
      <w:marRight w:val="0"/>
      <w:marTop w:val="0"/>
      <w:marBottom w:val="0"/>
      <w:divBdr>
        <w:top w:val="none" w:sz="0" w:space="0" w:color="auto"/>
        <w:left w:val="none" w:sz="0" w:space="0" w:color="auto"/>
        <w:bottom w:val="none" w:sz="0" w:space="0" w:color="auto"/>
        <w:right w:val="none" w:sz="0" w:space="0" w:color="auto"/>
      </w:divBdr>
    </w:div>
    <w:div w:id="609046194">
      <w:bodyDiv w:val="1"/>
      <w:marLeft w:val="0"/>
      <w:marRight w:val="0"/>
      <w:marTop w:val="0"/>
      <w:marBottom w:val="0"/>
      <w:divBdr>
        <w:top w:val="none" w:sz="0" w:space="0" w:color="auto"/>
        <w:left w:val="none" w:sz="0" w:space="0" w:color="auto"/>
        <w:bottom w:val="none" w:sz="0" w:space="0" w:color="auto"/>
        <w:right w:val="none" w:sz="0" w:space="0" w:color="auto"/>
      </w:divBdr>
    </w:div>
    <w:div w:id="610012787">
      <w:bodyDiv w:val="1"/>
      <w:marLeft w:val="0"/>
      <w:marRight w:val="0"/>
      <w:marTop w:val="0"/>
      <w:marBottom w:val="0"/>
      <w:divBdr>
        <w:top w:val="none" w:sz="0" w:space="0" w:color="auto"/>
        <w:left w:val="none" w:sz="0" w:space="0" w:color="auto"/>
        <w:bottom w:val="none" w:sz="0" w:space="0" w:color="auto"/>
        <w:right w:val="none" w:sz="0" w:space="0" w:color="auto"/>
      </w:divBdr>
    </w:div>
    <w:div w:id="610237616">
      <w:bodyDiv w:val="1"/>
      <w:marLeft w:val="0"/>
      <w:marRight w:val="0"/>
      <w:marTop w:val="0"/>
      <w:marBottom w:val="0"/>
      <w:divBdr>
        <w:top w:val="none" w:sz="0" w:space="0" w:color="auto"/>
        <w:left w:val="none" w:sz="0" w:space="0" w:color="auto"/>
        <w:bottom w:val="none" w:sz="0" w:space="0" w:color="auto"/>
        <w:right w:val="none" w:sz="0" w:space="0" w:color="auto"/>
      </w:divBdr>
    </w:div>
    <w:div w:id="611664823">
      <w:bodyDiv w:val="1"/>
      <w:marLeft w:val="0"/>
      <w:marRight w:val="0"/>
      <w:marTop w:val="0"/>
      <w:marBottom w:val="0"/>
      <w:divBdr>
        <w:top w:val="none" w:sz="0" w:space="0" w:color="auto"/>
        <w:left w:val="none" w:sz="0" w:space="0" w:color="auto"/>
        <w:bottom w:val="none" w:sz="0" w:space="0" w:color="auto"/>
        <w:right w:val="none" w:sz="0" w:space="0" w:color="auto"/>
      </w:divBdr>
    </w:div>
    <w:div w:id="612131732">
      <w:bodyDiv w:val="1"/>
      <w:marLeft w:val="0"/>
      <w:marRight w:val="0"/>
      <w:marTop w:val="0"/>
      <w:marBottom w:val="0"/>
      <w:divBdr>
        <w:top w:val="none" w:sz="0" w:space="0" w:color="auto"/>
        <w:left w:val="none" w:sz="0" w:space="0" w:color="auto"/>
        <w:bottom w:val="none" w:sz="0" w:space="0" w:color="auto"/>
        <w:right w:val="none" w:sz="0" w:space="0" w:color="auto"/>
      </w:divBdr>
    </w:div>
    <w:div w:id="612442236">
      <w:bodyDiv w:val="1"/>
      <w:marLeft w:val="0"/>
      <w:marRight w:val="0"/>
      <w:marTop w:val="0"/>
      <w:marBottom w:val="0"/>
      <w:divBdr>
        <w:top w:val="none" w:sz="0" w:space="0" w:color="auto"/>
        <w:left w:val="none" w:sz="0" w:space="0" w:color="auto"/>
        <w:bottom w:val="none" w:sz="0" w:space="0" w:color="auto"/>
        <w:right w:val="none" w:sz="0" w:space="0" w:color="auto"/>
      </w:divBdr>
    </w:div>
    <w:div w:id="615478353">
      <w:bodyDiv w:val="1"/>
      <w:marLeft w:val="0"/>
      <w:marRight w:val="0"/>
      <w:marTop w:val="0"/>
      <w:marBottom w:val="0"/>
      <w:divBdr>
        <w:top w:val="none" w:sz="0" w:space="0" w:color="auto"/>
        <w:left w:val="none" w:sz="0" w:space="0" w:color="auto"/>
        <w:bottom w:val="none" w:sz="0" w:space="0" w:color="auto"/>
        <w:right w:val="none" w:sz="0" w:space="0" w:color="auto"/>
      </w:divBdr>
    </w:div>
    <w:div w:id="615529071">
      <w:bodyDiv w:val="1"/>
      <w:marLeft w:val="0"/>
      <w:marRight w:val="0"/>
      <w:marTop w:val="0"/>
      <w:marBottom w:val="0"/>
      <w:divBdr>
        <w:top w:val="none" w:sz="0" w:space="0" w:color="auto"/>
        <w:left w:val="none" w:sz="0" w:space="0" w:color="auto"/>
        <w:bottom w:val="none" w:sz="0" w:space="0" w:color="auto"/>
        <w:right w:val="none" w:sz="0" w:space="0" w:color="auto"/>
      </w:divBdr>
    </w:div>
    <w:div w:id="615792779">
      <w:bodyDiv w:val="1"/>
      <w:marLeft w:val="0"/>
      <w:marRight w:val="0"/>
      <w:marTop w:val="0"/>
      <w:marBottom w:val="0"/>
      <w:divBdr>
        <w:top w:val="none" w:sz="0" w:space="0" w:color="auto"/>
        <w:left w:val="none" w:sz="0" w:space="0" w:color="auto"/>
        <w:bottom w:val="none" w:sz="0" w:space="0" w:color="auto"/>
        <w:right w:val="none" w:sz="0" w:space="0" w:color="auto"/>
      </w:divBdr>
    </w:div>
    <w:div w:id="618338752">
      <w:bodyDiv w:val="1"/>
      <w:marLeft w:val="0"/>
      <w:marRight w:val="0"/>
      <w:marTop w:val="0"/>
      <w:marBottom w:val="0"/>
      <w:divBdr>
        <w:top w:val="none" w:sz="0" w:space="0" w:color="auto"/>
        <w:left w:val="none" w:sz="0" w:space="0" w:color="auto"/>
        <w:bottom w:val="none" w:sz="0" w:space="0" w:color="auto"/>
        <w:right w:val="none" w:sz="0" w:space="0" w:color="auto"/>
      </w:divBdr>
    </w:div>
    <w:div w:id="621955599">
      <w:bodyDiv w:val="1"/>
      <w:marLeft w:val="0"/>
      <w:marRight w:val="0"/>
      <w:marTop w:val="0"/>
      <w:marBottom w:val="0"/>
      <w:divBdr>
        <w:top w:val="none" w:sz="0" w:space="0" w:color="auto"/>
        <w:left w:val="none" w:sz="0" w:space="0" w:color="auto"/>
        <w:bottom w:val="none" w:sz="0" w:space="0" w:color="auto"/>
        <w:right w:val="none" w:sz="0" w:space="0" w:color="auto"/>
      </w:divBdr>
    </w:div>
    <w:div w:id="622275017">
      <w:bodyDiv w:val="1"/>
      <w:marLeft w:val="0"/>
      <w:marRight w:val="0"/>
      <w:marTop w:val="0"/>
      <w:marBottom w:val="0"/>
      <w:divBdr>
        <w:top w:val="none" w:sz="0" w:space="0" w:color="auto"/>
        <w:left w:val="none" w:sz="0" w:space="0" w:color="auto"/>
        <w:bottom w:val="none" w:sz="0" w:space="0" w:color="auto"/>
        <w:right w:val="none" w:sz="0" w:space="0" w:color="auto"/>
      </w:divBdr>
    </w:div>
    <w:div w:id="622346786">
      <w:bodyDiv w:val="1"/>
      <w:marLeft w:val="0"/>
      <w:marRight w:val="0"/>
      <w:marTop w:val="0"/>
      <w:marBottom w:val="0"/>
      <w:divBdr>
        <w:top w:val="none" w:sz="0" w:space="0" w:color="auto"/>
        <w:left w:val="none" w:sz="0" w:space="0" w:color="auto"/>
        <w:bottom w:val="none" w:sz="0" w:space="0" w:color="auto"/>
        <w:right w:val="none" w:sz="0" w:space="0" w:color="auto"/>
      </w:divBdr>
    </w:div>
    <w:div w:id="623119616">
      <w:bodyDiv w:val="1"/>
      <w:marLeft w:val="0"/>
      <w:marRight w:val="0"/>
      <w:marTop w:val="0"/>
      <w:marBottom w:val="0"/>
      <w:divBdr>
        <w:top w:val="none" w:sz="0" w:space="0" w:color="auto"/>
        <w:left w:val="none" w:sz="0" w:space="0" w:color="auto"/>
        <w:bottom w:val="none" w:sz="0" w:space="0" w:color="auto"/>
        <w:right w:val="none" w:sz="0" w:space="0" w:color="auto"/>
      </w:divBdr>
    </w:div>
    <w:div w:id="623464851">
      <w:bodyDiv w:val="1"/>
      <w:marLeft w:val="0"/>
      <w:marRight w:val="0"/>
      <w:marTop w:val="0"/>
      <w:marBottom w:val="0"/>
      <w:divBdr>
        <w:top w:val="none" w:sz="0" w:space="0" w:color="auto"/>
        <w:left w:val="none" w:sz="0" w:space="0" w:color="auto"/>
        <w:bottom w:val="none" w:sz="0" w:space="0" w:color="auto"/>
        <w:right w:val="none" w:sz="0" w:space="0" w:color="auto"/>
      </w:divBdr>
    </w:div>
    <w:div w:id="625430095">
      <w:bodyDiv w:val="1"/>
      <w:marLeft w:val="0"/>
      <w:marRight w:val="0"/>
      <w:marTop w:val="0"/>
      <w:marBottom w:val="0"/>
      <w:divBdr>
        <w:top w:val="none" w:sz="0" w:space="0" w:color="auto"/>
        <w:left w:val="none" w:sz="0" w:space="0" w:color="auto"/>
        <w:bottom w:val="none" w:sz="0" w:space="0" w:color="auto"/>
        <w:right w:val="none" w:sz="0" w:space="0" w:color="auto"/>
      </w:divBdr>
    </w:div>
    <w:div w:id="627125655">
      <w:bodyDiv w:val="1"/>
      <w:marLeft w:val="0"/>
      <w:marRight w:val="0"/>
      <w:marTop w:val="0"/>
      <w:marBottom w:val="0"/>
      <w:divBdr>
        <w:top w:val="none" w:sz="0" w:space="0" w:color="auto"/>
        <w:left w:val="none" w:sz="0" w:space="0" w:color="auto"/>
        <w:bottom w:val="none" w:sz="0" w:space="0" w:color="auto"/>
        <w:right w:val="none" w:sz="0" w:space="0" w:color="auto"/>
      </w:divBdr>
    </w:div>
    <w:div w:id="628246027">
      <w:bodyDiv w:val="1"/>
      <w:marLeft w:val="0"/>
      <w:marRight w:val="0"/>
      <w:marTop w:val="0"/>
      <w:marBottom w:val="0"/>
      <w:divBdr>
        <w:top w:val="none" w:sz="0" w:space="0" w:color="auto"/>
        <w:left w:val="none" w:sz="0" w:space="0" w:color="auto"/>
        <w:bottom w:val="none" w:sz="0" w:space="0" w:color="auto"/>
        <w:right w:val="none" w:sz="0" w:space="0" w:color="auto"/>
      </w:divBdr>
    </w:div>
    <w:div w:id="628977975">
      <w:bodyDiv w:val="1"/>
      <w:marLeft w:val="0"/>
      <w:marRight w:val="0"/>
      <w:marTop w:val="0"/>
      <w:marBottom w:val="0"/>
      <w:divBdr>
        <w:top w:val="none" w:sz="0" w:space="0" w:color="auto"/>
        <w:left w:val="none" w:sz="0" w:space="0" w:color="auto"/>
        <w:bottom w:val="none" w:sz="0" w:space="0" w:color="auto"/>
        <w:right w:val="none" w:sz="0" w:space="0" w:color="auto"/>
      </w:divBdr>
    </w:div>
    <w:div w:id="630213937">
      <w:bodyDiv w:val="1"/>
      <w:marLeft w:val="0"/>
      <w:marRight w:val="0"/>
      <w:marTop w:val="0"/>
      <w:marBottom w:val="0"/>
      <w:divBdr>
        <w:top w:val="none" w:sz="0" w:space="0" w:color="auto"/>
        <w:left w:val="none" w:sz="0" w:space="0" w:color="auto"/>
        <w:bottom w:val="none" w:sz="0" w:space="0" w:color="auto"/>
        <w:right w:val="none" w:sz="0" w:space="0" w:color="auto"/>
      </w:divBdr>
    </w:div>
    <w:div w:id="631204828">
      <w:bodyDiv w:val="1"/>
      <w:marLeft w:val="0"/>
      <w:marRight w:val="0"/>
      <w:marTop w:val="0"/>
      <w:marBottom w:val="0"/>
      <w:divBdr>
        <w:top w:val="none" w:sz="0" w:space="0" w:color="auto"/>
        <w:left w:val="none" w:sz="0" w:space="0" w:color="auto"/>
        <w:bottom w:val="none" w:sz="0" w:space="0" w:color="auto"/>
        <w:right w:val="none" w:sz="0" w:space="0" w:color="auto"/>
      </w:divBdr>
    </w:div>
    <w:div w:id="631447629">
      <w:bodyDiv w:val="1"/>
      <w:marLeft w:val="0"/>
      <w:marRight w:val="0"/>
      <w:marTop w:val="0"/>
      <w:marBottom w:val="0"/>
      <w:divBdr>
        <w:top w:val="none" w:sz="0" w:space="0" w:color="auto"/>
        <w:left w:val="none" w:sz="0" w:space="0" w:color="auto"/>
        <w:bottom w:val="none" w:sz="0" w:space="0" w:color="auto"/>
        <w:right w:val="none" w:sz="0" w:space="0" w:color="auto"/>
      </w:divBdr>
    </w:div>
    <w:div w:id="631786587">
      <w:bodyDiv w:val="1"/>
      <w:marLeft w:val="0"/>
      <w:marRight w:val="0"/>
      <w:marTop w:val="0"/>
      <w:marBottom w:val="0"/>
      <w:divBdr>
        <w:top w:val="none" w:sz="0" w:space="0" w:color="auto"/>
        <w:left w:val="none" w:sz="0" w:space="0" w:color="auto"/>
        <w:bottom w:val="none" w:sz="0" w:space="0" w:color="auto"/>
        <w:right w:val="none" w:sz="0" w:space="0" w:color="auto"/>
      </w:divBdr>
    </w:div>
    <w:div w:id="631910194">
      <w:bodyDiv w:val="1"/>
      <w:marLeft w:val="0"/>
      <w:marRight w:val="0"/>
      <w:marTop w:val="0"/>
      <w:marBottom w:val="0"/>
      <w:divBdr>
        <w:top w:val="none" w:sz="0" w:space="0" w:color="auto"/>
        <w:left w:val="none" w:sz="0" w:space="0" w:color="auto"/>
        <w:bottom w:val="none" w:sz="0" w:space="0" w:color="auto"/>
        <w:right w:val="none" w:sz="0" w:space="0" w:color="auto"/>
      </w:divBdr>
    </w:div>
    <w:div w:id="634796176">
      <w:bodyDiv w:val="1"/>
      <w:marLeft w:val="0"/>
      <w:marRight w:val="0"/>
      <w:marTop w:val="0"/>
      <w:marBottom w:val="0"/>
      <w:divBdr>
        <w:top w:val="none" w:sz="0" w:space="0" w:color="auto"/>
        <w:left w:val="none" w:sz="0" w:space="0" w:color="auto"/>
        <w:bottom w:val="none" w:sz="0" w:space="0" w:color="auto"/>
        <w:right w:val="none" w:sz="0" w:space="0" w:color="auto"/>
      </w:divBdr>
    </w:div>
    <w:div w:id="636759505">
      <w:bodyDiv w:val="1"/>
      <w:marLeft w:val="0"/>
      <w:marRight w:val="0"/>
      <w:marTop w:val="0"/>
      <w:marBottom w:val="0"/>
      <w:divBdr>
        <w:top w:val="none" w:sz="0" w:space="0" w:color="auto"/>
        <w:left w:val="none" w:sz="0" w:space="0" w:color="auto"/>
        <w:bottom w:val="none" w:sz="0" w:space="0" w:color="auto"/>
        <w:right w:val="none" w:sz="0" w:space="0" w:color="auto"/>
      </w:divBdr>
    </w:div>
    <w:div w:id="637415281">
      <w:bodyDiv w:val="1"/>
      <w:marLeft w:val="0"/>
      <w:marRight w:val="0"/>
      <w:marTop w:val="0"/>
      <w:marBottom w:val="0"/>
      <w:divBdr>
        <w:top w:val="none" w:sz="0" w:space="0" w:color="auto"/>
        <w:left w:val="none" w:sz="0" w:space="0" w:color="auto"/>
        <w:bottom w:val="none" w:sz="0" w:space="0" w:color="auto"/>
        <w:right w:val="none" w:sz="0" w:space="0" w:color="auto"/>
      </w:divBdr>
    </w:div>
    <w:div w:id="637565130">
      <w:bodyDiv w:val="1"/>
      <w:marLeft w:val="0"/>
      <w:marRight w:val="0"/>
      <w:marTop w:val="0"/>
      <w:marBottom w:val="0"/>
      <w:divBdr>
        <w:top w:val="none" w:sz="0" w:space="0" w:color="auto"/>
        <w:left w:val="none" w:sz="0" w:space="0" w:color="auto"/>
        <w:bottom w:val="none" w:sz="0" w:space="0" w:color="auto"/>
        <w:right w:val="none" w:sz="0" w:space="0" w:color="auto"/>
      </w:divBdr>
    </w:div>
    <w:div w:id="638610863">
      <w:bodyDiv w:val="1"/>
      <w:marLeft w:val="0"/>
      <w:marRight w:val="0"/>
      <w:marTop w:val="0"/>
      <w:marBottom w:val="0"/>
      <w:divBdr>
        <w:top w:val="none" w:sz="0" w:space="0" w:color="auto"/>
        <w:left w:val="none" w:sz="0" w:space="0" w:color="auto"/>
        <w:bottom w:val="none" w:sz="0" w:space="0" w:color="auto"/>
        <w:right w:val="none" w:sz="0" w:space="0" w:color="auto"/>
      </w:divBdr>
    </w:div>
    <w:div w:id="640572046">
      <w:bodyDiv w:val="1"/>
      <w:marLeft w:val="0"/>
      <w:marRight w:val="0"/>
      <w:marTop w:val="0"/>
      <w:marBottom w:val="0"/>
      <w:divBdr>
        <w:top w:val="none" w:sz="0" w:space="0" w:color="auto"/>
        <w:left w:val="none" w:sz="0" w:space="0" w:color="auto"/>
        <w:bottom w:val="none" w:sz="0" w:space="0" w:color="auto"/>
        <w:right w:val="none" w:sz="0" w:space="0" w:color="auto"/>
      </w:divBdr>
    </w:div>
    <w:div w:id="640814655">
      <w:bodyDiv w:val="1"/>
      <w:marLeft w:val="0"/>
      <w:marRight w:val="0"/>
      <w:marTop w:val="0"/>
      <w:marBottom w:val="0"/>
      <w:divBdr>
        <w:top w:val="none" w:sz="0" w:space="0" w:color="auto"/>
        <w:left w:val="none" w:sz="0" w:space="0" w:color="auto"/>
        <w:bottom w:val="none" w:sz="0" w:space="0" w:color="auto"/>
        <w:right w:val="none" w:sz="0" w:space="0" w:color="auto"/>
      </w:divBdr>
    </w:div>
    <w:div w:id="640964632">
      <w:bodyDiv w:val="1"/>
      <w:marLeft w:val="0"/>
      <w:marRight w:val="0"/>
      <w:marTop w:val="0"/>
      <w:marBottom w:val="0"/>
      <w:divBdr>
        <w:top w:val="none" w:sz="0" w:space="0" w:color="auto"/>
        <w:left w:val="none" w:sz="0" w:space="0" w:color="auto"/>
        <w:bottom w:val="none" w:sz="0" w:space="0" w:color="auto"/>
        <w:right w:val="none" w:sz="0" w:space="0" w:color="auto"/>
      </w:divBdr>
    </w:div>
    <w:div w:id="643974342">
      <w:bodyDiv w:val="1"/>
      <w:marLeft w:val="0"/>
      <w:marRight w:val="0"/>
      <w:marTop w:val="0"/>
      <w:marBottom w:val="0"/>
      <w:divBdr>
        <w:top w:val="none" w:sz="0" w:space="0" w:color="auto"/>
        <w:left w:val="none" w:sz="0" w:space="0" w:color="auto"/>
        <w:bottom w:val="none" w:sz="0" w:space="0" w:color="auto"/>
        <w:right w:val="none" w:sz="0" w:space="0" w:color="auto"/>
      </w:divBdr>
    </w:div>
    <w:div w:id="644165635">
      <w:bodyDiv w:val="1"/>
      <w:marLeft w:val="0"/>
      <w:marRight w:val="0"/>
      <w:marTop w:val="0"/>
      <w:marBottom w:val="0"/>
      <w:divBdr>
        <w:top w:val="none" w:sz="0" w:space="0" w:color="auto"/>
        <w:left w:val="none" w:sz="0" w:space="0" w:color="auto"/>
        <w:bottom w:val="none" w:sz="0" w:space="0" w:color="auto"/>
        <w:right w:val="none" w:sz="0" w:space="0" w:color="auto"/>
      </w:divBdr>
    </w:div>
    <w:div w:id="644700878">
      <w:bodyDiv w:val="1"/>
      <w:marLeft w:val="0"/>
      <w:marRight w:val="0"/>
      <w:marTop w:val="0"/>
      <w:marBottom w:val="0"/>
      <w:divBdr>
        <w:top w:val="none" w:sz="0" w:space="0" w:color="auto"/>
        <w:left w:val="none" w:sz="0" w:space="0" w:color="auto"/>
        <w:bottom w:val="none" w:sz="0" w:space="0" w:color="auto"/>
        <w:right w:val="none" w:sz="0" w:space="0" w:color="auto"/>
      </w:divBdr>
    </w:div>
    <w:div w:id="645823436">
      <w:bodyDiv w:val="1"/>
      <w:marLeft w:val="0"/>
      <w:marRight w:val="0"/>
      <w:marTop w:val="0"/>
      <w:marBottom w:val="0"/>
      <w:divBdr>
        <w:top w:val="none" w:sz="0" w:space="0" w:color="auto"/>
        <w:left w:val="none" w:sz="0" w:space="0" w:color="auto"/>
        <w:bottom w:val="none" w:sz="0" w:space="0" w:color="auto"/>
        <w:right w:val="none" w:sz="0" w:space="0" w:color="auto"/>
      </w:divBdr>
    </w:div>
    <w:div w:id="646206164">
      <w:bodyDiv w:val="1"/>
      <w:marLeft w:val="0"/>
      <w:marRight w:val="0"/>
      <w:marTop w:val="0"/>
      <w:marBottom w:val="0"/>
      <w:divBdr>
        <w:top w:val="none" w:sz="0" w:space="0" w:color="auto"/>
        <w:left w:val="none" w:sz="0" w:space="0" w:color="auto"/>
        <w:bottom w:val="none" w:sz="0" w:space="0" w:color="auto"/>
        <w:right w:val="none" w:sz="0" w:space="0" w:color="auto"/>
      </w:divBdr>
    </w:div>
    <w:div w:id="648368288">
      <w:bodyDiv w:val="1"/>
      <w:marLeft w:val="0"/>
      <w:marRight w:val="0"/>
      <w:marTop w:val="0"/>
      <w:marBottom w:val="0"/>
      <w:divBdr>
        <w:top w:val="none" w:sz="0" w:space="0" w:color="auto"/>
        <w:left w:val="none" w:sz="0" w:space="0" w:color="auto"/>
        <w:bottom w:val="none" w:sz="0" w:space="0" w:color="auto"/>
        <w:right w:val="none" w:sz="0" w:space="0" w:color="auto"/>
      </w:divBdr>
    </w:div>
    <w:div w:id="649097883">
      <w:bodyDiv w:val="1"/>
      <w:marLeft w:val="0"/>
      <w:marRight w:val="0"/>
      <w:marTop w:val="0"/>
      <w:marBottom w:val="0"/>
      <w:divBdr>
        <w:top w:val="none" w:sz="0" w:space="0" w:color="auto"/>
        <w:left w:val="none" w:sz="0" w:space="0" w:color="auto"/>
        <w:bottom w:val="none" w:sz="0" w:space="0" w:color="auto"/>
        <w:right w:val="none" w:sz="0" w:space="0" w:color="auto"/>
      </w:divBdr>
    </w:div>
    <w:div w:id="654646955">
      <w:bodyDiv w:val="1"/>
      <w:marLeft w:val="0"/>
      <w:marRight w:val="0"/>
      <w:marTop w:val="0"/>
      <w:marBottom w:val="0"/>
      <w:divBdr>
        <w:top w:val="none" w:sz="0" w:space="0" w:color="auto"/>
        <w:left w:val="none" w:sz="0" w:space="0" w:color="auto"/>
        <w:bottom w:val="none" w:sz="0" w:space="0" w:color="auto"/>
        <w:right w:val="none" w:sz="0" w:space="0" w:color="auto"/>
      </w:divBdr>
    </w:div>
    <w:div w:id="655494058">
      <w:bodyDiv w:val="1"/>
      <w:marLeft w:val="0"/>
      <w:marRight w:val="0"/>
      <w:marTop w:val="0"/>
      <w:marBottom w:val="0"/>
      <w:divBdr>
        <w:top w:val="none" w:sz="0" w:space="0" w:color="auto"/>
        <w:left w:val="none" w:sz="0" w:space="0" w:color="auto"/>
        <w:bottom w:val="none" w:sz="0" w:space="0" w:color="auto"/>
        <w:right w:val="none" w:sz="0" w:space="0" w:color="auto"/>
      </w:divBdr>
    </w:div>
    <w:div w:id="655763548">
      <w:bodyDiv w:val="1"/>
      <w:marLeft w:val="0"/>
      <w:marRight w:val="0"/>
      <w:marTop w:val="0"/>
      <w:marBottom w:val="0"/>
      <w:divBdr>
        <w:top w:val="none" w:sz="0" w:space="0" w:color="auto"/>
        <w:left w:val="none" w:sz="0" w:space="0" w:color="auto"/>
        <w:bottom w:val="none" w:sz="0" w:space="0" w:color="auto"/>
        <w:right w:val="none" w:sz="0" w:space="0" w:color="auto"/>
      </w:divBdr>
    </w:div>
    <w:div w:id="657074823">
      <w:bodyDiv w:val="1"/>
      <w:marLeft w:val="0"/>
      <w:marRight w:val="0"/>
      <w:marTop w:val="0"/>
      <w:marBottom w:val="0"/>
      <w:divBdr>
        <w:top w:val="none" w:sz="0" w:space="0" w:color="auto"/>
        <w:left w:val="none" w:sz="0" w:space="0" w:color="auto"/>
        <w:bottom w:val="none" w:sz="0" w:space="0" w:color="auto"/>
        <w:right w:val="none" w:sz="0" w:space="0" w:color="auto"/>
      </w:divBdr>
    </w:div>
    <w:div w:id="657420223">
      <w:bodyDiv w:val="1"/>
      <w:marLeft w:val="0"/>
      <w:marRight w:val="0"/>
      <w:marTop w:val="0"/>
      <w:marBottom w:val="0"/>
      <w:divBdr>
        <w:top w:val="none" w:sz="0" w:space="0" w:color="auto"/>
        <w:left w:val="none" w:sz="0" w:space="0" w:color="auto"/>
        <w:bottom w:val="none" w:sz="0" w:space="0" w:color="auto"/>
        <w:right w:val="none" w:sz="0" w:space="0" w:color="auto"/>
      </w:divBdr>
    </w:div>
    <w:div w:id="658582602">
      <w:bodyDiv w:val="1"/>
      <w:marLeft w:val="0"/>
      <w:marRight w:val="0"/>
      <w:marTop w:val="0"/>
      <w:marBottom w:val="0"/>
      <w:divBdr>
        <w:top w:val="none" w:sz="0" w:space="0" w:color="auto"/>
        <w:left w:val="none" w:sz="0" w:space="0" w:color="auto"/>
        <w:bottom w:val="none" w:sz="0" w:space="0" w:color="auto"/>
        <w:right w:val="none" w:sz="0" w:space="0" w:color="auto"/>
      </w:divBdr>
    </w:div>
    <w:div w:id="658776152">
      <w:bodyDiv w:val="1"/>
      <w:marLeft w:val="0"/>
      <w:marRight w:val="0"/>
      <w:marTop w:val="0"/>
      <w:marBottom w:val="0"/>
      <w:divBdr>
        <w:top w:val="none" w:sz="0" w:space="0" w:color="auto"/>
        <w:left w:val="none" w:sz="0" w:space="0" w:color="auto"/>
        <w:bottom w:val="none" w:sz="0" w:space="0" w:color="auto"/>
        <w:right w:val="none" w:sz="0" w:space="0" w:color="auto"/>
      </w:divBdr>
    </w:div>
    <w:div w:id="659045468">
      <w:bodyDiv w:val="1"/>
      <w:marLeft w:val="0"/>
      <w:marRight w:val="0"/>
      <w:marTop w:val="0"/>
      <w:marBottom w:val="0"/>
      <w:divBdr>
        <w:top w:val="none" w:sz="0" w:space="0" w:color="auto"/>
        <w:left w:val="none" w:sz="0" w:space="0" w:color="auto"/>
        <w:bottom w:val="none" w:sz="0" w:space="0" w:color="auto"/>
        <w:right w:val="none" w:sz="0" w:space="0" w:color="auto"/>
      </w:divBdr>
    </w:div>
    <w:div w:id="659046527">
      <w:bodyDiv w:val="1"/>
      <w:marLeft w:val="0"/>
      <w:marRight w:val="0"/>
      <w:marTop w:val="0"/>
      <w:marBottom w:val="0"/>
      <w:divBdr>
        <w:top w:val="none" w:sz="0" w:space="0" w:color="auto"/>
        <w:left w:val="none" w:sz="0" w:space="0" w:color="auto"/>
        <w:bottom w:val="none" w:sz="0" w:space="0" w:color="auto"/>
        <w:right w:val="none" w:sz="0" w:space="0" w:color="auto"/>
      </w:divBdr>
    </w:div>
    <w:div w:id="659503240">
      <w:bodyDiv w:val="1"/>
      <w:marLeft w:val="0"/>
      <w:marRight w:val="0"/>
      <w:marTop w:val="0"/>
      <w:marBottom w:val="0"/>
      <w:divBdr>
        <w:top w:val="none" w:sz="0" w:space="0" w:color="auto"/>
        <w:left w:val="none" w:sz="0" w:space="0" w:color="auto"/>
        <w:bottom w:val="none" w:sz="0" w:space="0" w:color="auto"/>
        <w:right w:val="none" w:sz="0" w:space="0" w:color="auto"/>
      </w:divBdr>
    </w:div>
    <w:div w:id="659650538">
      <w:bodyDiv w:val="1"/>
      <w:marLeft w:val="0"/>
      <w:marRight w:val="0"/>
      <w:marTop w:val="0"/>
      <w:marBottom w:val="0"/>
      <w:divBdr>
        <w:top w:val="none" w:sz="0" w:space="0" w:color="auto"/>
        <w:left w:val="none" w:sz="0" w:space="0" w:color="auto"/>
        <w:bottom w:val="none" w:sz="0" w:space="0" w:color="auto"/>
        <w:right w:val="none" w:sz="0" w:space="0" w:color="auto"/>
      </w:divBdr>
    </w:div>
    <w:div w:id="660739433">
      <w:bodyDiv w:val="1"/>
      <w:marLeft w:val="0"/>
      <w:marRight w:val="0"/>
      <w:marTop w:val="0"/>
      <w:marBottom w:val="0"/>
      <w:divBdr>
        <w:top w:val="none" w:sz="0" w:space="0" w:color="auto"/>
        <w:left w:val="none" w:sz="0" w:space="0" w:color="auto"/>
        <w:bottom w:val="none" w:sz="0" w:space="0" w:color="auto"/>
        <w:right w:val="none" w:sz="0" w:space="0" w:color="auto"/>
      </w:divBdr>
    </w:div>
    <w:div w:id="660935223">
      <w:bodyDiv w:val="1"/>
      <w:marLeft w:val="0"/>
      <w:marRight w:val="0"/>
      <w:marTop w:val="0"/>
      <w:marBottom w:val="0"/>
      <w:divBdr>
        <w:top w:val="none" w:sz="0" w:space="0" w:color="auto"/>
        <w:left w:val="none" w:sz="0" w:space="0" w:color="auto"/>
        <w:bottom w:val="none" w:sz="0" w:space="0" w:color="auto"/>
        <w:right w:val="none" w:sz="0" w:space="0" w:color="auto"/>
      </w:divBdr>
    </w:div>
    <w:div w:id="662005958">
      <w:bodyDiv w:val="1"/>
      <w:marLeft w:val="0"/>
      <w:marRight w:val="0"/>
      <w:marTop w:val="0"/>
      <w:marBottom w:val="0"/>
      <w:divBdr>
        <w:top w:val="none" w:sz="0" w:space="0" w:color="auto"/>
        <w:left w:val="none" w:sz="0" w:space="0" w:color="auto"/>
        <w:bottom w:val="none" w:sz="0" w:space="0" w:color="auto"/>
        <w:right w:val="none" w:sz="0" w:space="0" w:color="auto"/>
      </w:divBdr>
    </w:div>
    <w:div w:id="662398456">
      <w:bodyDiv w:val="1"/>
      <w:marLeft w:val="0"/>
      <w:marRight w:val="0"/>
      <w:marTop w:val="0"/>
      <w:marBottom w:val="0"/>
      <w:divBdr>
        <w:top w:val="none" w:sz="0" w:space="0" w:color="auto"/>
        <w:left w:val="none" w:sz="0" w:space="0" w:color="auto"/>
        <w:bottom w:val="none" w:sz="0" w:space="0" w:color="auto"/>
        <w:right w:val="none" w:sz="0" w:space="0" w:color="auto"/>
      </w:divBdr>
    </w:div>
    <w:div w:id="665743990">
      <w:bodyDiv w:val="1"/>
      <w:marLeft w:val="0"/>
      <w:marRight w:val="0"/>
      <w:marTop w:val="0"/>
      <w:marBottom w:val="0"/>
      <w:divBdr>
        <w:top w:val="none" w:sz="0" w:space="0" w:color="auto"/>
        <w:left w:val="none" w:sz="0" w:space="0" w:color="auto"/>
        <w:bottom w:val="none" w:sz="0" w:space="0" w:color="auto"/>
        <w:right w:val="none" w:sz="0" w:space="0" w:color="auto"/>
      </w:divBdr>
    </w:div>
    <w:div w:id="666635853">
      <w:bodyDiv w:val="1"/>
      <w:marLeft w:val="0"/>
      <w:marRight w:val="0"/>
      <w:marTop w:val="0"/>
      <w:marBottom w:val="0"/>
      <w:divBdr>
        <w:top w:val="none" w:sz="0" w:space="0" w:color="auto"/>
        <w:left w:val="none" w:sz="0" w:space="0" w:color="auto"/>
        <w:bottom w:val="none" w:sz="0" w:space="0" w:color="auto"/>
        <w:right w:val="none" w:sz="0" w:space="0" w:color="auto"/>
      </w:divBdr>
    </w:div>
    <w:div w:id="666713837">
      <w:bodyDiv w:val="1"/>
      <w:marLeft w:val="0"/>
      <w:marRight w:val="0"/>
      <w:marTop w:val="0"/>
      <w:marBottom w:val="0"/>
      <w:divBdr>
        <w:top w:val="none" w:sz="0" w:space="0" w:color="auto"/>
        <w:left w:val="none" w:sz="0" w:space="0" w:color="auto"/>
        <w:bottom w:val="none" w:sz="0" w:space="0" w:color="auto"/>
        <w:right w:val="none" w:sz="0" w:space="0" w:color="auto"/>
      </w:divBdr>
    </w:div>
    <w:div w:id="668795756">
      <w:bodyDiv w:val="1"/>
      <w:marLeft w:val="0"/>
      <w:marRight w:val="0"/>
      <w:marTop w:val="0"/>
      <w:marBottom w:val="0"/>
      <w:divBdr>
        <w:top w:val="none" w:sz="0" w:space="0" w:color="auto"/>
        <w:left w:val="none" w:sz="0" w:space="0" w:color="auto"/>
        <w:bottom w:val="none" w:sz="0" w:space="0" w:color="auto"/>
        <w:right w:val="none" w:sz="0" w:space="0" w:color="auto"/>
      </w:divBdr>
    </w:div>
    <w:div w:id="669060436">
      <w:bodyDiv w:val="1"/>
      <w:marLeft w:val="0"/>
      <w:marRight w:val="0"/>
      <w:marTop w:val="0"/>
      <w:marBottom w:val="0"/>
      <w:divBdr>
        <w:top w:val="none" w:sz="0" w:space="0" w:color="auto"/>
        <w:left w:val="none" w:sz="0" w:space="0" w:color="auto"/>
        <w:bottom w:val="none" w:sz="0" w:space="0" w:color="auto"/>
        <w:right w:val="none" w:sz="0" w:space="0" w:color="auto"/>
      </w:divBdr>
    </w:div>
    <w:div w:id="669677751">
      <w:bodyDiv w:val="1"/>
      <w:marLeft w:val="0"/>
      <w:marRight w:val="0"/>
      <w:marTop w:val="0"/>
      <w:marBottom w:val="0"/>
      <w:divBdr>
        <w:top w:val="none" w:sz="0" w:space="0" w:color="auto"/>
        <w:left w:val="none" w:sz="0" w:space="0" w:color="auto"/>
        <w:bottom w:val="none" w:sz="0" w:space="0" w:color="auto"/>
        <w:right w:val="none" w:sz="0" w:space="0" w:color="auto"/>
      </w:divBdr>
    </w:div>
    <w:div w:id="670645550">
      <w:bodyDiv w:val="1"/>
      <w:marLeft w:val="0"/>
      <w:marRight w:val="0"/>
      <w:marTop w:val="0"/>
      <w:marBottom w:val="0"/>
      <w:divBdr>
        <w:top w:val="none" w:sz="0" w:space="0" w:color="auto"/>
        <w:left w:val="none" w:sz="0" w:space="0" w:color="auto"/>
        <w:bottom w:val="none" w:sz="0" w:space="0" w:color="auto"/>
        <w:right w:val="none" w:sz="0" w:space="0" w:color="auto"/>
      </w:divBdr>
    </w:div>
    <w:div w:id="671613715">
      <w:bodyDiv w:val="1"/>
      <w:marLeft w:val="0"/>
      <w:marRight w:val="0"/>
      <w:marTop w:val="0"/>
      <w:marBottom w:val="0"/>
      <w:divBdr>
        <w:top w:val="none" w:sz="0" w:space="0" w:color="auto"/>
        <w:left w:val="none" w:sz="0" w:space="0" w:color="auto"/>
        <w:bottom w:val="none" w:sz="0" w:space="0" w:color="auto"/>
        <w:right w:val="none" w:sz="0" w:space="0" w:color="auto"/>
      </w:divBdr>
    </w:div>
    <w:div w:id="673071980">
      <w:bodyDiv w:val="1"/>
      <w:marLeft w:val="0"/>
      <w:marRight w:val="0"/>
      <w:marTop w:val="0"/>
      <w:marBottom w:val="0"/>
      <w:divBdr>
        <w:top w:val="none" w:sz="0" w:space="0" w:color="auto"/>
        <w:left w:val="none" w:sz="0" w:space="0" w:color="auto"/>
        <w:bottom w:val="none" w:sz="0" w:space="0" w:color="auto"/>
        <w:right w:val="none" w:sz="0" w:space="0" w:color="auto"/>
      </w:divBdr>
    </w:div>
    <w:div w:id="676465095">
      <w:bodyDiv w:val="1"/>
      <w:marLeft w:val="0"/>
      <w:marRight w:val="0"/>
      <w:marTop w:val="0"/>
      <w:marBottom w:val="0"/>
      <w:divBdr>
        <w:top w:val="none" w:sz="0" w:space="0" w:color="auto"/>
        <w:left w:val="none" w:sz="0" w:space="0" w:color="auto"/>
        <w:bottom w:val="none" w:sz="0" w:space="0" w:color="auto"/>
        <w:right w:val="none" w:sz="0" w:space="0" w:color="auto"/>
      </w:divBdr>
    </w:div>
    <w:div w:id="677004139">
      <w:bodyDiv w:val="1"/>
      <w:marLeft w:val="0"/>
      <w:marRight w:val="0"/>
      <w:marTop w:val="0"/>
      <w:marBottom w:val="0"/>
      <w:divBdr>
        <w:top w:val="none" w:sz="0" w:space="0" w:color="auto"/>
        <w:left w:val="none" w:sz="0" w:space="0" w:color="auto"/>
        <w:bottom w:val="none" w:sz="0" w:space="0" w:color="auto"/>
        <w:right w:val="none" w:sz="0" w:space="0" w:color="auto"/>
      </w:divBdr>
    </w:div>
    <w:div w:id="677582425">
      <w:bodyDiv w:val="1"/>
      <w:marLeft w:val="0"/>
      <w:marRight w:val="0"/>
      <w:marTop w:val="0"/>
      <w:marBottom w:val="0"/>
      <w:divBdr>
        <w:top w:val="none" w:sz="0" w:space="0" w:color="auto"/>
        <w:left w:val="none" w:sz="0" w:space="0" w:color="auto"/>
        <w:bottom w:val="none" w:sz="0" w:space="0" w:color="auto"/>
        <w:right w:val="none" w:sz="0" w:space="0" w:color="auto"/>
      </w:divBdr>
    </w:div>
    <w:div w:id="678046040">
      <w:bodyDiv w:val="1"/>
      <w:marLeft w:val="0"/>
      <w:marRight w:val="0"/>
      <w:marTop w:val="0"/>
      <w:marBottom w:val="0"/>
      <w:divBdr>
        <w:top w:val="none" w:sz="0" w:space="0" w:color="auto"/>
        <w:left w:val="none" w:sz="0" w:space="0" w:color="auto"/>
        <w:bottom w:val="none" w:sz="0" w:space="0" w:color="auto"/>
        <w:right w:val="none" w:sz="0" w:space="0" w:color="auto"/>
      </w:divBdr>
    </w:div>
    <w:div w:id="679235640">
      <w:bodyDiv w:val="1"/>
      <w:marLeft w:val="0"/>
      <w:marRight w:val="0"/>
      <w:marTop w:val="0"/>
      <w:marBottom w:val="0"/>
      <w:divBdr>
        <w:top w:val="none" w:sz="0" w:space="0" w:color="auto"/>
        <w:left w:val="none" w:sz="0" w:space="0" w:color="auto"/>
        <w:bottom w:val="none" w:sz="0" w:space="0" w:color="auto"/>
        <w:right w:val="none" w:sz="0" w:space="0" w:color="auto"/>
      </w:divBdr>
    </w:div>
    <w:div w:id="679700507">
      <w:bodyDiv w:val="1"/>
      <w:marLeft w:val="0"/>
      <w:marRight w:val="0"/>
      <w:marTop w:val="0"/>
      <w:marBottom w:val="0"/>
      <w:divBdr>
        <w:top w:val="none" w:sz="0" w:space="0" w:color="auto"/>
        <w:left w:val="none" w:sz="0" w:space="0" w:color="auto"/>
        <w:bottom w:val="none" w:sz="0" w:space="0" w:color="auto"/>
        <w:right w:val="none" w:sz="0" w:space="0" w:color="auto"/>
      </w:divBdr>
    </w:div>
    <w:div w:id="680620358">
      <w:bodyDiv w:val="1"/>
      <w:marLeft w:val="0"/>
      <w:marRight w:val="0"/>
      <w:marTop w:val="0"/>
      <w:marBottom w:val="0"/>
      <w:divBdr>
        <w:top w:val="none" w:sz="0" w:space="0" w:color="auto"/>
        <w:left w:val="none" w:sz="0" w:space="0" w:color="auto"/>
        <w:bottom w:val="none" w:sz="0" w:space="0" w:color="auto"/>
        <w:right w:val="none" w:sz="0" w:space="0" w:color="auto"/>
      </w:divBdr>
    </w:div>
    <w:div w:id="682561294">
      <w:bodyDiv w:val="1"/>
      <w:marLeft w:val="0"/>
      <w:marRight w:val="0"/>
      <w:marTop w:val="0"/>
      <w:marBottom w:val="0"/>
      <w:divBdr>
        <w:top w:val="none" w:sz="0" w:space="0" w:color="auto"/>
        <w:left w:val="none" w:sz="0" w:space="0" w:color="auto"/>
        <w:bottom w:val="none" w:sz="0" w:space="0" w:color="auto"/>
        <w:right w:val="none" w:sz="0" w:space="0" w:color="auto"/>
      </w:divBdr>
    </w:div>
    <w:div w:id="683868164">
      <w:bodyDiv w:val="1"/>
      <w:marLeft w:val="0"/>
      <w:marRight w:val="0"/>
      <w:marTop w:val="0"/>
      <w:marBottom w:val="0"/>
      <w:divBdr>
        <w:top w:val="none" w:sz="0" w:space="0" w:color="auto"/>
        <w:left w:val="none" w:sz="0" w:space="0" w:color="auto"/>
        <w:bottom w:val="none" w:sz="0" w:space="0" w:color="auto"/>
        <w:right w:val="none" w:sz="0" w:space="0" w:color="auto"/>
      </w:divBdr>
    </w:div>
    <w:div w:id="683897916">
      <w:bodyDiv w:val="1"/>
      <w:marLeft w:val="0"/>
      <w:marRight w:val="0"/>
      <w:marTop w:val="0"/>
      <w:marBottom w:val="0"/>
      <w:divBdr>
        <w:top w:val="none" w:sz="0" w:space="0" w:color="auto"/>
        <w:left w:val="none" w:sz="0" w:space="0" w:color="auto"/>
        <w:bottom w:val="none" w:sz="0" w:space="0" w:color="auto"/>
        <w:right w:val="none" w:sz="0" w:space="0" w:color="auto"/>
      </w:divBdr>
    </w:div>
    <w:div w:id="685979243">
      <w:bodyDiv w:val="1"/>
      <w:marLeft w:val="0"/>
      <w:marRight w:val="0"/>
      <w:marTop w:val="0"/>
      <w:marBottom w:val="0"/>
      <w:divBdr>
        <w:top w:val="none" w:sz="0" w:space="0" w:color="auto"/>
        <w:left w:val="none" w:sz="0" w:space="0" w:color="auto"/>
        <w:bottom w:val="none" w:sz="0" w:space="0" w:color="auto"/>
        <w:right w:val="none" w:sz="0" w:space="0" w:color="auto"/>
      </w:divBdr>
    </w:div>
    <w:div w:id="687101774">
      <w:bodyDiv w:val="1"/>
      <w:marLeft w:val="0"/>
      <w:marRight w:val="0"/>
      <w:marTop w:val="0"/>
      <w:marBottom w:val="0"/>
      <w:divBdr>
        <w:top w:val="none" w:sz="0" w:space="0" w:color="auto"/>
        <w:left w:val="none" w:sz="0" w:space="0" w:color="auto"/>
        <w:bottom w:val="none" w:sz="0" w:space="0" w:color="auto"/>
        <w:right w:val="none" w:sz="0" w:space="0" w:color="auto"/>
      </w:divBdr>
    </w:div>
    <w:div w:id="689259670">
      <w:bodyDiv w:val="1"/>
      <w:marLeft w:val="0"/>
      <w:marRight w:val="0"/>
      <w:marTop w:val="0"/>
      <w:marBottom w:val="0"/>
      <w:divBdr>
        <w:top w:val="none" w:sz="0" w:space="0" w:color="auto"/>
        <w:left w:val="none" w:sz="0" w:space="0" w:color="auto"/>
        <w:bottom w:val="none" w:sz="0" w:space="0" w:color="auto"/>
        <w:right w:val="none" w:sz="0" w:space="0" w:color="auto"/>
      </w:divBdr>
    </w:div>
    <w:div w:id="689767784">
      <w:bodyDiv w:val="1"/>
      <w:marLeft w:val="0"/>
      <w:marRight w:val="0"/>
      <w:marTop w:val="0"/>
      <w:marBottom w:val="0"/>
      <w:divBdr>
        <w:top w:val="none" w:sz="0" w:space="0" w:color="auto"/>
        <w:left w:val="none" w:sz="0" w:space="0" w:color="auto"/>
        <w:bottom w:val="none" w:sz="0" w:space="0" w:color="auto"/>
        <w:right w:val="none" w:sz="0" w:space="0" w:color="auto"/>
      </w:divBdr>
    </w:div>
    <w:div w:id="690424188">
      <w:bodyDiv w:val="1"/>
      <w:marLeft w:val="0"/>
      <w:marRight w:val="0"/>
      <w:marTop w:val="0"/>
      <w:marBottom w:val="0"/>
      <w:divBdr>
        <w:top w:val="none" w:sz="0" w:space="0" w:color="auto"/>
        <w:left w:val="none" w:sz="0" w:space="0" w:color="auto"/>
        <w:bottom w:val="none" w:sz="0" w:space="0" w:color="auto"/>
        <w:right w:val="none" w:sz="0" w:space="0" w:color="auto"/>
      </w:divBdr>
    </w:div>
    <w:div w:id="691807597">
      <w:bodyDiv w:val="1"/>
      <w:marLeft w:val="0"/>
      <w:marRight w:val="0"/>
      <w:marTop w:val="0"/>
      <w:marBottom w:val="0"/>
      <w:divBdr>
        <w:top w:val="none" w:sz="0" w:space="0" w:color="auto"/>
        <w:left w:val="none" w:sz="0" w:space="0" w:color="auto"/>
        <w:bottom w:val="none" w:sz="0" w:space="0" w:color="auto"/>
        <w:right w:val="none" w:sz="0" w:space="0" w:color="auto"/>
      </w:divBdr>
    </w:div>
    <w:div w:id="692419809">
      <w:bodyDiv w:val="1"/>
      <w:marLeft w:val="0"/>
      <w:marRight w:val="0"/>
      <w:marTop w:val="0"/>
      <w:marBottom w:val="0"/>
      <w:divBdr>
        <w:top w:val="none" w:sz="0" w:space="0" w:color="auto"/>
        <w:left w:val="none" w:sz="0" w:space="0" w:color="auto"/>
        <w:bottom w:val="none" w:sz="0" w:space="0" w:color="auto"/>
        <w:right w:val="none" w:sz="0" w:space="0" w:color="auto"/>
      </w:divBdr>
    </w:div>
    <w:div w:id="694815741">
      <w:bodyDiv w:val="1"/>
      <w:marLeft w:val="0"/>
      <w:marRight w:val="0"/>
      <w:marTop w:val="0"/>
      <w:marBottom w:val="0"/>
      <w:divBdr>
        <w:top w:val="none" w:sz="0" w:space="0" w:color="auto"/>
        <w:left w:val="none" w:sz="0" w:space="0" w:color="auto"/>
        <w:bottom w:val="none" w:sz="0" w:space="0" w:color="auto"/>
        <w:right w:val="none" w:sz="0" w:space="0" w:color="auto"/>
      </w:divBdr>
    </w:div>
    <w:div w:id="695814672">
      <w:bodyDiv w:val="1"/>
      <w:marLeft w:val="0"/>
      <w:marRight w:val="0"/>
      <w:marTop w:val="0"/>
      <w:marBottom w:val="0"/>
      <w:divBdr>
        <w:top w:val="none" w:sz="0" w:space="0" w:color="auto"/>
        <w:left w:val="none" w:sz="0" w:space="0" w:color="auto"/>
        <w:bottom w:val="none" w:sz="0" w:space="0" w:color="auto"/>
        <w:right w:val="none" w:sz="0" w:space="0" w:color="auto"/>
      </w:divBdr>
    </w:div>
    <w:div w:id="697512996">
      <w:bodyDiv w:val="1"/>
      <w:marLeft w:val="0"/>
      <w:marRight w:val="0"/>
      <w:marTop w:val="0"/>
      <w:marBottom w:val="0"/>
      <w:divBdr>
        <w:top w:val="none" w:sz="0" w:space="0" w:color="auto"/>
        <w:left w:val="none" w:sz="0" w:space="0" w:color="auto"/>
        <w:bottom w:val="none" w:sz="0" w:space="0" w:color="auto"/>
        <w:right w:val="none" w:sz="0" w:space="0" w:color="auto"/>
      </w:divBdr>
    </w:div>
    <w:div w:id="697657312">
      <w:bodyDiv w:val="1"/>
      <w:marLeft w:val="0"/>
      <w:marRight w:val="0"/>
      <w:marTop w:val="0"/>
      <w:marBottom w:val="0"/>
      <w:divBdr>
        <w:top w:val="none" w:sz="0" w:space="0" w:color="auto"/>
        <w:left w:val="none" w:sz="0" w:space="0" w:color="auto"/>
        <w:bottom w:val="none" w:sz="0" w:space="0" w:color="auto"/>
        <w:right w:val="none" w:sz="0" w:space="0" w:color="auto"/>
      </w:divBdr>
    </w:div>
    <w:div w:id="697854779">
      <w:bodyDiv w:val="1"/>
      <w:marLeft w:val="0"/>
      <w:marRight w:val="0"/>
      <w:marTop w:val="0"/>
      <w:marBottom w:val="0"/>
      <w:divBdr>
        <w:top w:val="none" w:sz="0" w:space="0" w:color="auto"/>
        <w:left w:val="none" w:sz="0" w:space="0" w:color="auto"/>
        <w:bottom w:val="none" w:sz="0" w:space="0" w:color="auto"/>
        <w:right w:val="none" w:sz="0" w:space="0" w:color="auto"/>
      </w:divBdr>
    </w:div>
    <w:div w:id="697967468">
      <w:bodyDiv w:val="1"/>
      <w:marLeft w:val="0"/>
      <w:marRight w:val="0"/>
      <w:marTop w:val="0"/>
      <w:marBottom w:val="0"/>
      <w:divBdr>
        <w:top w:val="none" w:sz="0" w:space="0" w:color="auto"/>
        <w:left w:val="none" w:sz="0" w:space="0" w:color="auto"/>
        <w:bottom w:val="none" w:sz="0" w:space="0" w:color="auto"/>
        <w:right w:val="none" w:sz="0" w:space="0" w:color="auto"/>
      </w:divBdr>
    </w:div>
    <w:div w:id="699747664">
      <w:bodyDiv w:val="1"/>
      <w:marLeft w:val="0"/>
      <w:marRight w:val="0"/>
      <w:marTop w:val="0"/>
      <w:marBottom w:val="0"/>
      <w:divBdr>
        <w:top w:val="none" w:sz="0" w:space="0" w:color="auto"/>
        <w:left w:val="none" w:sz="0" w:space="0" w:color="auto"/>
        <w:bottom w:val="none" w:sz="0" w:space="0" w:color="auto"/>
        <w:right w:val="none" w:sz="0" w:space="0" w:color="auto"/>
      </w:divBdr>
    </w:div>
    <w:div w:id="700471849">
      <w:bodyDiv w:val="1"/>
      <w:marLeft w:val="0"/>
      <w:marRight w:val="0"/>
      <w:marTop w:val="0"/>
      <w:marBottom w:val="0"/>
      <w:divBdr>
        <w:top w:val="none" w:sz="0" w:space="0" w:color="auto"/>
        <w:left w:val="none" w:sz="0" w:space="0" w:color="auto"/>
        <w:bottom w:val="none" w:sz="0" w:space="0" w:color="auto"/>
        <w:right w:val="none" w:sz="0" w:space="0" w:color="auto"/>
      </w:divBdr>
    </w:div>
    <w:div w:id="700518219">
      <w:bodyDiv w:val="1"/>
      <w:marLeft w:val="0"/>
      <w:marRight w:val="0"/>
      <w:marTop w:val="0"/>
      <w:marBottom w:val="0"/>
      <w:divBdr>
        <w:top w:val="none" w:sz="0" w:space="0" w:color="auto"/>
        <w:left w:val="none" w:sz="0" w:space="0" w:color="auto"/>
        <w:bottom w:val="none" w:sz="0" w:space="0" w:color="auto"/>
        <w:right w:val="none" w:sz="0" w:space="0" w:color="auto"/>
      </w:divBdr>
    </w:div>
    <w:div w:id="700977657">
      <w:bodyDiv w:val="1"/>
      <w:marLeft w:val="0"/>
      <w:marRight w:val="0"/>
      <w:marTop w:val="0"/>
      <w:marBottom w:val="0"/>
      <w:divBdr>
        <w:top w:val="none" w:sz="0" w:space="0" w:color="auto"/>
        <w:left w:val="none" w:sz="0" w:space="0" w:color="auto"/>
        <w:bottom w:val="none" w:sz="0" w:space="0" w:color="auto"/>
        <w:right w:val="none" w:sz="0" w:space="0" w:color="auto"/>
      </w:divBdr>
    </w:div>
    <w:div w:id="702486689">
      <w:bodyDiv w:val="1"/>
      <w:marLeft w:val="0"/>
      <w:marRight w:val="0"/>
      <w:marTop w:val="0"/>
      <w:marBottom w:val="0"/>
      <w:divBdr>
        <w:top w:val="none" w:sz="0" w:space="0" w:color="auto"/>
        <w:left w:val="none" w:sz="0" w:space="0" w:color="auto"/>
        <w:bottom w:val="none" w:sz="0" w:space="0" w:color="auto"/>
        <w:right w:val="none" w:sz="0" w:space="0" w:color="auto"/>
      </w:divBdr>
    </w:div>
    <w:div w:id="703405132">
      <w:bodyDiv w:val="1"/>
      <w:marLeft w:val="0"/>
      <w:marRight w:val="0"/>
      <w:marTop w:val="0"/>
      <w:marBottom w:val="0"/>
      <w:divBdr>
        <w:top w:val="none" w:sz="0" w:space="0" w:color="auto"/>
        <w:left w:val="none" w:sz="0" w:space="0" w:color="auto"/>
        <w:bottom w:val="none" w:sz="0" w:space="0" w:color="auto"/>
        <w:right w:val="none" w:sz="0" w:space="0" w:color="auto"/>
      </w:divBdr>
    </w:div>
    <w:div w:id="705327304">
      <w:bodyDiv w:val="1"/>
      <w:marLeft w:val="0"/>
      <w:marRight w:val="0"/>
      <w:marTop w:val="0"/>
      <w:marBottom w:val="0"/>
      <w:divBdr>
        <w:top w:val="none" w:sz="0" w:space="0" w:color="auto"/>
        <w:left w:val="none" w:sz="0" w:space="0" w:color="auto"/>
        <w:bottom w:val="none" w:sz="0" w:space="0" w:color="auto"/>
        <w:right w:val="none" w:sz="0" w:space="0" w:color="auto"/>
      </w:divBdr>
    </w:div>
    <w:div w:id="708529348">
      <w:bodyDiv w:val="1"/>
      <w:marLeft w:val="0"/>
      <w:marRight w:val="0"/>
      <w:marTop w:val="0"/>
      <w:marBottom w:val="0"/>
      <w:divBdr>
        <w:top w:val="none" w:sz="0" w:space="0" w:color="auto"/>
        <w:left w:val="none" w:sz="0" w:space="0" w:color="auto"/>
        <w:bottom w:val="none" w:sz="0" w:space="0" w:color="auto"/>
        <w:right w:val="none" w:sz="0" w:space="0" w:color="auto"/>
      </w:divBdr>
    </w:div>
    <w:div w:id="709646885">
      <w:bodyDiv w:val="1"/>
      <w:marLeft w:val="0"/>
      <w:marRight w:val="0"/>
      <w:marTop w:val="0"/>
      <w:marBottom w:val="0"/>
      <w:divBdr>
        <w:top w:val="none" w:sz="0" w:space="0" w:color="auto"/>
        <w:left w:val="none" w:sz="0" w:space="0" w:color="auto"/>
        <w:bottom w:val="none" w:sz="0" w:space="0" w:color="auto"/>
        <w:right w:val="none" w:sz="0" w:space="0" w:color="auto"/>
      </w:divBdr>
    </w:div>
    <w:div w:id="709649555">
      <w:bodyDiv w:val="1"/>
      <w:marLeft w:val="0"/>
      <w:marRight w:val="0"/>
      <w:marTop w:val="0"/>
      <w:marBottom w:val="0"/>
      <w:divBdr>
        <w:top w:val="none" w:sz="0" w:space="0" w:color="auto"/>
        <w:left w:val="none" w:sz="0" w:space="0" w:color="auto"/>
        <w:bottom w:val="none" w:sz="0" w:space="0" w:color="auto"/>
        <w:right w:val="none" w:sz="0" w:space="0" w:color="auto"/>
      </w:divBdr>
    </w:div>
    <w:div w:id="709770985">
      <w:bodyDiv w:val="1"/>
      <w:marLeft w:val="0"/>
      <w:marRight w:val="0"/>
      <w:marTop w:val="0"/>
      <w:marBottom w:val="0"/>
      <w:divBdr>
        <w:top w:val="none" w:sz="0" w:space="0" w:color="auto"/>
        <w:left w:val="none" w:sz="0" w:space="0" w:color="auto"/>
        <w:bottom w:val="none" w:sz="0" w:space="0" w:color="auto"/>
        <w:right w:val="none" w:sz="0" w:space="0" w:color="auto"/>
      </w:divBdr>
    </w:div>
    <w:div w:id="711153607">
      <w:bodyDiv w:val="1"/>
      <w:marLeft w:val="0"/>
      <w:marRight w:val="0"/>
      <w:marTop w:val="0"/>
      <w:marBottom w:val="0"/>
      <w:divBdr>
        <w:top w:val="none" w:sz="0" w:space="0" w:color="auto"/>
        <w:left w:val="none" w:sz="0" w:space="0" w:color="auto"/>
        <w:bottom w:val="none" w:sz="0" w:space="0" w:color="auto"/>
        <w:right w:val="none" w:sz="0" w:space="0" w:color="auto"/>
      </w:divBdr>
    </w:div>
    <w:div w:id="713235021">
      <w:bodyDiv w:val="1"/>
      <w:marLeft w:val="0"/>
      <w:marRight w:val="0"/>
      <w:marTop w:val="0"/>
      <w:marBottom w:val="0"/>
      <w:divBdr>
        <w:top w:val="none" w:sz="0" w:space="0" w:color="auto"/>
        <w:left w:val="none" w:sz="0" w:space="0" w:color="auto"/>
        <w:bottom w:val="none" w:sz="0" w:space="0" w:color="auto"/>
        <w:right w:val="none" w:sz="0" w:space="0" w:color="auto"/>
      </w:divBdr>
    </w:div>
    <w:div w:id="713697128">
      <w:bodyDiv w:val="1"/>
      <w:marLeft w:val="0"/>
      <w:marRight w:val="0"/>
      <w:marTop w:val="0"/>
      <w:marBottom w:val="0"/>
      <w:divBdr>
        <w:top w:val="none" w:sz="0" w:space="0" w:color="auto"/>
        <w:left w:val="none" w:sz="0" w:space="0" w:color="auto"/>
        <w:bottom w:val="none" w:sz="0" w:space="0" w:color="auto"/>
        <w:right w:val="none" w:sz="0" w:space="0" w:color="auto"/>
      </w:divBdr>
    </w:div>
    <w:div w:id="715544223">
      <w:bodyDiv w:val="1"/>
      <w:marLeft w:val="0"/>
      <w:marRight w:val="0"/>
      <w:marTop w:val="0"/>
      <w:marBottom w:val="0"/>
      <w:divBdr>
        <w:top w:val="none" w:sz="0" w:space="0" w:color="auto"/>
        <w:left w:val="none" w:sz="0" w:space="0" w:color="auto"/>
        <w:bottom w:val="none" w:sz="0" w:space="0" w:color="auto"/>
        <w:right w:val="none" w:sz="0" w:space="0" w:color="auto"/>
      </w:divBdr>
    </w:div>
    <w:div w:id="715662271">
      <w:bodyDiv w:val="1"/>
      <w:marLeft w:val="0"/>
      <w:marRight w:val="0"/>
      <w:marTop w:val="0"/>
      <w:marBottom w:val="0"/>
      <w:divBdr>
        <w:top w:val="none" w:sz="0" w:space="0" w:color="auto"/>
        <w:left w:val="none" w:sz="0" w:space="0" w:color="auto"/>
        <w:bottom w:val="none" w:sz="0" w:space="0" w:color="auto"/>
        <w:right w:val="none" w:sz="0" w:space="0" w:color="auto"/>
      </w:divBdr>
    </w:div>
    <w:div w:id="716927708">
      <w:bodyDiv w:val="1"/>
      <w:marLeft w:val="0"/>
      <w:marRight w:val="0"/>
      <w:marTop w:val="0"/>
      <w:marBottom w:val="0"/>
      <w:divBdr>
        <w:top w:val="none" w:sz="0" w:space="0" w:color="auto"/>
        <w:left w:val="none" w:sz="0" w:space="0" w:color="auto"/>
        <w:bottom w:val="none" w:sz="0" w:space="0" w:color="auto"/>
        <w:right w:val="none" w:sz="0" w:space="0" w:color="auto"/>
      </w:divBdr>
    </w:div>
    <w:div w:id="717167914">
      <w:bodyDiv w:val="1"/>
      <w:marLeft w:val="0"/>
      <w:marRight w:val="0"/>
      <w:marTop w:val="0"/>
      <w:marBottom w:val="0"/>
      <w:divBdr>
        <w:top w:val="none" w:sz="0" w:space="0" w:color="auto"/>
        <w:left w:val="none" w:sz="0" w:space="0" w:color="auto"/>
        <w:bottom w:val="none" w:sz="0" w:space="0" w:color="auto"/>
        <w:right w:val="none" w:sz="0" w:space="0" w:color="auto"/>
      </w:divBdr>
    </w:div>
    <w:div w:id="717169150">
      <w:bodyDiv w:val="1"/>
      <w:marLeft w:val="0"/>
      <w:marRight w:val="0"/>
      <w:marTop w:val="0"/>
      <w:marBottom w:val="0"/>
      <w:divBdr>
        <w:top w:val="none" w:sz="0" w:space="0" w:color="auto"/>
        <w:left w:val="none" w:sz="0" w:space="0" w:color="auto"/>
        <w:bottom w:val="none" w:sz="0" w:space="0" w:color="auto"/>
        <w:right w:val="none" w:sz="0" w:space="0" w:color="auto"/>
      </w:divBdr>
    </w:div>
    <w:div w:id="718746668">
      <w:bodyDiv w:val="1"/>
      <w:marLeft w:val="0"/>
      <w:marRight w:val="0"/>
      <w:marTop w:val="0"/>
      <w:marBottom w:val="0"/>
      <w:divBdr>
        <w:top w:val="none" w:sz="0" w:space="0" w:color="auto"/>
        <w:left w:val="none" w:sz="0" w:space="0" w:color="auto"/>
        <w:bottom w:val="none" w:sz="0" w:space="0" w:color="auto"/>
        <w:right w:val="none" w:sz="0" w:space="0" w:color="auto"/>
      </w:divBdr>
    </w:div>
    <w:div w:id="718822649">
      <w:bodyDiv w:val="1"/>
      <w:marLeft w:val="0"/>
      <w:marRight w:val="0"/>
      <w:marTop w:val="0"/>
      <w:marBottom w:val="0"/>
      <w:divBdr>
        <w:top w:val="none" w:sz="0" w:space="0" w:color="auto"/>
        <w:left w:val="none" w:sz="0" w:space="0" w:color="auto"/>
        <w:bottom w:val="none" w:sz="0" w:space="0" w:color="auto"/>
        <w:right w:val="none" w:sz="0" w:space="0" w:color="auto"/>
      </w:divBdr>
    </w:div>
    <w:div w:id="718823591">
      <w:bodyDiv w:val="1"/>
      <w:marLeft w:val="0"/>
      <w:marRight w:val="0"/>
      <w:marTop w:val="0"/>
      <w:marBottom w:val="0"/>
      <w:divBdr>
        <w:top w:val="none" w:sz="0" w:space="0" w:color="auto"/>
        <w:left w:val="none" w:sz="0" w:space="0" w:color="auto"/>
        <w:bottom w:val="none" w:sz="0" w:space="0" w:color="auto"/>
        <w:right w:val="none" w:sz="0" w:space="0" w:color="auto"/>
      </w:divBdr>
    </w:div>
    <w:div w:id="718896202">
      <w:bodyDiv w:val="1"/>
      <w:marLeft w:val="0"/>
      <w:marRight w:val="0"/>
      <w:marTop w:val="0"/>
      <w:marBottom w:val="0"/>
      <w:divBdr>
        <w:top w:val="none" w:sz="0" w:space="0" w:color="auto"/>
        <w:left w:val="none" w:sz="0" w:space="0" w:color="auto"/>
        <w:bottom w:val="none" w:sz="0" w:space="0" w:color="auto"/>
        <w:right w:val="none" w:sz="0" w:space="0" w:color="auto"/>
      </w:divBdr>
    </w:div>
    <w:div w:id="719593087">
      <w:bodyDiv w:val="1"/>
      <w:marLeft w:val="0"/>
      <w:marRight w:val="0"/>
      <w:marTop w:val="0"/>
      <w:marBottom w:val="0"/>
      <w:divBdr>
        <w:top w:val="none" w:sz="0" w:space="0" w:color="auto"/>
        <w:left w:val="none" w:sz="0" w:space="0" w:color="auto"/>
        <w:bottom w:val="none" w:sz="0" w:space="0" w:color="auto"/>
        <w:right w:val="none" w:sz="0" w:space="0" w:color="auto"/>
      </w:divBdr>
    </w:div>
    <w:div w:id="720323711">
      <w:bodyDiv w:val="1"/>
      <w:marLeft w:val="0"/>
      <w:marRight w:val="0"/>
      <w:marTop w:val="0"/>
      <w:marBottom w:val="0"/>
      <w:divBdr>
        <w:top w:val="none" w:sz="0" w:space="0" w:color="auto"/>
        <w:left w:val="none" w:sz="0" w:space="0" w:color="auto"/>
        <w:bottom w:val="none" w:sz="0" w:space="0" w:color="auto"/>
        <w:right w:val="none" w:sz="0" w:space="0" w:color="auto"/>
      </w:divBdr>
    </w:div>
    <w:div w:id="721102478">
      <w:bodyDiv w:val="1"/>
      <w:marLeft w:val="0"/>
      <w:marRight w:val="0"/>
      <w:marTop w:val="0"/>
      <w:marBottom w:val="0"/>
      <w:divBdr>
        <w:top w:val="none" w:sz="0" w:space="0" w:color="auto"/>
        <w:left w:val="none" w:sz="0" w:space="0" w:color="auto"/>
        <w:bottom w:val="none" w:sz="0" w:space="0" w:color="auto"/>
        <w:right w:val="none" w:sz="0" w:space="0" w:color="auto"/>
      </w:divBdr>
    </w:div>
    <w:div w:id="725681430">
      <w:bodyDiv w:val="1"/>
      <w:marLeft w:val="0"/>
      <w:marRight w:val="0"/>
      <w:marTop w:val="0"/>
      <w:marBottom w:val="0"/>
      <w:divBdr>
        <w:top w:val="none" w:sz="0" w:space="0" w:color="auto"/>
        <w:left w:val="none" w:sz="0" w:space="0" w:color="auto"/>
        <w:bottom w:val="none" w:sz="0" w:space="0" w:color="auto"/>
        <w:right w:val="none" w:sz="0" w:space="0" w:color="auto"/>
      </w:divBdr>
    </w:div>
    <w:div w:id="725764502">
      <w:bodyDiv w:val="1"/>
      <w:marLeft w:val="0"/>
      <w:marRight w:val="0"/>
      <w:marTop w:val="0"/>
      <w:marBottom w:val="0"/>
      <w:divBdr>
        <w:top w:val="none" w:sz="0" w:space="0" w:color="auto"/>
        <w:left w:val="none" w:sz="0" w:space="0" w:color="auto"/>
        <w:bottom w:val="none" w:sz="0" w:space="0" w:color="auto"/>
        <w:right w:val="none" w:sz="0" w:space="0" w:color="auto"/>
      </w:divBdr>
    </w:div>
    <w:div w:id="728578467">
      <w:bodyDiv w:val="1"/>
      <w:marLeft w:val="0"/>
      <w:marRight w:val="0"/>
      <w:marTop w:val="0"/>
      <w:marBottom w:val="0"/>
      <w:divBdr>
        <w:top w:val="none" w:sz="0" w:space="0" w:color="auto"/>
        <w:left w:val="none" w:sz="0" w:space="0" w:color="auto"/>
        <w:bottom w:val="none" w:sz="0" w:space="0" w:color="auto"/>
        <w:right w:val="none" w:sz="0" w:space="0" w:color="auto"/>
      </w:divBdr>
    </w:div>
    <w:div w:id="728842905">
      <w:bodyDiv w:val="1"/>
      <w:marLeft w:val="0"/>
      <w:marRight w:val="0"/>
      <w:marTop w:val="0"/>
      <w:marBottom w:val="0"/>
      <w:divBdr>
        <w:top w:val="none" w:sz="0" w:space="0" w:color="auto"/>
        <w:left w:val="none" w:sz="0" w:space="0" w:color="auto"/>
        <w:bottom w:val="none" w:sz="0" w:space="0" w:color="auto"/>
        <w:right w:val="none" w:sz="0" w:space="0" w:color="auto"/>
      </w:divBdr>
    </w:div>
    <w:div w:id="729769585">
      <w:bodyDiv w:val="1"/>
      <w:marLeft w:val="0"/>
      <w:marRight w:val="0"/>
      <w:marTop w:val="0"/>
      <w:marBottom w:val="0"/>
      <w:divBdr>
        <w:top w:val="none" w:sz="0" w:space="0" w:color="auto"/>
        <w:left w:val="none" w:sz="0" w:space="0" w:color="auto"/>
        <w:bottom w:val="none" w:sz="0" w:space="0" w:color="auto"/>
        <w:right w:val="none" w:sz="0" w:space="0" w:color="auto"/>
      </w:divBdr>
    </w:div>
    <w:div w:id="733312746">
      <w:bodyDiv w:val="1"/>
      <w:marLeft w:val="0"/>
      <w:marRight w:val="0"/>
      <w:marTop w:val="0"/>
      <w:marBottom w:val="0"/>
      <w:divBdr>
        <w:top w:val="none" w:sz="0" w:space="0" w:color="auto"/>
        <w:left w:val="none" w:sz="0" w:space="0" w:color="auto"/>
        <w:bottom w:val="none" w:sz="0" w:space="0" w:color="auto"/>
        <w:right w:val="none" w:sz="0" w:space="0" w:color="auto"/>
      </w:divBdr>
    </w:div>
    <w:div w:id="734398020">
      <w:bodyDiv w:val="1"/>
      <w:marLeft w:val="0"/>
      <w:marRight w:val="0"/>
      <w:marTop w:val="0"/>
      <w:marBottom w:val="0"/>
      <w:divBdr>
        <w:top w:val="none" w:sz="0" w:space="0" w:color="auto"/>
        <w:left w:val="none" w:sz="0" w:space="0" w:color="auto"/>
        <w:bottom w:val="none" w:sz="0" w:space="0" w:color="auto"/>
        <w:right w:val="none" w:sz="0" w:space="0" w:color="auto"/>
      </w:divBdr>
    </w:div>
    <w:div w:id="734815030">
      <w:bodyDiv w:val="1"/>
      <w:marLeft w:val="0"/>
      <w:marRight w:val="0"/>
      <w:marTop w:val="0"/>
      <w:marBottom w:val="0"/>
      <w:divBdr>
        <w:top w:val="none" w:sz="0" w:space="0" w:color="auto"/>
        <w:left w:val="none" w:sz="0" w:space="0" w:color="auto"/>
        <w:bottom w:val="none" w:sz="0" w:space="0" w:color="auto"/>
        <w:right w:val="none" w:sz="0" w:space="0" w:color="auto"/>
      </w:divBdr>
    </w:div>
    <w:div w:id="734858705">
      <w:bodyDiv w:val="1"/>
      <w:marLeft w:val="0"/>
      <w:marRight w:val="0"/>
      <w:marTop w:val="0"/>
      <w:marBottom w:val="0"/>
      <w:divBdr>
        <w:top w:val="none" w:sz="0" w:space="0" w:color="auto"/>
        <w:left w:val="none" w:sz="0" w:space="0" w:color="auto"/>
        <w:bottom w:val="none" w:sz="0" w:space="0" w:color="auto"/>
        <w:right w:val="none" w:sz="0" w:space="0" w:color="auto"/>
      </w:divBdr>
    </w:div>
    <w:div w:id="736784513">
      <w:bodyDiv w:val="1"/>
      <w:marLeft w:val="0"/>
      <w:marRight w:val="0"/>
      <w:marTop w:val="0"/>
      <w:marBottom w:val="0"/>
      <w:divBdr>
        <w:top w:val="none" w:sz="0" w:space="0" w:color="auto"/>
        <w:left w:val="none" w:sz="0" w:space="0" w:color="auto"/>
        <w:bottom w:val="none" w:sz="0" w:space="0" w:color="auto"/>
        <w:right w:val="none" w:sz="0" w:space="0" w:color="auto"/>
      </w:divBdr>
    </w:div>
    <w:div w:id="737441691">
      <w:bodyDiv w:val="1"/>
      <w:marLeft w:val="0"/>
      <w:marRight w:val="0"/>
      <w:marTop w:val="0"/>
      <w:marBottom w:val="0"/>
      <w:divBdr>
        <w:top w:val="none" w:sz="0" w:space="0" w:color="auto"/>
        <w:left w:val="none" w:sz="0" w:space="0" w:color="auto"/>
        <w:bottom w:val="none" w:sz="0" w:space="0" w:color="auto"/>
        <w:right w:val="none" w:sz="0" w:space="0" w:color="auto"/>
      </w:divBdr>
    </w:div>
    <w:div w:id="738986139">
      <w:bodyDiv w:val="1"/>
      <w:marLeft w:val="0"/>
      <w:marRight w:val="0"/>
      <w:marTop w:val="0"/>
      <w:marBottom w:val="0"/>
      <w:divBdr>
        <w:top w:val="none" w:sz="0" w:space="0" w:color="auto"/>
        <w:left w:val="none" w:sz="0" w:space="0" w:color="auto"/>
        <w:bottom w:val="none" w:sz="0" w:space="0" w:color="auto"/>
        <w:right w:val="none" w:sz="0" w:space="0" w:color="auto"/>
      </w:divBdr>
    </w:div>
    <w:div w:id="740903873">
      <w:bodyDiv w:val="1"/>
      <w:marLeft w:val="0"/>
      <w:marRight w:val="0"/>
      <w:marTop w:val="0"/>
      <w:marBottom w:val="0"/>
      <w:divBdr>
        <w:top w:val="none" w:sz="0" w:space="0" w:color="auto"/>
        <w:left w:val="none" w:sz="0" w:space="0" w:color="auto"/>
        <w:bottom w:val="none" w:sz="0" w:space="0" w:color="auto"/>
        <w:right w:val="none" w:sz="0" w:space="0" w:color="auto"/>
      </w:divBdr>
    </w:div>
    <w:div w:id="743532784">
      <w:bodyDiv w:val="1"/>
      <w:marLeft w:val="0"/>
      <w:marRight w:val="0"/>
      <w:marTop w:val="0"/>
      <w:marBottom w:val="0"/>
      <w:divBdr>
        <w:top w:val="none" w:sz="0" w:space="0" w:color="auto"/>
        <w:left w:val="none" w:sz="0" w:space="0" w:color="auto"/>
        <w:bottom w:val="none" w:sz="0" w:space="0" w:color="auto"/>
        <w:right w:val="none" w:sz="0" w:space="0" w:color="auto"/>
      </w:divBdr>
    </w:div>
    <w:div w:id="745108411">
      <w:bodyDiv w:val="1"/>
      <w:marLeft w:val="0"/>
      <w:marRight w:val="0"/>
      <w:marTop w:val="0"/>
      <w:marBottom w:val="0"/>
      <w:divBdr>
        <w:top w:val="none" w:sz="0" w:space="0" w:color="auto"/>
        <w:left w:val="none" w:sz="0" w:space="0" w:color="auto"/>
        <w:bottom w:val="none" w:sz="0" w:space="0" w:color="auto"/>
        <w:right w:val="none" w:sz="0" w:space="0" w:color="auto"/>
      </w:divBdr>
    </w:div>
    <w:div w:id="746540533">
      <w:bodyDiv w:val="1"/>
      <w:marLeft w:val="0"/>
      <w:marRight w:val="0"/>
      <w:marTop w:val="0"/>
      <w:marBottom w:val="0"/>
      <w:divBdr>
        <w:top w:val="none" w:sz="0" w:space="0" w:color="auto"/>
        <w:left w:val="none" w:sz="0" w:space="0" w:color="auto"/>
        <w:bottom w:val="none" w:sz="0" w:space="0" w:color="auto"/>
        <w:right w:val="none" w:sz="0" w:space="0" w:color="auto"/>
      </w:divBdr>
    </w:div>
    <w:div w:id="748774663">
      <w:bodyDiv w:val="1"/>
      <w:marLeft w:val="0"/>
      <w:marRight w:val="0"/>
      <w:marTop w:val="0"/>
      <w:marBottom w:val="0"/>
      <w:divBdr>
        <w:top w:val="none" w:sz="0" w:space="0" w:color="auto"/>
        <w:left w:val="none" w:sz="0" w:space="0" w:color="auto"/>
        <w:bottom w:val="none" w:sz="0" w:space="0" w:color="auto"/>
        <w:right w:val="none" w:sz="0" w:space="0" w:color="auto"/>
      </w:divBdr>
    </w:div>
    <w:div w:id="749276949">
      <w:bodyDiv w:val="1"/>
      <w:marLeft w:val="0"/>
      <w:marRight w:val="0"/>
      <w:marTop w:val="0"/>
      <w:marBottom w:val="0"/>
      <w:divBdr>
        <w:top w:val="none" w:sz="0" w:space="0" w:color="auto"/>
        <w:left w:val="none" w:sz="0" w:space="0" w:color="auto"/>
        <w:bottom w:val="none" w:sz="0" w:space="0" w:color="auto"/>
        <w:right w:val="none" w:sz="0" w:space="0" w:color="auto"/>
      </w:divBdr>
    </w:div>
    <w:div w:id="750351505">
      <w:bodyDiv w:val="1"/>
      <w:marLeft w:val="0"/>
      <w:marRight w:val="0"/>
      <w:marTop w:val="0"/>
      <w:marBottom w:val="0"/>
      <w:divBdr>
        <w:top w:val="none" w:sz="0" w:space="0" w:color="auto"/>
        <w:left w:val="none" w:sz="0" w:space="0" w:color="auto"/>
        <w:bottom w:val="none" w:sz="0" w:space="0" w:color="auto"/>
        <w:right w:val="none" w:sz="0" w:space="0" w:color="auto"/>
      </w:divBdr>
    </w:div>
    <w:div w:id="751046836">
      <w:bodyDiv w:val="1"/>
      <w:marLeft w:val="0"/>
      <w:marRight w:val="0"/>
      <w:marTop w:val="0"/>
      <w:marBottom w:val="0"/>
      <w:divBdr>
        <w:top w:val="none" w:sz="0" w:space="0" w:color="auto"/>
        <w:left w:val="none" w:sz="0" w:space="0" w:color="auto"/>
        <w:bottom w:val="none" w:sz="0" w:space="0" w:color="auto"/>
        <w:right w:val="none" w:sz="0" w:space="0" w:color="auto"/>
      </w:divBdr>
    </w:div>
    <w:div w:id="752704738">
      <w:bodyDiv w:val="1"/>
      <w:marLeft w:val="0"/>
      <w:marRight w:val="0"/>
      <w:marTop w:val="0"/>
      <w:marBottom w:val="0"/>
      <w:divBdr>
        <w:top w:val="none" w:sz="0" w:space="0" w:color="auto"/>
        <w:left w:val="none" w:sz="0" w:space="0" w:color="auto"/>
        <w:bottom w:val="none" w:sz="0" w:space="0" w:color="auto"/>
        <w:right w:val="none" w:sz="0" w:space="0" w:color="auto"/>
      </w:divBdr>
    </w:div>
    <w:div w:id="752823594">
      <w:bodyDiv w:val="1"/>
      <w:marLeft w:val="0"/>
      <w:marRight w:val="0"/>
      <w:marTop w:val="0"/>
      <w:marBottom w:val="0"/>
      <w:divBdr>
        <w:top w:val="none" w:sz="0" w:space="0" w:color="auto"/>
        <w:left w:val="none" w:sz="0" w:space="0" w:color="auto"/>
        <w:bottom w:val="none" w:sz="0" w:space="0" w:color="auto"/>
        <w:right w:val="none" w:sz="0" w:space="0" w:color="auto"/>
      </w:divBdr>
    </w:div>
    <w:div w:id="754667180">
      <w:bodyDiv w:val="1"/>
      <w:marLeft w:val="0"/>
      <w:marRight w:val="0"/>
      <w:marTop w:val="0"/>
      <w:marBottom w:val="0"/>
      <w:divBdr>
        <w:top w:val="none" w:sz="0" w:space="0" w:color="auto"/>
        <w:left w:val="none" w:sz="0" w:space="0" w:color="auto"/>
        <w:bottom w:val="none" w:sz="0" w:space="0" w:color="auto"/>
        <w:right w:val="none" w:sz="0" w:space="0" w:color="auto"/>
      </w:divBdr>
    </w:div>
    <w:div w:id="756437575">
      <w:bodyDiv w:val="1"/>
      <w:marLeft w:val="0"/>
      <w:marRight w:val="0"/>
      <w:marTop w:val="0"/>
      <w:marBottom w:val="0"/>
      <w:divBdr>
        <w:top w:val="none" w:sz="0" w:space="0" w:color="auto"/>
        <w:left w:val="none" w:sz="0" w:space="0" w:color="auto"/>
        <w:bottom w:val="none" w:sz="0" w:space="0" w:color="auto"/>
        <w:right w:val="none" w:sz="0" w:space="0" w:color="auto"/>
      </w:divBdr>
    </w:div>
    <w:div w:id="756749035">
      <w:bodyDiv w:val="1"/>
      <w:marLeft w:val="0"/>
      <w:marRight w:val="0"/>
      <w:marTop w:val="0"/>
      <w:marBottom w:val="0"/>
      <w:divBdr>
        <w:top w:val="none" w:sz="0" w:space="0" w:color="auto"/>
        <w:left w:val="none" w:sz="0" w:space="0" w:color="auto"/>
        <w:bottom w:val="none" w:sz="0" w:space="0" w:color="auto"/>
        <w:right w:val="none" w:sz="0" w:space="0" w:color="auto"/>
      </w:divBdr>
    </w:div>
    <w:div w:id="757679475">
      <w:bodyDiv w:val="1"/>
      <w:marLeft w:val="0"/>
      <w:marRight w:val="0"/>
      <w:marTop w:val="0"/>
      <w:marBottom w:val="0"/>
      <w:divBdr>
        <w:top w:val="none" w:sz="0" w:space="0" w:color="auto"/>
        <w:left w:val="none" w:sz="0" w:space="0" w:color="auto"/>
        <w:bottom w:val="none" w:sz="0" w:space="0" w:color="auto"/>
        <w:right w:val="none" w:sz="0" w:space="0" w:color="auto"/>
      </w:divBdr>
    </w:div>
    <w:div w:id="758335577">
      <w:bodyDiv w:val="1"/>
      <w:marLeft w:val="0"/>
      <w:marRight w:val="0"/>
      <w:marTop w:val="0"/>
      <w:marBottom w:val="0"/>
      <w:divBdr>
        <w:top w:val="none" w:sz="0" w:space="0" w:color="auto"/>
        <w:left w:val="none" w:sz="0" w:space="0" w:color="auto"/>
        <w:bottom w:val="none" w:sz="0" w:space="0" w:color="auto"/>
        <w:right w:val="none" w:sz="0" w:space="0" w:color="auto"/>
      </w:divBdr>
    </w:div>
    <w:div w:id="759638410">
      <w:bodyDiv w:val="1"/>
      <w:marLeft w:val="0"/>
      <w:marRight w:val="0"/>
      <w:marTop w:val="0"/>
      <w:marBottom w:val="0"/>
      <w:divBdr>
        <w:top w:val="none" w:sz="0" w:space="0" w:color="auto"/>
        <w:left w:val="none" w:sz="0" w:space="0" w:color="auto"/>
        <w:bottom w:val="none" w:sz="0" w:space="0" w:color="auto"/>
        <w:right w:val="none" w:sz="0" w:space="0" w:color="auto"/>
      </w:divBdr>
    </w:div>
    <w:div w:id="760028386">
      <w:bodyDiv w:val="1"/>
      <w:marLeft w:val="0"/>
      <w:marRight w:val="0"/>
      <w:marTop w:val="0"/>
      <w:marBottom w:val="0"/>
      <w:divBdr>
        <w:top w:val="none" w:sz="0" w:space="0" w:color="auto"/>
        <w:left w:val="none" w:sz="0" w:space="0" w:color="auto"/>
        <w:bottom w:val="none" w:sz="0" w:space="0" w:color="auto"/>
        <w:right w:val="none" w:sz="0" w:space="0" w:color="auto"/>
      </w:divBdr>
    </w:div>
    <w:div w:id="761101522">
      <w:bodyDiv w:val="1"/>
      <w:marLeft w:val="0"/>
      <w:marRight w:val="0"/>
      <w:marTop w:val="0"/>
      <w:marBottom w:val="0"/>
      <w:divBdr>
        <w:top w:val="none" w:sz="0" w:space="0" w:color="auto"/>
        <w:left w:val="none" w:sz="0" w:space="0" w:color="auto"/>
        <w:bottom w:val="none" w:sz="0" w:space="0" w:color="auto"/>
        <w:right w:val="none" w:sz="0" w:space="0" w:color="auto"/>
      </w:divBdr>
    </w:div>
    <w:div w:id="761411454">
      <w:bodyDiv w:val="1"/>
      <w:marLeft w:val="0"/>
      <w:marRight w:val="0"/>
      <w:marTop w:val="0"/>
      <w:marBottom w:val="0"/>
      <w:divBdr>
        <w:top w:val="none" w:sz="0" w:space="0" w:color="auto"/>
        <w:left w:val="none" w:sz="0" w:space="0" w:color="auto"/>
        <w:bottom w:val="none" w:sz="0" w:space="0" w:color="auto"/>
        <w:right w:val="none" w:sz="0" w:space="0" w:color="auto"/>
      </w:divBdr>
    </w:div>
    <w:div w:id="763383687">
      <w:bodyDiv w:val="1"/>
      <w:marLeft w:val="0"/>
      <w:marRight w:val="0"/>
      <w:marTop w:val="0"/>
      <w:marBottom w:val="0"/>
      <w:divBdr>
        <w:top w:val="none" w:sz="0" w:space="0" w:color="auto"/>
        <w:left w:val="none" w:sz="0" w:space="0" w:color="auto"/>
        <w:bottom w:val="none" w:sz="0" w:space="0" w:color="auto"/>
        <w:right w:val="none" w:sz="0" w:space="0" w:color="auto"/>
      </w:divBdr>
    </w:div>
    <w:div w:id="765617466">
      <w:bodyDiv w:val="1"/>
      <w:marLeft w:val="0"/>
      <w:marRight w:val="0"/>
      <w:marTop w:val="0"/>
      <w:marBottom w:val="0"/>
      <w:divBdr>
        <w:top w:val="none" w:sz="0" w:space="0" w:color="auto"/>
        <w:left w:val="none" w:sz="0" w:space="0" w:color="auto"/>
        <w:bottom w:val="none" w:sz="0" w:space="0" w:color="auto"/>
        <w:right w:val="none" w:sz="0" w:space="0" w:color="auto"/>
      </w:divBdr>
    </w:div>
    <w:div w:id="767240031">
      <w:bodyDiv w:val="1"/>
      <w:marLeft w:val="0"/>
      <w:marRight w:val="0"/>
      <w:marTop w:val="0"/>
      <w:marBottom w:val="0"/>
      <w:divBdr>
        <w:top w:val="none" w:sz="0" w:space="0" w:color="auto"/>
        <w:left w:val="none" w:sz="0" w:space="0" w:color="auto"/>
        <w:bottom w:val="none" w:sz="0" w:space="0" w:color="auto"/>
        <w:right w:val="none" w:sz="0" w:space="0" w:color="auto"/>
      </w:divBdr>
    </w:div>
    <w:div w:id="768046994">
      <w:bodyDiv w:val="1"/>
      <w:marLeft w:val="0"/>
      <w:marRight w:val="0"/>
      <w:marTop w:val="0"/>
      <w:marBottom w:val="0"/>
      <w:divBdr>
        <w:top w:val="none" w:sz="0" w:space="0" w:color="auto"/>
        <w:left w:val="none" w:sz="0" w:space="0" w:color="auto"/>
        <w:bottom w:val="none" w:sz="0" w:space="0" w:color="auto"/>
        <w:right w:val="none" w:sz="0" w:space="0" w:color="auto"/>
      </w:divBdr>
    </w:div>
    <w:div w:id="768546514">
      <w:bodyDiv w:val="1"/>
      <w:marLeft w:val="0"/>
      <w:marRight w:val="0"/>
      <w:marTop w:val="0"/>
      <w:marBottom w:val="0"/>
      <w:divBdr>
        <w:top w:val="none" w:sz="0" w:space="0" w:color="auto"/>
        <w:left w:val="none" w:sz="0" w:space="0" w:color="auto"/>
        <w:bottom w:val="none" w:sz="0" w:space="0" w:color="auto"/>
        <w:right w:val="none" w:sz="0" w:space="0" w:color="auto"/>
      </w:divBdr>
    </w:div>
    <w:div w:id="770249233">
      <w:bodyDiv w:val="1"/>
      <w:marLeft w:val="0"/>
      <w:marRight w:val="0"/>
      <w:marTop w:val="0"/>
      <w:marBottom w:val="0"/>
      <w:divBdr>
        <w:top w:val="none" w:sz="0" w:space="0" w:color="auto"/>
        <w:left w:val="none" w:sz="0" w:space="0" w:color="auto"/>
        <w:bottom w:val="none" w:sz="0" w:space="0" w:color="auto"/>
        <w:right w:val="none" w:sz="0" w:space="0" w:color="auto"/>
      </w:divBdr>
    </w:div>
    <w:div w:id="770511866">
      <w:bodyDiv w:val="1"/>
      <w:marLeft w:val="0"/>
      <w:marRight w:val="0"/>
      <w:marTop w:val="0"/>
      <w:marBottom w:val="0"/>
      <w:divBdr>
        <w:top w:val="none" w:sz="0" w:space="0" w:color="auto"/>
        <w:left w:val="none" w:sz="0" w:space="0" w:color="auto"/>
        <w:bottom w:val="none" w:sz="0" w:space="0" w:color="auto"/>
        <w:right w:val="none" w:sz="0" w:space="0" w:color="auto"/>
      </w:divBdr>
    </w:div>
    <w:div w:id="773286787">
      <w:bodyDiv w:val="1"/>
      <w:marLeft w:val="0"/>
      <w:marRight w:val="0"/>
      <w:marTop w:val="0"/>
      <w:marBottom w:val="0"/>
      <w:divBdr>
        <w:top w:val="none" w:sz="0" w:space="0" w:color="auto"/>
        <w:left w:val="none" w:sz="0" w:space="0" w:color="auto"/>
        <w:bottom w:val="none" w:sz="0" w:space="0" w:color="auto"/>
        <w:right w:val="none" w:sz="0" w:space="0" w:color="auto"/>
      </w:divBdr>
    </w:div>
    <w:div w:id="773747469">
      <w:bodyDiv w:val="1"/>
      <w:marLeft w:val="0"/>
      <w:marRight w:val="0"/>
      <w:marTop w:val="0"/>
      <w:marBottom w:val="0"/>
      <w:divBdr>
        <w:top w:val="none" w:sz="0" w:space="0" w:color="auto"/>
        <w:left w:val="none" w:sz="0" w:space="0" w:color="auto"/>
        <w:bottom w:val="none" w:sz="0" w:space="0" w:color="auto"/>
        <w:right w:val="none" w:sz="0" w:space="0" w:color="auto"/>
      </w:divBdr>
    </w:div>
    <w:div w:id="775827603">
      <w:bodyDiv w:val="1"/>
      <w:marLeft w:val="0"/>
      <w:marRight w:val="0"/>
      <w:marTop w:val="0"/>
      <w:marBottom w:val="0"/>
      <w:divBdr>
        <w:top w:val="none" w:sz="0" w:space="0" w:color="auto"/>
        <w:left w:val="none" w:sz="0" w:space="0" w:color="auto"/>
        <w:bottom w:val="none" w:sz="0" w:space="0" w:color="auto"/>
        <w:right w:val="none" w:sz="0" w:space="0" w:color="auto"/>
      </w:divBdr>
    </w:div>
    <w:div w:id="775951793">
      <w:bodyDiv w:val="1"/>
      <w:marLeft w:val="0"/>
      <w:marRight w:val="0"/>
      <w:marTop w:val="0"/>
      <w:marBottom w:val="0"/>
      <w:divBdr>
        <w:top w:val="none" w:sz="0" w:space="0" w:color="auto"/>
        <w:left w:val="none" w:sz="0" w:space="0" w:color="auto"/>
        <w:bottom w:val="none" w:sz="0" w:space="0" w:color="auto"/>
        <w:right w:val="none" w:sz="0" w:space="0" w:color="auto"/>
      </w:divBdr>
    </w:div>
    <w:div w:id="778332283">
      <w:bodyDiv w:val="1"/>
      <w:marLeft w:val="0"/>
      <w:marRight w:val="0"/>
      <w:marTop w:val="0"/>
      <w:marBottom w:val="0"/>
      <w:divBdr>
        <w:top w:val="none" w:sz="0" w:space="0" w:color="auto"/>
        <w:left w:val="none" w:sz="0" w:space="0" w:color="auto"/>
        <w:bottom w:val="none" w:sz="0" w:space="0" w:color="auto"/>
        <w:right w:val="none" w:sz="0" w:space="0" w:color="auto"/>
      </w:divBdr>
    </w:div>
    <w:div w:id="782461548">
      <w:bodyDiv w:val="1"/>
      <w:marLeft w:val="0"/>
      <w:marRight w:val="0"/>
      <w:marTop w:val="0"/>
      <w:marBottom w:val="0"/>
      <w:divBdr>
        <w:top w:val="none" w:sz="0" w:space="0" w:color="auto"/>
        <w:left w:val="none" w:sz="0" w:space="0" w:color="auto"/>
        <w:bottom w:val="none" w:sz="0" w:space="0" w:color="auto"/>
        <w:right w:val="none" w:sz="0" w:space="0" w:color="auto"/>
      </w:divBdr>
    </w:div>
    <w:div w:id="783957907">
      <w:bodyDiv w:val="1"/>
      <w:marLeft w:val="0"/>
      <w:marRight w:val="0"/>
      <w:marTop w:val="0"/>
      <w:marBottom w:val="0"/>
      <w:divBdr>
        <w:top w:val="none" w:sz="0" w:space="0" w:color="auto"/>
        <w:left w:val="none" w:sz="0" w:space="0" w:color="auto"/>
        <w:bottom w:val="none" w:sz="0" w:space="0" w:color="auto"/>
        <w:right w:val="none" w:sz="0" w:space="0" w:color="auto"/>
      </w:divBdr>
    </w:div>
    <w:div w:id="784545588">
      <w:bodyDiv w:val="1"/>
      <w:marLeft w:val="0"/>
      <w:marRight w:val="0"/>
      <w:marTop w:val="0"/>
      <w:marBottom w:val="0"/>
      <w:divBdr>
        <w:top w:val="none" w:sz="0" w:space="0" w:color="auto"/>
        <w:left w:val="none" w:sz="0" w:space="0" w:color="auto"/>
        <w:bottom w:val="none" w:sz="0" w:space="0" w:color="auto"/>
        <w:right w:val="none" w:sz="0" w:space="0" w:color="auto"/>
      </w:divBdr>
    </w:div>
    <w:div w:id="784926992">
      <w:bodyDiv w:val="1"/>
      <w:marLeft w:val="0"/>
      <w:marRight w:val="0"/>
      <w:marTop w:val="0"/>
      <w:marBottom w:val="0"/>
      <w:divBdr>
        <w:top w:val="none" w:sz="0" w:space="0" w:color="auto"/>
        <w:left w:val="none" w:sz="0" w:space="0" w:color="auto"/>
        <w:bottom w:val="none" w:sz="0" w:space="0" w:color="auto"/>
        <w:right w:val="none" w:sz="0" w:space="0" w:color="auto"/>
      </w:divBdr>
    </w:div>
    <w:div w:id="787548927">
      <w:bodyDiv w:val="1"/>
      <w:marLeft w:val="0"/>
      <w:marRight w:val="0"/>
      <w:marTop w:val="0"/>
      <w:marBottom w:val="0"/>
      <w:divBdr>
        <w:top w:val="none" w:sz="0" w:space="0" w:color="auto"/>
        <w:left w:val="none" w:sz="0" w:space="0" w:color="auto"/>
        <w:bottom w:val="none" w:sz="0" w:space="0" w:color="auto"/>
        <w:right w:val="none" w:sz="0" w:space="0" w:color="auto"/>
      </w:divBdr>
    </w:div>
    <w:div w:id="788166753">
      <w:bodyDiv w:val="1"/>
      <w:marLeft w:val="0"/>
      <w:marRight w:val="0"/>
      <w:marTop w:val="0"/>
      <w:marBottom w:val="0"/>
      <w:divBdr>
        <w:top w:val="none" w:sz="0" w:space="0" w:color="auto"/>
        <w:left w:val="none" w:sz="0" w:space="0" w:color="auto"/>
        <w:bottom w:val="none" w:sz="0" w:space="0" w:color="auto"/>
        <w:right w:val="none" w:sz="0" w:space="0" w:color="auto"/>
      </w:divBdr>
    </w:div>
    <w:div w:id="791485138">
      <w:bodyDiv w:val="1"/>
      <w:marLeft w:val="0"/>
      <w:marRight w:val="0"/>
      <w:marTop w:val="0"/>
      <w:marBottom w:val="0"/>
      <w:divBdr>
        <w:top w:val="none" w:sz="0" w:space="0" w:color="auto"/>
        <w:left w:val="none" w:sz="0" w:space="0" w:color="auto"/>
        <w:bottom w:val="none" w:sz="0" w:space="0" w:color="auto"/>
        <w:right w:val="none" w:sz="0" w:space="0" w:color="auto"/>
      </w:divBdr>
    </w:div>
    <w:div w:id="793015535">
      <w:bodyDiv w:val="1"/>
      <w:marLeft w:val="0"/>
      <w:marRight w:val="0"/>
      <w:marTop w:val="0"/>
      <w:marBottom w:val="0"/>
      <w:divBdr>
        <w:top w:val="none" w:sz="0" w:space="0" w:color="auto"/>
        <w:left w:val="none" w:sz="0" w:space="0" w:color="auto"/>
        <w:bottom w:val="none" w:sz="0" w:space="0" w:color="auto"/>
        <w:right w:val="none" w:sz="0" w:space="0" w:color="auto"/>
      </w:divBdr>
    </w:div>
    <w:div w:id="795173933">
      <w:bodyDiv w:val="1"/>
      <w:marLeft w:val="0"/>
      <w:marRight w:val="0"/>
      <w:marTop w:val="0"/>
      <w:marBottom w:val="0"/>
      <w:divBdr>
        <w:top w:val="none" w:sz="0" w:space="0" w:color="auto"/>
        <w:left w:val="none" w:sz="0" w:space="0" w:color="auto"/>
        <w:bottom w:val="none" w:sz="0" w:space="0" w:color="auto"/>
        <w:right w:val="none" w:sz="0" w:space="0" w:color="auto"/>
      </w:divBdr>
    </w:div>
    <w:div w:id="796139791">
      <w:bodyDiv w:val="1"/>
      <w:marLeft w:val="0"/>
      <w:marRight w:val="0"/>
      <w:marTop w:val="0"/>
      <w:marBottom w:val="0"/>
      <w:divBdr>
        <w:top w:val="none" w:sz="0" w:space="0" w:color="auto"/>
        <w:left w:val="none" w:sz="0" w:space="0" w:color="auto"/>
        <w:bottom w:val="none" w:sz="0" w:space="0" w:color="auto"/>
        <w:right w:val="none" w:sz="0" w:space="0" w:color="auto"/>
      </w:divBdr>
    </w:div>
    <w:div w:id="797912319">
      <w:bodyDiv w:val="1"/>
      <w:marLeft w:val="0"/>
      <w:marRight w:val="0"/>
      <w:marTop w:val="0"/>
      <w:marBottom w:val="0"/>
      <w:divBdr>
        <w:top w:val="none" w:sz="0" w:space="0" w:color="auto"/>
        <w:left w:val="none" w:sz="0" w:space="0" w:color="auto"/>
        <w:bottom w:val="none" w:sz="0" w:space="0" w:color="auto"/>
        <w:right w:val="none" w:sz="0" w:space="0" w:color="auto"/>
      </w:divBdr>
    </w:div>
    <w:div w:id="798648956">
      <w:bodyDiv w:val="1"/>
      <w:marLeft w:val="0"/>
      <w:marRight w:val="0"/>
      <w:marTop w:val="0"/>
      <w:marBottom w:val="0"/>
      <w:divBdr>
        <w:top w:val="none" w:sz="0" w:space="0" w:color="auto"/>
        <w:left w:val="none" w:sz="0" w:space="0" w:color="auto"/>
        <w:bottom w:val="none" w:sz="0" w:space="0" w:color="auto"/>
        <w:right w:val="none" w:sz="0" w:space="0" w:color="auto"/>
      </w:divBdr>
    </w:div>
    <w:div w:id="800002914">
      <w:bodyDiv w:val="1"/>
      <w:marLeft w:val="0"/>
      <w:marRight w:val="0"/>
      <w:marTop w:val="0"/>
      <w:marBottom w:val="0"/>
      <w:divBdr>
        <w:top w:val="none" w:sz="0" w:space="0" w:color="auto"/>
        <w:left w:val="none" w:sz="0" w:space="0" w:color="auto"/>
        <w:bottom w:val="none" w:sz="0" w:space="0" w:color="auto"/>
        <w:right w:val="none" w:sz="0" w:space="0" w:color="auto"/>
      </w:divBdr>
    </w:div>
    <w:div w:id="802575600">
      <w:bodyDiv w:val="1"/>
      <w:marLeft w:val="0"/>
      <w:marRight w:val="0"/>
      <w:marTop w:val="0"/>
      <w:marBottom w:val="0"/>
      <w:divBdr>
        <w:top w:val="none" w:sz="0" w:space="0" w:color="auto"/>
        <w:left w:val="none" w:sz="0" w:space="0" w:color="auto"/>
        <w:bottom w:val="none" w:sz="0" w:space="0" w:color="auto"/>
        <w:right w:val="none" w:sz="0" w:space="0" w:color="auto"/>
      </w:divBdr>
    </w:div>
    <w:div w:id="803086710">
      <w:bodyDiv w:val="1"/>
      <w:marLeft w:val="0"/>
      <w:marRight w:val="0"/>
      <w:marTop w:val="0"/>
      <w:marBottom w:val="0"/>
      <w:divBdr>
        <w:top w:val="none" w:sz="0" w:space="0" w:color="auto"/>
        <w:left w:val="none" w:sz="0" w:space="0" w:color="auto"/>
        <w:bottom w:val="none" w:sz="0" w:space="0" w:color="auto"/>
        <w:right w:val="none" w:sz="0" w:space="0" w:color="auto"/>
      </w:divBdr>
    </w:div>
    <w:div w:id="804275343">
      <w:bodyDiv w:val="1"/>
      <w:marLeft w:val="0"/>
      <w:marRight w:val="0"/>
      <w:marTop w:val="0"/>
      <w:marBottom w:val="0"/>
      <w:divBdr>
        <w:top w:val="none" w:sz="0" w:space="0" w:color="auto"/>
        <w:left w:val="none" w:sz="0" w:space="0" w:color="auto"/>
        <w:bottom w:val="none" w:sz="0" w:space="0" w:color="auto"/>
        <w:right w:val="none" w:sz="0" w:space="0" w:color="auto"/>
      </w:divBdr>
    </w:div>
    <w:div w:id="804547870">
      <w:bodyDiv w:val="1"/>
      <w:marLeft w:val="0"/>
      <w:marRight w:val="0"/>
      <w:marTop w:val="0"/>
      <w:marBottom w:val="0"/>
      <w:divBdr>
        <w:top w:val="none" w:sz="0" w:space="0" w:color="auto"/>
        <w:left w:val="none" w:sz="0" w:space="0" w:color="auto"/>
        <w:bottom w:val="none" w:sz="0" w:space="0" w:color="auto"/>
        <w:right w:val="none" w:sz="0" w:space="0" w:color="auto"/>
      </w:divBdr>
    </w:div>
    <w:div w:id="804814303">
      <w:bodyDiv w:val="1"/>
      <w:marLeft w:val="0"/>
      <w:marRight w:val="0"/>
      <w:marTop w:val="0"/>
      <w:marBottom w:val="0"/>
      <w:divBdr>
        <w:top w:val="none" w:sz="0" w:space="0" w:color="auto"/>
        <w:left w:val="none" w:sz="0" w:space="0" w:color="auto"/>
        <w:bottom w:val="none" w:sz="0" w:space="0" w:color="auto"/>
        <w:right w:val="none" w:sz="0" w:space="0" w:color="auto"/>
      </w:divBdr>
    </w:div>
    <w:div w:id="804852473">
      <w:bodyDiv w:val="1"/>
      <w:marLeft w:val="0"/>
      <w:marRight w:val="0"/>
      <w:marTop w:val="0"/>
      <w:marBottom w:val="0"/>
      <w:divBdr>
        <w:top w:val="none" w:sz="0" w:space="0" w:color="auto"/>
        <w:left w:val="none" w:sz="0" w:space="0" w:color="auto"/>
        <w:bottom w:val="none" w:sz="0" w:space="0" w:color="auto"/>
        <w:right w:val="none" w:sz="0" w:space="0" w:color="auto"/>
      </w:divBdr>
    </w:div>
    <w:div w:id="806321403">
      <w:bodyDiv w:val="1"/>
      <w:marLeft w:val="0"/>
      <w:marRight w:val="0"/>
      <w:marTop w:val="0"/>
      <w:marBottom w:val="0"/>
      <w:divBdr>
        <w:top w:val="none" w:sz="0" w:space="0" w:color="auto"/>
        <w:left w:val="none" w:sz="0" w:space="0" w:color="auto"/>
        <w:bottom w:val="none" w:sz="0" w:space="0" w:color="auto"/>
        <w:right w:val="none" w:sz="0" w:space="0" w:color="auto"/>
      </w:divBdr>
    </w:div>
    <w:div w:id="807547590">
      <w:bodyDiv w:val="1"/>
      <w:marLeft w:val="0"/>
      <w:marRight w:val="0"/>
      <w:marTop w:val="0"/>
      <w:marBottom w:val="0"/>
      <w:divBdr>
        <w:top w:val="none" w:sz="0" w:space="0" w:color="auto"/>
        <w:left w:val="none" w:sz="0" w:space="0" w:color="auto"/>
        <w:bottom w:val="none" w:sz="0" w:space="0" w:color="auto"/>
        <w:right w:val="none" w:sz="0" w:space="0" w:color="auto"/>
      </w:divBdr>
    </w:div>
    <w:div w:id="807747787">
      <w:bodyDiv w:val="1"/>
      <w:marLeft w:val="0"/>
      <w:marRight w:val="0"/>
      <w:marTop w:val="0"/>
      <w:marBottom w:val="0"/>
      <w:divBdr>
        <w:top w:val="none" w:sz="0" w:space="0" w:color="auto"/>
        <w:left w:val="none" w:sz="0" w:space="0" w:color="auto"/>
        <w:bottom w:val="none" w:sz="0" w:space="0" w:color="auto"/>
        <w:right w:val="none" w:sz="0" w:space="0" w:color="auto"/>
      </w:divBdr>
    </w:div>
    <w:div w:id="811486906">
      <w:bodyDiv w:val="1"/>
      <w:marLeft w:val="0"/>
      <w:marRight w:val="0"/>
      <w:marTop w:val="0"/>
      <w:marBottom w:val="0"/>
      <w:divBdr>
        <w:top w:val="none" w:sz="0" w:space="0" w:color="auto"/>
        <w:left w:val="none" w:sz="0" w:space="0" w:color="auto"/>
        <w:bottom w:val="none" w:sz="0" w:space="0" w:color="auto"/>
        <w:right w:val="none" w:sz="0" w:space="0" w:color="auto"/>
      </w:divBdr>
    </w:div>
    <w:div w:id="812137438">
      <w:bodyDiv w:val="1"/>
      <w:marLeft w:val="0"/>
      <w:marRight w:val="0"/>
      <w:marTop w:val="0"/>
      <w:marBottom w:val="0"/>
      <w:divBdr>
        <w:top w:val="none" w:sz="0" w:space="0" w:color="auto"/>
        <w:left w:val="none" w:sz="0" w:space="0" w:color="auto"/>
        <w:bottom w:val="none" w:sz="0" w:space="0" w:color="auto"/>
        <w:right w:val="none" w:sz="0" w:space="0" w:color="auto"/>
      </w:divBdr>
    </w:div>
    <w:div w:id="812451004">
      <w:bodyDiv w:val="1"/>
      <w:marLeft w:val="0"/>
      <w:marRight w:val="0"/>
      <w:marTop w:val="0"/>
      <w:marBottom w:val="0"/>
      <w:divBdr>
        <w:top w:val="none" w:sz="0" w:space="0" w:color="auto"/>
        <w:left w:val="none" w:sz="0" w:space="0" w:color="auto"/>
        <w:bottom w:val="none" w:sz="0" w:space="0" w:color="auto"/>
        <w:right w:val="none" w:sz="0" w:space="0" w:color="auto"/>
      </w:divBdr>
    </w:div>
    <w:div w:id="813327056">
      <w:bodyDiv w:val="1"/>
      <w:marLeft w:val="0"/>
      <w:marRight w:val="0"/>
      <w:marTop w:val="0"/>
      <w:marBottom w:val="0"/>
      <w:divBdr>
        <w:top w:val="none" w:sz="0" w:space="0" w:color="auto"/>
        <w:left w:val="none" w:sz="0" w:space="0" w:color="auto"/>
        <w:bottom w:val="none" w:sz="0" w:space="0" w:color="auto"/>
        <w:right w:val="none" w:sz="0" w:space="0" w:color="auto"/>
      </w:divBdr>
    </w:div>
    <w:div w:id="813523352">
      <w:bodyDiv w:val="1"/>
      <w:marLeft w:val="0"/>
      <w:marRight w:val="0"/>
      <w:marTop w:val="0"/>
      <w:marBottom w:val="0"/>
      <w:divBdr>
        <w:top w:val="none" w:sz="0" w:space="0" w:color="auto"/>
        <w:left w:val="none" w:sz="0" w:space="0" w:color="auto"/>
        <w:bottom w:val="none" w:sz="0" w:space="0" w:color="auto"/>
        <w:right w:val="none" w:sz="0" w:space="0" w:color="auto"/>
      </w:divBdr>
    </w:div>
    <w:div w:id="813958150">
      <w:bodyDiv w:val="1"/>
      <w:marLeft w:val="0"/>
      <w:marRight w:val="0"/>
      <w:marTop w:val="0"/>
      <w:marBottom w:val="0"/>
      <w:divBdr>
        <w:top w:val="none" w:sz="0" w:space="0" w:color="auto"/>
        <w:left w:val="none" w:sz="0" w:space="0" w:color="auto"/>
        <w:bottom w:val="none" w:sz="0" w:space="0" w:color="auto"/>
        <w:right w:val="none" w:sz="0" w:space="0" w:color="auto"/>
      </w:divBdr>
    </w:div>
    <w:div w:id="814687187">
      <w:bodyDiv w:val="1"/>
      <w:marLeft w:val="0"/>
      <w:marRight w:val="0"/>
      <w:marTop w:val="0"/>
      <w:marBottom w:val="0"/>
      <w:divBdr>
        <w:top w:val="none" w:sz="0" w:space="0" w:color="auto"/>
        <w:left w:val="none" w:sz="0" w:space="0" w:color="auto"/>
        <w:bottom w:val="none" w:sz="0" w:space="0" w:color="auto"/>
        <w:right w:val="none" w:sz="0" w:space="0" w:color="auto"/>
      </w:divBdr>
    </w:div>
    <w:div w:id="816150218">
      <w:bodyDiv w:val="1"/>
      <w:marLeft w:val="0"/>
      <w:marRight w:val="0"/>
      <w:marTop w:val="0"/>
      <w:marBottom w:val="0"/>
      <w:divBdr>
        <w:top w:val="none" w:sz="0" w:space="0" w:color="auto"/>
        <w:left w:val="none" w:sz="0" w:space="0" w:color="auto"/>
        <w:bottom w:val="none" w:sz="0" w:space="0" w:color="auto"/>
        <w:right w:val="none" w:sz="0" w:space="0" w:color="auto"/>
      </w:divBdr>
    </w:div>
    <w:div w:id="816264032">
      <w:bodyDiv w:val="1"/>
      <w:marLeft w:val="0"/>
      <w:marRight w:val="0"/>
      <w:marTop w:val="0"/>
      <w:marBottom w:val="0"/>
      <w:divBdr>
        <w:top w:val="none" w:sz="0" w:space="0" w:color="auto"/>
        <w:left w:val="none" w:sz="0" w:space="0" w:color="auto"/>
        <w:bottom w:val="none" w:sz="0" w:space="0" w:color="auto"/>
        <w:right w:val="none" w:sz="0" w:space="0" w:color="auto"/>
      </w:divBdr>
    </w:div>
    <w:div w:id="816533888">
      <w:bodyDiv w:val="1"/>
      <w:marLeft w:val="0"/>
      <w:marRight w:val="0"/>
      <w:marTop w:val="0"/>
      <w:marBottom w:val="0"/>
      <w:divBdr>
        <w:top w:val="none" w:sz="0" w:space="0" w:color="auto"/>
        <w:left w:val="none" w:sz="0" w:space="0" w:color="auto"/>
        <w:bottom w:val="none" w:sz="0" w:space="0" w:color="auto"/>
        <w:right w:val="none" w:sz="0" w:space="0" w:color="auto"/>
      </w:divBdr>
    </w:div>
    <w:div w:id="816796655">
      <w:bodyDiv w:val="1"/>
      <w:marLeft w:val="0"/>
      <w:marRight w:val="0"/>
      <w:marTop w:val="0"/>
      <w:marBottom w:val="0"/>
      <w:divBdr>
        <w:top w:val="none" w:sz="0" w:space="0" w:color="auto"/>
        <w:left w:val="none" w:sz="0" w:space="0" w:color="auto"/>
        <w:bottom w:val="none" w:sz="0" w:space="0" w:color="auto"/>
        <w:right w:val="none" w:sz="0" w:space="0" w:color="auto"/>
      </w:divBdr>
    </w:div>
    <w:div w:id="819077594">
      <w:bodyDiv w:val="1"/>
      <w:marLeft w:val="0"/>
      <w:marRight w:val="0"/>
      <w:marTop w:val="0"/>
      <w:marBottom w:val="0"/>
      <w:divBdr>
        <w:top w:val="none" w:sz="0" w:space="0" w:color="auto"/>
        <w:left w:val="none" w:sz="0" w:space="0" w:color="auto"/>
        <w:bottom w:val="none" w:sz="0" w:space="0" w:color="auto"/>
        <w:right w:val="none" w:sz="0" w:space="0" w:color="auto"/>
      </w:divBdr>
    </w:div>
    <w:div w:id="820925292">
      <w:bodyDiv w:val="1"/>
      <w:marLeft w:val="0"/>
      <w:marRight w:val="0"/>
      <w:marTop w:val="0"/>
      <w:marBottom w:val="0"/>
      <w:divBdr>
        <w:top w:val="none" w:sz="0" w:space="0" w:color="auto"/>
        <w:left w:val="none" w:sz="0" w:space="0" w:color="auto"/>
        <w:bottom w:val="none" w:sz="0" w:space="0" w:color="auto"/>
        <w:right w:val="none" w:sz="0" w:space="0" w:color="auto"/>
      </w:divBdr>
    </w:div>
    <w:div w:id="822307351">
      <w:bodyDiv w:val="1"/>
      <w:marLeft w:val="0"/>
      <w:marRight w:val="0"/>
      <w:marTop w:val="0"/>
      <w:marBottom w:val="0"/>
      <w:divBdr>
        <w:top w:val="none" w:sz="0" w:space="0" w:color="auto"/>
        <w:left w:val="none" w:sz="0" w:space="0" w:color="auto"/>
        <w:bottom w:val="none" w:sz="0" w:space="0" w:color="auto"/>
        <w:right w:val="none" w:sz="0" w:space="0" w:color="auto"/>
      </w:divBdr>
    </w:div>
    <w:div w:id="822702301">
      <w:bodyDiv w:val="1"/>
      <w:marLeft w:val="0"/>
      <w:marRight w:val="0"/>
      <w:marTop w:val="0"/>
      <w:marBottom w:val="0"/>
      <w:divBdr>
        <w:top w:val="none" w:sz="0" w:space="0" w:color="auto"/>
        <w:left w:val="none" w:sz="0" w:space="0" w:color="auto"/>
        <w:bottom w:val="none" w:sz="0" w:space="0" w:color="auto"/>
        <w:right w:val="none" w:sz="0" w:space="0" w:color="auto"/>
      </w:divBdr>
    </w:div>
    <w:div w:id="822936517">
      <w:bodyDiv w:val="1"/>
      <w:marLeft w:val="0"/>
      <w:marRight w:val="0"/>
      <w:marTop w:val="0"/>
      <w:marBottom w:val="0"/>
      <w:divBdr>
        <w:top w:val="none" w:sz="0" w:space="0" w:color="auto"/>
        <w:left w:val="none" w:sz="0" w:space="0" w:color="auto"/>
        <w:bottom w:val="none" w:sz="0" w:space="0" w:color="auto"/>
        <w:right w:val="none" w:sz="0" w:space="0" w:color="auto"/>
      </w:divBdr>
    </w:div>
    <w:div w:id="826244896">
      <w:bodyDiv w:val="1"/>
      <w:marLeft w:val="0"/>
      <w:marRight w:val="0"/>
      <w:marTop w:val="0"/>
      <w:marBottom w:val="0"/>
      <w:divBdr>
        <w:top w:val="none" w:sz="0" w:space="0" w:color="auto"/>
        <w:left w:val="none" w:sz="0" w:space="0" w:color="auto"/>
        <w:bottom w:val="none" w:sz="0" w:space="0" w:color="auto"/>
        <w:right w:val="none" w:sz="0" w:space="0" w:color="auto"/>
      </w:divBdr>
    </w:div>
    <w:div w:id="827014854">
      <w:bodyDiv w:val="1"/>
      <w:marLeft w:val="0"/>
      <w:marRight w:val="0"/>
      <w:marTop w:val="0"/>
      <w:marBottom w:val="0"/>
      <w:divBdr>
        <w:top w:val="none" w:sz="0" w:space="0" w:color="auto"/>
        <w:left w:val="none" w:sz="0" w:space="0" w:color="auto"/>
        <w:bottom w:val="none" w:sz="0" w:space="0" w:color="auto"/>
        <w:right w:val="none" w:sz="0" w:space="0" w:color="auto"/>
      </w:divBdr>
    </w:div>
    <w:div w:id="827594225">
      <w:bodyDiv w:val="1"/>
      <w:marLeft w:val="0"/>
      <w:marRight w:val="0"/>
      <w:marTop w:val="0"/>
      <w:marBottom w:val="0"/>
      <w:divBdr>
        <w:top w:val="none" w:sz="0" w:space="0" w:color="auto"/>
        <w:left w:val="none" w:sz="0" w:space="0" w:color="auto"/>
        <w:bottom w:val="none" w:sz="0" w:space="0" w:color="auto"/>
        <w:right w:val="none" w:sz="0" w:space="0" w:color="auto"/>
      </w:divBdr>
    </w:div>
    <w:div w:id="831916081">
      <w:bodyDiv w:val="1"/>
      <w:marLeft w:val="0"/>
      <w:marRight w:val="0"/>
      <w:marTop w:val="0"/>
      <w:marBottom w:val="0"/>
      <w:divBdr>
        <w:top w:val="none" w:sz="0" w:space="0" w:color="auto"/>
        <w:left w:val="none" w:sz="0" w:space="0" w:color="auto"/>
        <w:bottom w:val="none" w:sz="0" w:space="0" w:color="auto"/>
        <w:right w:val="none" w:sz="0" w:space="0" w:color="auto"/>
      </w:divBdr>
    </w:div>
    <w:div w:id="833648667">
      <w:bodyDiv w:val="1"/>
      <w:marLeft w:val="0"/>
      <w:marRight w:val="0"/>
      <w:marTop w:val="0"/>
      <w:marBottom w:val="0"/>
      <w:divBdr>
        <w:top w:val="none" w:sz="0" w:space="0" w:color="auto"/>
        <w:left w:val="none" w:sz="0" w:space="0" w:color="auto"/>
        <w:bottom w:val="none" w:sz="0" w:space="0" w:color="auto"/>
        <w:right w:val="none" w:sz="0" w:space="0" w:color="auto"/>
      </w:divBdr>
    </w:div>
    <w:div w:id="833958391">
      <w:bodyDiv w:val="1"/>
      <w:marLeft w:val="0"/>
      <w:marRight w:val="0"/>
      <w:marTop w:val="0"/>
      <w:marBottom w:val="0"/>
      <w:divBdr>
        <w:top w:val="none" w:sz="0" w:space="0" w:color="auto"/>
        <w:left w:val="none" w:sz="0" w:space="0" w:color="auto"/>
        <w:bottom w:val="none" w:sz="0" w:space="0" w:color="auto"/>
        <w:right w:val="none" w:sz="0" w:space="0" w:color="auto"/>
      </w:divBdr>
    </w:div>
    <w:div w:id="834106136">
      <w:bodyDiv w:val="1"/>
      <w:marLeft w:val="0"/>
      <w:marRight w:val="0"/>
      <w:marTop w:val="0"/>
      <w:marBottom w:val="0"/>
      <w:divBdr>
        <w:top w:val="none" w:sz="0" w:space="0" w:color="auto"/>
        <w:left w:val="none" w:sz="0" w:space="0" w:color="auto"/>
        <w:bottom w:val="none" w:sz="0" w:space="0" w:color="auto"/>
        <w:right w:val="none" w:sz="0" w:space="0" w:color="auto"/>
      </w:divBdr>
    </w:div>
    <w:div w:id="835878370">
      <w:bodyDiv w:val="1"/>
      <w:marLeft w:val="0"/>
      <w:marRight w:val="0"/>
      <w:marTop w:val="0"/>
      <w:marBottom w:val="0"/>
      <w:divBdr>
        <w:top w:val="none" w:sz="0" w:space="0" w:color="auto"/>
        <w:left w:val="none" w:sz="0" w:space="0" w:color="auto"/>
        <w:bottom w:val="none" w:sz="0" w:space="0" w:color="auto"/>
        <w:right w:val="none" w:sz="0" w:space="0" w:color="auto"/>
      </w:divBdr>
    </w:div>
    <w:div w:id="837187336">
      <w:bodyDiv w:val="1"/>
      <w:marLeft w:val="0"/>
      <w:marRight w:val="0"/>
      <w:marTop w:val="0"/>
      <w:marBottom w:val="0"/>
      <w:divBdr>
        <w:top w:val="none" w:sz="0" w:space="0" w:color="auto"/>
        <w:left w:val="none" w:sz="0" w:space="0" w:color="auto"/>
        <w:bottom w:val="none" w:sz="0" w:space="0" w:color="auto"/>
        <w:right w:val="none" w:sz="0" w:space="0" w:color="auto"/>
      </w:divBdr>
    </w:div>
    <w:div w:id="837773825">
      <w:bodyDiv w:val="1"/>
      <w:marLeft w:val="0"/>
      <w:marRight w:val="0"/>
      <w:marTop w:val="0"/>
      <w:marBottom w:val="0"/>
      <w:divBdr>
        <w:top w:val="none" w:sz="0" w:space="0" w:color="auto"/>
        <w:left w:val="none" w:sz="0" w:space="0" w:color="auto"/>
        <w:bottom w:val="none" w:sz="0" w:space="0" w:color="auto"/>
        <w:right w:val="none" w:sz="0" w:space="0" w:color="auto"/>
      </w:divBdr>
    </w:div>
    <w:div w:id="839731701">
      <w:bodyDiv w:val="1"/>
      <w:marLeft w:val="0"/>
      <w:marRight w:val="0"/>
      <w:marTop w:val="0"/>
      <w:marBottom w:val="0"/>
      <w:divBdr>
        <w:top w:val="none" w:sz="0" w:space="0" w:color="auto"/>
        <w:left w:val="none" w:sz="0" w:space="0" w:color="auto"/>
        <w:bottom w:val="none" w:sz="0" w:space="0" w:color="auto"/>
        <w:right w:val="none" w:sz="0" w:space="0" w:color="auto"/>
      </w:divBdr>
    </w:div>
    <w:div w:id="839733127">
      <w:bodyDiv w:val="1"/>
      <w:marLeft w:val="0"/>
      <w:marRight w:val="0"/>
      <w:marTop w:val="0"/>
      <w:marBottom w:val="0"/>
      <w:divBdr>
        <w:top w:val="none" w:sz="0" w:space="0" w:color="auto"/>
        <w:left w:val="none" w:sz="0" w:space="0" w:color="auto"/>
        <w:bottom w:val="none" w:sz="0" w:space="0" w:color="auto"/>
        <w:right w:val="none" w:sz="0" w:space="0" w:color="auto"/>
      </w:divBdr>
    </w:div>
    <w:div w:id="841312077">
      <w:bodyDiv w:val="1"/>
      <w:marLeft w:val="0"/>
      <w:marRight w:val="0"/>
      <w:marTop w:val="0"/>
      <w:marBottom w:val="0"/>
      <w:divBdr>
        <w:top w:val="none" w:sz="0" w:space="0" w:color="auto"/>
        <w:left w:val="none" w:sz="0" w:space="0" w:color="auto"/>
        <w:bottom w:val="none" w:sz="0" w:space="0" w:color="auto"/>
        <w:right w:val="none" w:sz="0" w:space="0" w:color="auto"/>
      </w:divBdr>
    </w:div>
    <w:div w:id="843277669">
      <w:bodyDiv w:val="1"/>
      <w:marLeft w:val="0"/>
      <w:marRight w:val="0"/>
      <w:marTop w:val="0"/>
      <w:marBottom w:val="0"/>
      <w:divBdr>
        <w:top w:val="none" w:sz="0" w:space="0" w:color="auto"/>
        <w:left w:val="none" w:sz="0" w:space="0" w:color="auto"/>
        <w:bottom w:val="none" w:sz="0" w:space="0" w:color="auto"/>
        <w:right w:val="none" w:sz="0" w:space="0" w:color="auto"/>
      </w:divBdr>
    </w:div>
    <w:div w:id="843476369">
      <w:bodyDiv w:val="1"/>
      <w:marLeft w:val="0"/>
      <w:marRight w:val="0"/>
      <w:marTop w:val="0"/>
      <w:marBottom w:val="0"/>
      <w:divBdr>
        <w:top w:val="none" w:sz="0" w:space="0" w:color="auto"/>
        <w:left w:val="none" w:sz="0" w:space="0" w:color="auto"/>
        <w:bottom w:val="none" w:sz="0" w:space="0" w:color="auto"/>
        <w:right w:val="none" w:sz="0" w:space="0" w:color="auto"/>
      </w:divBdr>
    </w:div>
    <w:div w:id="843664357">
      <w:bodyDiv w:val="1"/>
      <w:marLeft w:val="0"/>
      <w:marRight w:val="0"/>
      <w:marTop w:val="0"/>
      <w:marBottom w:val="0"/>
      <w:divBdr>
        <w:top w:val="none" w:sz="0" w:space="0" w:color="auto"/>
        <w:left w:val="none" w:sz="0" w:space="0" w:color="auto"/>
        <w:bottom w:val="none" w:sz="0" w:space="0" w:color="auto"/>
        <w:right w:val="none" w:sz="0" w:space="0" w:color="auto"/>
      </w:divBdr>
    </w:div>
    <w:div w:id="843859808">
      <w:bodyDiv w:val="1"/>
      <w:marLeft w:val="0"/>
      <w:marRight w:val="0"/>
      <w:marTop w:val="0"/>
      <w:marBottom w:val="0"/>
      <w:divBdr>
        <w:top w:val="none" w:sz="0" w:space="0" w:color="auto"/>
        <w:left w:val="none" w:sz="0" w:space="0" w:color="auto"/>
        <w:bottom w:val="none" w:sz="0" w:space="0" w:color="auto"/>
        <w:right w:val="none" w:sz="0" w:space="0" w:color="auto"/>
      </w:divBdr>
    </w:div>
    <w:div w:id="848451644">
      <w:bodyDiv w:val="1"/>
      <w:marLeft w:val="0"/>
      <w:marRight w:val="0"/>
      <w:marTop w:val="0"/>
      <w:marBottom w:val="0"/>
      <w:divBdr>
        <w:top w:val="none" w:sz="0" w:space="0" w:color="auto"/>
        <w:left w:val="none" w:sz="0" w:space="0" w:color="auto"/>
        <w:bottom w:val="none" w:sz="0" w:space="0" w:color="auto"/>
        <w:right w:val="none" w:sz="0" w:space="0" w:color="auto"/>
      </w:divBdr>
    </w:div>
    <w:div w:id="848833200">
      <w:bodyDiv w:val="1"/>
      <w:marLeft w:val="0"/>
      <w:marRight w:val="0"/>
      <w:marTop w:val="0"/>
      <w:marBottom w:val="0"/>
      <w:divBdr>
        <w:top w:val="none" w:sz="0" w:space="0" w:color="auto"/>
        <w:left w:val="none" w:sz="0" w:space="0" w:color="auto"/>
        <w:bottom w:val="none" w:sz="0" w:space="0" w:color="auto"/>
        <w:right w:val="none" w:sz="0" w:space="0" w:color="auto"/>
      </w:divBdr>
    </w:div>
    <w:div w:id="850148783">
      <w:bodyDiv w:val="1"/>
      <w:marLeft w:val="0"/>
      <w:marRight w:val="0"/>
      <w:marTop w:val="0"/>
      <w:marBottom w:val="0"/>
      <w:divBdr>
        <w:top w:val="none" w:sz="0" w:space="0" w:color="auto"/>
        <w:left w:val="none" w:sz="0" w:space="0" w:color="auto"/>
        <w:bottom w:val="none" w:sz="0" w:space="0" w:color="auto"/>
        <w:right w:val="none" w:sz="0" w:space="0" w:color="auto"/>
      </w:divBdr>
    </w:div>
    <w:div w:id="850339969">
      <w:bodyDiv w:val="1"/>
      <w:marLeft w:val="0"/>
      <w:marRight w:val="0"/>
      <w:marTop w:val="0"/>
      <w:marBottom w:val="0"/>
      <w:divBdr>
        <w:top w:val="none" w:sz="0" w:space="0" w:color="auto"/>
        <w:left w:val="none" w:sz="0" w:space="0" w:color="auto"/>
        <w:bottom w:val="none" w:sz="0" w:space="0" w:color="auto"/>
        <w:right w:val="none" w:sz="0" w:space="0" w:color="auto"/>
      </w:divBdr>
    </w:div>
    <w:div w:id="850604946">
      <w:bodyDiv w:val="1"/>
      <w:marLeft w:val="0"/>
      <w:marRight w:val="0"/>
      <w:marTop w:val="0"/>
      <w:marBottom w:val="0"/>
      <w:divBdr>
        <w:top w:val="none" w:sz="0" w:space="0" w:color="auto"/>
        <w:left w:val="none" w:sz="0" w:space="0" w:color="auto"/>
        <w:bottom w:val="none" w:sz="0" w:space="0" w:color="auto"/>
        <w:right w:val="none" w:sz="0" w:space="0" w:color="auto"/>
      </w:divBdr>
    </w:div>
    <w:div w:id="852187737">
      <w:bodyDiv w:val="1"/>
      <w:marLeft w:val="0"/>
      <w:marRight w:val="0"/>
      <w:marTop w:val="0"/>
      <w:marBottom w:val="0"/>
      <w:divBdr>
        <w:top w:val="none" w:sz="0" w:space="0" w:color="auto"/>
        <w:left w:val="none" w:sz="0" w:space="0" w:color="auto"/>
        <w:bottom w:val="none" w:sz="0" w:space="0" w:color="auto"/>
        <w:right w:val="none" w:sz="0" w:space="0" w:color="auto"/>
      </w:divBdr>
    </w:div>
    <w:div w:id="853156205">
      <w:bodyDiv w:val="1"/>
      <w:marLeft w:val="0"/>
      <w:marRight w:val="0"/>
      <w:marTop w:val="0"/>
      <w:marBottom w:val="0"/>
      <w:divBdr>
        <w:top w:val="none" w:sz="0" w:space="0" w:color="auto"/>
        <w:left w:val="none" w:sz="0" w:space="0" w:color="auto"/>
        <w:bottom w:val="none" w:sz="0" w:space="0" w:color="auto"/>
        <w:right w:val="none" w:sz="0" w:space="0" w:color="auto"/>
      </w:divBdr>
    </w:div>
    <w:div w:id="853226751">
      <w:bodyDiv w:val="1"/>
      <w:marLeft w:val="0"/>
      <w:marRight w:val="0"/>
      <w:marTop w:val="0"/>
      <w:marBottom w:val="0"/>
      <w:divBdr>
        <w:top w:val="none" w:sz="0" w:space="0" w:color="auto"/>
        <w:left w:val="none" w:sz="0" w:space="0" w:color="auto"/>
        <w:bottom w:val="none" w:sz="0" w:space="0" w:color="auto"/>
        <w:right w:val="none" w:sz="0" w:space="0" w:color="auto"/>
      </w:divBdr>
    </w:div>
    <w:div w:id="858010626">
      <w:bodyDiv w:val="1"/>
      <w:marLeft w:val="0"/>
      <w:marRight w:val="0"/>
      <w:marTop w:val="0"/>
      <w:marBottom w:val="0"/>
      <w:divBdr>
        <w:top w:val="none" w:sz="0" w:space="0" w:color="auto"/>
        <w:left w:val="none" w:sz="0" w:space="0" w:color="auto"/>
        <w:bottom w:val="none" w:sz="0" w:space="0" w:color="auto"/>
        <w:right w:val="none" w:sz="0" w:space="0" w:color="auto"/>
      </w:divBdr>
    </w:div>
    <w:div w:id="861474602">
      <w:bodyDiv w:val="1"/>
      <w:marLeft w:val="0"/>
      <w:marRight w:val="0"/>
      <w:marTop w:val="0"/>
      <w:marBottom w:val="0"/>
      <w:divBdr>
        <w:top w:val="none" w:sz="0" w:space="0" w:color="auto"/>
        <w:left w:val="none" w:sz="0" w:space="0" w:color="auto"/>
        <w:bottom w:val="none" w:sz="0" w:space="0" w:color="auto"/>
        <w:right w:val="none" w:sz="0" w:space="0" w:color="auto"/>
      </w:divBdr>
    </w:div>
    <w:div w:id="861741725">
      <w:bodyDiv w:val="1"/>
      <w:marLeft w:val="0"/>
      <w:marRight w:val="0"/>
      <w:marTop w:val="0"/>
      <w:marBottom w:val="0"/>
      <w:divBdr>
        <w:top w:val="none" w:sz="0" w:space="0" w:color="auto"/>
        <w:left w:val="none" w:sz="0" w:space="0" w:color="auto"/>
        <w:bottom w:val="none" w:sz="0" w:space="0" w:color="auto"/>
        <w:right w:val="none" w:sz="0" w:space="0" w:color="auto"/>
      </w:divBdr>
    </w:div>
    <w:div w:id="861750533">
      <w:bodyDiv w:val="1"/>
      <w:marLeft w:val="0"/>
      <w:marRight w:val="0"/>
      <w:marTop w:val="0"/>
      <w:marBottom w:val="0"/>
      <w:divBdr>
        <w:top w:val="none" w:sz="0" w:space="0" w:color="auto"/>
        <w:left w:val="none" w:sz="0" w:space="0" w:color="auto"/>
        <w:bottom w:val="none" w:sz="0" w:space="0" w:color="auto"/>
        <w:right w:val="none" w:sz="0" w:space="0" w:color="auto"/>
      </w:divBdr>
    </w:div>
    <w:div w:id="861944301">
      <w:bodyDiv w:val="1"/>
      <w:marLeft w:val="0"/>
      <w:marRight w:val="0"/>
      <w:marTop w:val="0"/>
      <w:marBottom w:val="0"/>
      <w:divBdr>
        <w:top w:val="none" w:sz="0" w:space="0" w:color="auto"/>
        <w:left w:val="none" w:sz="0" w:space="0" w:color="auto"/>
        <w:bottom w:val="none" w:sz="0" w:space="0" w:color="auto"/>
        <w:right w:val="none" w:sz="0" w:space="0" w:color="auto"/>
      </w:divBdr>
    </w:div>
    <w:div w:id="862014918">
      <w:bodyDiv w:val="1"/>
      <w:marLeft w:val="0"/>
      <w:marRight w:val="0"/>
      <w:marTop w:val="0"/>
      <w:marBottom w:val="0"/>
      <w:divBdr>
        <w:top w:val="none" w:sz="0" w:space="0" w:color="auto"/>
        <w:left w:val="none" w:sz="0" w:space="0" w:color="auto"/>
        <w:bottom w:val="none" w:sz="0" w:space="0" w:color="auto"/>
        <w:right w:val="none" w:sz="0" w:space="0" w:color="auto"/>
      </w:divBdr>
    </w:div>
    <w:div w:id="862091081">
      <w:bodyDiv w:val="1"/>
      <w:marLeft w:val="0"/>
      <w:marRight w:val="0"/>
      <w:marTop w:val="0"/>
      <w:marBottom w:val="0"/>
      <w:divBdr>
        <w:top w:val="none" w:sz="0" w:space="0" w:color="auto"/>
        <w:left w:val="none" w:sz="0" w:space="0" w:color="auto"/>
        <w:bottom w:val="none" w:sz="0" w:space="0" w:color="auto"/>
        <w:right w:val="none" w:sz="0" w:space="0" w:color="auto"/>
      </w:divBdr>
    </w:div>
    <w:div w:id="862475698">
      <w:bodyDiv w:val="1"/>
      <w:marLeft w:val="0"/>
      <w:marRight w:val="0"/>
      <w:marTop w:val="0"/>
      <w:marBottom w:val="0"/>
      <w:divBdr>
        <w:top w:val="none" w:sz="0" w:space="0" w:color="auto"/>
        <w:left w:val="none" w:sz="0" w:space="0" w:color="auto"/>
        <w:bottom w:val="none" w:sz="0" w:space="0" w:color="auto"/>
        <w:right w:val="none" w:sz="0" w:space="0" w:color="auto"/>
      </w:divBdr>
    </w:div>
    <w:div w:id="863592521">
      <w:bodyDiv w:val="1"/>
      <w:marLeft w:val="0"/>
      <w:marRight w:val="0"/>
      <w:marTop w:val="0"/>
      <w:marBottom w:val="0"/>
      <w:divBdr>
        <w:top w:val="none" w:sz="0" w:space="0" w:color="auto"/>
        <w:left w:val="none" w:sz="0" w:space="0" w:color="auto"/>
        <w:bottom w:val="none" w:sz="0" w:space="0" w:color="auto"/>
        <w:right w:val="none" w:sz="0" w:space="0" w:color="auto"/>
      </w:divBdr>
    </w:div>
    <w:div w:id="866870283">
      <w:bodyDiv w:val="1"/>
      <w:marLeft w:val="0"/>
      <w:marRight w:val="0"/>
      <w:marTop w:val="0"/>
      <w:marBottom w:val="0"/>
      <w:divBdr>
        <w:top w:val="none" w:sz="0" w:space="0" w:color="auto"/>
        <w:left w:val="none" w:sz="0" w:space="0" w:color="auto"/>
        <w:bottom w:val="none" w:sz="0" w:space="0" w:color="auto"/>
        <w:right w:val="none" w:sz="0" w:space="0" w:color="auto"/>
      </w:divBdr>
    </w:div>
    <w:div w:id="867794596">
      <w:bodyDiv w:val="1"/>
      <w:marLeft w:val="0"/>
      <w:marRight w:val="0"/>
      <w:marTop w:val="0"/>
      <w:marBottom w:val="0"/>
      <w:divBdr>
        <w:top w:val="none" w:sz="0" w:space="0" w:color="auto"/>
        <w:left w:val="none" w:sz="0" w:space="0" w:color="auto"/>
        <w:bottom w:val="none" w:sz="0" w:space="0" w:color="auto"/>
        <w:right w:val="none" w:sz="0" w:space="0" w:color="auto"/>
      </w:divBdr>
    </w:div>
    <w:div w:id="868222396">
      <w:bodyDiv w:val="1"/>
      <w:marLeft w:val="0"/>
      <w:marRight w:val="0"/>
      <w:marTop w:val="0"/>
      <w:marBottom w:val="0"/>
      <w:divBdr>
        <w:top w:val="none" w:sz="0" w:space="0" w:color="auto"/>
        <w:left w:val="none" w:sz="0" w:space="0" w:color="auto"/>
        <w:bottom w:val="none" w:sz="0" w:space="0" w:color="auto"/>
        <w:right w:val="none" w:sz="0" w:space="0" w:color="auto"/>
      </w:divBdr>
    </w:div>
    <w:div w:id="868761553">
      <w:bodyDiv w:val="1"/>
      <w:marLeft w:val="0"/>
      <w:marRight w:val="0"/>
      <w:marTop w:val="0"/>
      <w:marBottom w:val="0"/>
      <w:divBdr>
        <w:top w:val="none" w:sz="0" w:space="0" w:color="auto"/>
        <w:left w:val="none" w:sz="0" w:space="0" w:color="auto"/>
        <w:bottom w:val="none" w:sz="0" w:space="0" w:color="auto"/>
        <w:right w:val="none" w:sz="0" w:space="0" w:color="auto"/>
      </w:divBdr>
    </w:div>
    <w:div w:id="869999878">
      <w:bodyDiv w:val="1"/>
      <w:marLeft w:val="0"/>
      <w:marRight w:val="0"/>
      <w:marTop w:val="0"/>
      <w:marBottom w:val="0"/>
      <w:divBdr>
        <w:top w:val="none" w:sz="0" w:space="0" w:color="auto"/>
        <w:left w:val="none" w:sz="0" w:space="0" w:color="auto"/>
        <w:bottom w:val="none" w:sz="0" w:space="0" w:color="auto"/>
        <w:right w:val="none" w:sz="0" w:space="0" w:color="auto"/>
      </w:divBdr>
    </w:div>
    <w:div w:id="870411062">
      <w:bodyDiv w:val="1"/>
      <w:marLeft w:val="0"/>
      <w:marRight w:val="0"/>
      <w:marTop w:val="0"/>
      <w:marBottom w:val="0"/>
      <w:divBdr>
        <w:top w:val="none" w:sz="0" w:space="0" w:color="auto"/>
        <w:left w:val="none" w:sz="0" w:space="0" w:color="auto"/>
        <w:bottom w:val="none" w:sz="0" w:space="0" w:color="auto"/>
        <w:right w:val="none" w:sz="0" w:space="0" w:color="auto"/>
      </w:divBdr>
    </w:div>
    <w:div w:id="870604663">
      <w:bodyDiv w:val="1"/>
      <w:marLeft w:val="0"/>
      <w:marRight w:val="0"/>
      <w:marTop w:val="0"/>
      <w:marBottom w:val="0"/>
      <w:divBdr>
        <w:top w:val="none" w:sz="0" w:space="0" w:color="auto"/>
        <w:left w:val="none" w:sz="0" w:space="0" w:color="auto"/>
        <w:bottom w:val="none" w:sz="0" w:space="0" w:color="auto"/>
        <w:right w:val="none" w:sz="0" w:space="0" w:color="auto"/>
      </w:divBdr>
    </w:div>
    <w:div w:id="871264527">
      <w:bodyDiv w:val="1"/>
      <w:marLeft w:val="0"/>
      <w:marRight w:val="0"/>
      <w:marTop w:val="0"/>
      <w:marBottom w:val="0"/>
      <w:divBdr>
        <w:top w:val="none" w:sz="0" w:space="0" w:color="auto"/>
        <w:left w:val="none" w:sz="0" w:space="0" w:color="auto"/>
        <w:bottom w:val="none" w:sz="0" w:space="0" w:color="auto"/>
        <w:right w:val="none" w:sz="0" w:space="0" w:color="auto"/>
      </w:divBdr>
    </w:div>
    <w:div w:id="874274207">
      <w:bodyDiv w:val="1"/>
      <w:marLeft w:val="0"/>
      <w:marRight w:val="0"/>
      <w:marTop w:val="0"/>
      <w:marBottom w:val="0"/>
      <w:divBdr>
        <w:top w:val="none" w:sz="0" w:space="0" w:color="auto"/>
        <w:left w:val="none" w:sz="0" w:space="0" w:color="auto"/>
        <w:bottom w:val="none" w:sz="0" w:space="0" w:color="auto"/>
        <w:right w:val="none" w:sz="0" w:space="0" w:color="auto"/>
      </w:divBdr>
    </w:div>
    <w:div w:id="874926798">
      <w:bodyDiv w:val="1"/>
      <w:marLeft w:val="0"/>
      <w:marRight w:val="0"/>
      <w:marTop w:val="0"/>
      <w:marBottom w:val="0"/>
      <w:divBdr>
        <w:top w:val="none" w:sz="0" w:space="0" w:color="auto"/>
        <w:left w:val="none" w:sz="0" w:space="0" w:color="auto"/>
        <w:bottom w:val="none" w:sz="0" w:space="0" w:color="auto"/>
        <w:right w:val="none" w:sz="0" w:space="0" w:color="auto"/>
      </w:divBdr>
    </w:div>
    <w:div w:id="875701748">
      <w:bodyDiv w:val="1"/>
      <w:marLeft w:val="0"/>
      <w:marRight w:val="0"/>
      <w:marTop w:val="0"/>
      <w:marBottom w:val="0"/>
      <w:divBdr>
        <w:top w:val="none" w:sz="0" w:space="0" w:color="auto"/>
        <w:left w:val="none" w:sz="0" w:space="0" w:color="auto"/>
        <w:bottom w:val="none" w:sz="0" w:space="0" w:color="auto"/>
        <w:right w:val="none" w:sz="0" w:space="0" w:color="auto"/>
      </w:divBdr>
    </w:div>
    <w:div w:id="875774127">
      <w:bodyDiv w:val="1"/>
      <w:marLeft w:val="0"/>
      <w:marRight w:val="0"/>
      <w:marTop w:val="0"/>
      <w:marBottom w:val="0"/>
      <w:divBdr>
        <w:top w:val="none" w:sz="0" w:space="0" w:color="auto"/>
        <w:left w:val="none" w:sz="0" w:space="0" w:color="auto"/>
        <w:bottom w:val="none" w:sz="0" w:space="0" w:color="auto"/>
        <w:right w:val="none" w:sz="0" w:space="0" w:color="auto"/>
      </w:divBdr>
    </w:div>
    <w:div w:id="876963821">
      <w:bodyDiv w:val="1"/>
      <w:marLeft w:val="0"/>
      <w:marRight w:val="0"/>
      <w:marTop w:val="0"/>
      <w:marBottom w:val="0"/>
      <w:divBdr>
        <w:top w:val="none" w:sz="0" w:space="0" w:color="auto"/>
        <w:left w:val="none" w:sz="0" w:space="0" w:color="auto"/>
        <w:bottom w:val="none" w:sz="0" w:space="0" w:color="auto"/>
        <w:right w:val="none" w:sz="0" w:space="0" w:color="auto"/>
      </w:divBdr>
    </w:div>
    <w:div w:id="877086809">
      <w:bodyDiv w:val="1"/>
      <w:marLeft w:val="0"/>
      <w:marRight w:val="0"/>
      <w:marTop w:val="0"/>
      <w:marBottom w:val="0"/>
      <w:divBdr>
        <w:top w:val="none" w:sz="0" w:space="0" w:color="auto"/>
        <w:left w:val="none" w:sz="0" w:space="0" w:color="auto"/>
        <w:bottom w:val="none" w:sz="0" w:space="0" w:color="auto"/>
        <w:right w:val="none" w:sz="0" w:space="0" w:color="auto"/>
      </w:divBdr>
    </w:div>
    <w:div w:id="879131423">
      <w:bodyDiv w:val="1"/>
      <w:marLeft w:val="0"/>
      <w:marRight w:val="0"/>
      <w:marTop w:val="0"/>
      <w:marBottom w:val="0"/>
      <w:divBdr>
        <w:top w:val="none" w:sz="0" w:space="0" w:color="auto"/>
        <w:left w:val="none" w:sz="0" w:space="0" w:color="auto"/>
        <w:bottom w:val="none" w:sz="0" w:space="0" w:color="auto"/>
        <w:right w:val="none" w:sz="0" w:space="0" w:color="auto"/>
      </w:divBdr>
    </w:div>
    <w:div w:id="879559278">
      <w:bodyDiv w:val="1"/>
      <w:marLeft w:val="0"/>
      <w:marRight w:val="0"/>
      <w:marTop w:val="0"/>
      <w:marBottom w:val="0"/>
      <w:divBdr>
        <w:top w:val="none" w:sz="0" w:space="0" w:color="auto"/>
        <w:left w:val="none" w:sz="0" w:space="0" w:color="auto"/>
        <w:bottom w:val="none" w:sz="0" w:space="0" w:color="auto"/>
        <w:right w:val="none" w:sz="0" w:space="0" w:color="auto"/>
      </w:divBdr>
    </w:div>
    <w:div w:id="879587186">
      <w:bodyDiv w:val="1"/>
      <w:marLeft w:val="0"/>
      <w:marRight w:val="0"/>
      <w:marTop w:val="0"/>
      <w:marBottom w:val="0"/>
      <w:divBdr>
        <w:top w:val="none" w:sz="0" w:space="0" w:color="auto"/>
        <w:left w:val="none" w:sz="0" w:space="0" w:color="auto"/>
        <w:bottom w:val="none" w:sz="0" w:space="0" w:color="auto"/>
        <w:right w:val="none" w:sz="0" w:space="0" w:color="auto"/>
      </w:divBdr>
    </w:div>
    <w:div w:id="879590495">
      <w:bodyDiv w:val="1"/>
      <w:marLeft w:val="0"/>
      <w:marRight w:val="0"/>
      <w:marTop w:val="0"/>
      <w:marBottom w:val="0"/>
      <w:divBdr>
        <w:top w:val="none" w:sz="0" w:space="0" w:color="auto"/>
        <w:left w:val="none" w:sz="0" w:space="0" w:color="auto"/>
        <w:bottom w:val="none" w:sz="0" w:space="0" w:color="auto"/>
        <w:right w:val="none" w:sz="0" w:space="0" w:color="auto"/>
      </w:divBdr>
    </w:div>
    <w:div w:id="884488191">
      <w:bodyDiv w:val="1"/>
      <w:marLeft w:val="0"/>
      <w:marRight w:val="0"/>
      <w:marTop w:val="0"/>
      <w:marBottom w:val="0"/>
      <w:divBdr>
        <w:top w:val="none" w:sz="0" w:space="0" w:color="auto"/>
        <w:left w:val="none" w:sz="0" w:space="0" w:color="auto"/>
        <w:bottom w:val="none" w:sz="0" w:space="0" w:color="auto"/>
        <w:right w:val="none" w:sz="0" w:space="0" w:color="auto"/>
      </w:divBdr>
    </w:div>
    <w:div w:id="886068294">
      <w:bodyDiv w:val="1"/>
      <w:marLeft w:val="0"/>
      <w:marRight w:val="0"/>
      <w:marTop w:val="0"/>
      <w:marBottom w:val="0"/>
      <w:divBdr>
        <w:top w:val="none" w:sz="0" w:space="0" w:color="auto"/>
        <w:left w:val="none" w:sz="0" w:space="0" w:color="auto"/>
        <w:bottom w:val="none" w:sz="0" w:space="0" w:color="auto"/>
        <w:right w:val="none" w:sz="0" w:space="0" w:color="auto"/>
      </w:divBdr>
    </w:div>
    <w:div w:id="886648065">
      <w:bodyDiv w:val="1"/>
      <w:marLeft w:val="0"/>
      <w:marRight w:val="0"/>
      <w:marTop w:val="0"/>
      <w:marBottom w:val="0"/>
      <w:divBdr>
        <w:top w:val="none" w:sz="0" w:space="0" w:color="auto"/>
        <w:left w:val="none" w:sz="0" w:space="0" w:color="auto"/>
        <w:bottom w:val="none" w:sz="0" w:space="0" w:color="auto"/>
        <w:right w:val="none" w:sz="0" w:space="0" w:color="auto"/>
      </w:divBdr>
    </w:div>
    <w:div w:id="887494956">
      <w:bodyDiv w:val="1"/>
      <w:marLeft w:val="0"/>
      <w:marRight w:val="0"/>
      <w:marTop w:val="0"/>
      <w:marBottom w:val="0"/>
      <w:divBdr>
        <w:top w:val="none" w:sz="0" w:space="0" w:color="auto"/>
        <w:left w:val="none" w:sz="0" w:space="0" w:color="auto"/>
        <w:bottom w:val="none" w:sz="0" w:space="0" w:color="auto"/>
        <w:right w:val="none" w:sz="0" w:space="0" w:color="auto"/>
      </w:divBdr>
    </w:div>
    <w:div w:id="887572064">
      <w:bodyDiv w:val="1"/>
      <w:marLeft w:val="0"/>
      <w:marRight w:val="0"/>
      <w:marTop w:val="0"/>
      <w:marBottom w:val="0"/>
      <w:divBdr>
        <w:top w:val="none" w:sz="0" w:space="0" w:color="auto"/>
        <w:left w:val="none" w:sz="0" w:space="0" w:color="auto"/>
        <w:bottom w:val="none" w:sz="0" w:space="0" w:color="auto"/>
        <w:right w:val="none" w:sz="0" w:space="0" w:color="auto"/>
      </w:divBdr>
    </w:div>
    <w:div w:id="891891005">
      <w:bodyDiv w:val="1"/>
      <w:marLeft w:val="0"/>
      <w:marRight w:val="0"/>
      <w:marTop w:val="0"/>
      <w:marBottom w:val="0"/>
      <w:divBdr>
        <w:top w:val="none" w:sz="0" w:space="0" w:color="auto"/>
        <w:left w:val="none" w:sz="0" w:space="0" w:color="auto"/>
        <w:bottom w:val="none" w:sz="0" w:space="0" w:color="auto"/>
        <w:right w:val="none" w:sz="0" w:space="0" w:color="auto"/>
      </w:divBdr>
    </w:div>
    <w:div w:id="891963817">
      <w:bodyDiv w:val="1"/>
      <w:marLeft w:val="0"/>
      <w:marRight w:val="0"/>
      <w:marTop w:val="0"/>
      <w:marBottom w:val="0"/>
      <w:divBdr>
        <w:top w:val="none" w:sz="0" w:space="0" w:color="auto"/>
        <w:left w:val="none" w:sz="0" w:space="0" w:color="auto"/>
        <w:bottom w:val="none" w:sz="0" w:space="0" w:color="auto"/>
        <w:right w:val="none" w:sz="0" w:space="0" w:color="auto"/>
      </w:divBdr>
    </w:div>
    <w:div w:id="892010554">
      <w:bodyDiv w:val="1"/>
      <w:marLeft w:val="0"/>
      <w:marRight w:val="0"/>
      <w:marTop w:val="0"/>
      <w:marBottom w:val="0"/>
      <w:divBdr>
        <w:top w:val="none" w:sz="0" w:space="0" w:color="auto"/>
        <w:left w:val="none" w:sz="0" w:space="0" w:color="auto"/>
        <w:bottom w:val="none" w:sz="0" w:space="0" w:color="auto"/>
        <w:right w:val="none" w:sz="0" w:space="0" w:color="auto"/>
      </w:divBdr>
    </w:div>
    <w:div w:id="892084374">
      <w:bodyDiv w:val="1"/>
      <w:marLeft w:val="0"/>
      <w:marRight w:val="0"/>
      <w:marTop w:val="0"/>
      <w:marBottom w:val="0"/>
      <w:divBdr>
        <w:top w:val="none" w:sz="0" w:space="0" w:color="auto"/>
        <w:left w:val="none" w:sz="0" w:space="0" w:color="auto"/>
        <w:bottom w:val="none" w:sz="0" w:space="0" w:color="auto"/>
        <w:right w:val="none" w:sz="0" w:space="0" w:color="auto"/>
      </w:divBdr>
    </w:div>
    <w:div w:id="892345928">
      <w:bodyDiv w:val="1"/>
      <w:marLeft w:val="0"/>
      <w:marRight w:val="0"/>
      <w:marTop w:val="0"/>
      <w:marBottom w:val="0"/>
      <w:divBdr>
        <w:top w:val="none" w:sz="0" w:space="0" w:color="auto"/>
        <w:left w:val="none" w:sz="0" w:space="0" w:color="auto"/>
        <w:bottom w:val="none" w:sz="0" w:space="0" w:color="auto"/>
        <w:right w:val="none" w:sz="0" w:space="0" w:color="auto"/>
      </w:divBdr>
    </w:div>
    <w:div w:id="893003120">
      <w:bodyDiv w:val="1"/>
      <w:marLeft w:val="0"/>
      <w:marRight w:val="0"/>
      <w:marTop w:val="0"/>
      <w:marBottom w:val="0"/>
      <w:divBdr>
        <w:top w:val="none" w:sz="0" w:space="0" w:color="auto"/>
        <w:left w:val="none" w:sz="0" w:space="0" w:color="auto"/>
        <w:bottom w:val="none" w:sz="0" w:space="0" w:color="auto"/>
        <w:right w:val="none" w:sz="0" w:space="0" w:color="auto"/>
      </w:divBdr>
    </w:div>
    <w:div w:id="895777606">
      <w:bodyDiv w:val="1"/>
      <w:marLeft w:val="0"/>
      <w:marRight w:val="0"/>
      <w:marTop w:val="0"/>
      <w:marBottom w:val="0"/>
      <w:divBdr>
        <w:top w:val="none" w:sz="0" w:space="0" w:color="auto"/>
        <w:left w:val="none" w:sz="0" w:space="0" w:color="auto"/>
        <w:bottom w:val="none" w:sz="0" w:space="0" w:color="auto"/>
        <w:right w:val="none" w:sz="0" w:space="0" w:color="auto"/>
      </w:divBdr>
    </w:div>
    <w:div w:id="896473215">
      <w:bodyDiv w:val="1"/>
      <w:marLeft w:val="0"/>
      <w:marRight w:val="0"/>
      <w:marTop w:val="0"/>
      <w:marBottom w:val="0"/>
      <w:divBdr>
        <w:top w:val="none" w:sz="0" w:space="0" w:color="auto"/>
        <w:left w:val="none" w:sz="0" w:space="0" w:color="auto"/>
        <w:bottom w:val="none" w:sz="0" w:space="0" w:color="auto"/>
        <w:right w:val="none" w:sz="0" w:space="0" w:color="auto"/>
      </w:divBdr>
    </w:div>
    <w:div w:id="897518735">
      <w:bodyDiv w:val="1"/>
      <w:marLeft w:val="0"/>
      <w:marRight w:val="0"/>
      <w:marTop w:val="0"/>
      <w:marBottom w:val="0"/>
      <w:divBdr>
        <w:top w:val="none" w:sz="0" w:space="0" w:color="auto"/>
        <w:left w:val="none" w:sz="0" w:space="0" w:color="auto"/>
        <w:bottom w:val="none" w:sz="0" w:space="0" w:color="auto"/>
        <w:right w:val="none" w:sz="0" w:space="0" w:color="auto"/>
      </w:divBdr>
    </w:div>
    <w:div w:id="900290822">
      <w:bodyDiv w:val="1"/>
      <w:marLeft w:val="0"/>
      <w:marRight w:val="0"/>
      <w:marTop w:val="0"/>
      <w:marBottom w:val="0"/>
      <w:divBdr>
        <w:top w:val="none" w:sz="0" w:space="0" w:color="auto"/>
        <w:left w:val="none" w:sz="0" w:space="0" w:color="auto"/>
        <w:bottom w:val="none" w:sz="0" w:space="0" w:color="auto"/>
        <w:right w:val="none" w:sz="0" w:space="0" w:color="auto"/>
      </w:divBdr>
    </w:div>
    <w:div w:id="902368661">
      <w:bodyDiv w:val="1"/>
      <w:marLeft w:val="0"/>
      <w:marRight w:val="0"/>
      <w:marTop w:val="0"/>
      <w:marBottom w:val="0"/>
      <w:divBdr>
        <w:top w:val="none" w:sz="0" w:space="0" w:color="auto"/>
        <w:left w:val="none" w:sz="0" w:space="0" w:color="auto"/>
        <w:bottom w:val="none" w:sz="0" w:space="0" w:color="auto"/>
        <w:right w:val="none" w:sz="0" w:space="0" w:color="auto"/>
      </w:divBdr>
    </w:div>
    <w:div w:id="902957590">
      <w:bodyDiv w:val="1"/>
      <w:marLeft w:val="0"/>
      <w:marRight w:val="0"/>
      <w:marTop w:val="0"/>
      <w:marBottom w:val="0"/>
      <w:divBdr>
        <w:top w:val="none" w:sz="0" w:space="0" w:color="auto"/>
        <w:left w:val="none" w:sz="0" w:space="0" w:color="auto"/>
        <w:bottom w:val="none" w:sz="0" w:space="0" w:color="auto"/>
        <w:right w:val="none" w:sz="0" w:space="0" w:color="auto"/>
      </w:divBdr>
    </w:div>
    <w:div w:id="903219906">
      <w:bodyDiv w:val="1"/>
      <w:marLeft w:val="0"/>
      <w:marRight w:val="0"/>
      <w:marTop w:val="0"/>
      <w:marBottom w:val="0"/>
      <w:divBdr>
        <w:top w:val="none" w:sz="0" w:space="0" w:color="auto"/>
        <w:left w:val="none" w:sz="0" w:space="0" w:color="auto"/>
        <w:bottom w:val="none" w:sz="0" w:space="0" w:color="auto"/>
        <w:right w:val="none" w:sz="0" w:space="0" w:color="auto"/>
      </w:divBdr>
    </w:div>
    <w:div w:id="903375677">
      <w:bodyDiv w:val="1"/>
      <w:marLeft w:val="0"/>
      <w:marRight w:val="0"/>
      <w:marTop w:val="0"/>
      <w:marBottom w:val="0"/>
      <w:divBdr>
        <w:top w:val="none" w:sz="0" w:space="0" w:color="auto"/>
        <w:left w:val="none" w:sz="0" w:space="0" w:color="auto"/>
        <w:bottom w:val="none" w:sz="0" w:space="0" w:color="auto"/>
        <w:right w:val="none" w:sz="0" w:space="0" w:color="auto"/>
      </w:divBdr>
    </w:div>
    <w:div w:id="903687013">
      <w:bodyDiv w:val="1"/>
      <w:marLeft w:val="0"/>
      <w:marRight w:val="0"/>
      <w:marTop w:val="0"/>
      <w:marBottom w:val="0"/>
      <w:divBdr>
        <w:top w:val="none" w:sz="0" w:space="0" w:color="auto"/>
        <w:left w:val="none" w:sz="0" w:space="0" w:color="auto"/>
        <w:bottom w:val="none" w:sz="0" w:space="0" w:color="auto"/>
        <w:right w:val="none" w:sz="0" w:space="0" w:color="auto"/>
      </w:divBdr>
    </w:div>
    <w:div w:id="903760412">
      <w:bodyDiv w:val="1"/>
      <w:marLeft w:val="0"/>
      <w:marRight w:val="0"/>
      <w:marTop w:val="0"/>
      <w:marBottom w:val="0"/>
      <w:divBdr>
        <w:top w:val="none" w:sz="0" w:space="0" w:color="auto"/>
        <w:left w:val="none" w:sz="0" w:space="0" w:color="auto"/>
        <w:bottom w:val="none" w:sz="0" w:space="0" w:color="auto"/>
        <w:right w:val="none" w:sz="0" w:space="0" w:color="auto"/>
      </w:divBdr>
    </w:div>
    <w:div w:id="904800353">
      <w:bodyDiv w:val="1"/>
      <w:marLeft w:val="0"/>
      <w:marRight w:val="0"/>
      <w:marTop w:val="0"/>
      <w:marBottom w:val="0"/>
      <w:divBdr>
        <w:top w:val="none" w:sz="0" w:space="0" w:color="auto"/>
        <w:left w:val="none" w:sz="0" w:space="0" w:color="auto"/>
        <w:bottom w:val="none" w:sz="0" w:space="0" w:color="auto"/>
        <w:right w:val="none" w:sz="0" w:space="0" w:color="auto"/>
      </w:divBdr>
    </w:div>
    <w:div w:id="905341887">
      <w:bodyDiv w:val="1"/>
      <w:marLeft w:val="0"/>
      <w:marRight w:val="0"/>
      <w:marTop w:val="0"/>
      <w:marBottom w:val="0"/>
      <w:divBdr>
        <w:top w:val="none" w:sz="0" w:space="0" w:color="auto"/>
        <w:left w:val="none" w:sz="0" w:space="0" w:color="auto"/>
        <w:bottom w:val="none" w:sz="0" w:space="0" w:color="auto"/>
        <w:right w:val="none" w:sz="0" w:space="0" w:color="auto"/>
      </w:divBdr>
    </w:div>
    <w:div w:id="905535416">
      <w:bodyDiv w:val="1"/>
      <w:marLeft w:val="0"/>
      <w:marRight w:val="0"/>
      <w:marTop w:val="0"/>
      <w:marBottom w:val="0"/>
      <w:divBdr>
        <w:top w:val="none" w:sz="0" w:space="0" w:color="auto"/>
        <w:left w:val="none" w:sz="0" w:space="0" w:color="auto"/>
        <w:bottom w:val="none" w:sz="0" w:space="0" w:color="auto"/>
        <w:right w:val="none" w:sz="0" w:space="0" w:color="auto"/>
      </w:divBdr>
    </w:div>
    <w:div w:id="906459732">
      <w:bodyDiv w:val="1"/>
      <w:marLeft w:val="0"/>
      <w:marRight w:val="0"/>
      <w:marTop w:val="0"/>
      <w:marBottom w:val="0"/>
      <w:divBdr>
        <w:top w:val="none" w:sz="0" w:space="0" w:color="auto"/>
        <w:left w:val="none" w:sz="0" w:space="0" w:color="auto"/>
        <w:bottom w:val="none" w:sz="0" w:space="0" w:color="auto"/>
        <w:right w:val="none" w:sz="0" w:space="0" w:color="auto"/>
      </w:divBdr>
    </w:div>
    <w:div w:id="909465308">
      <w:bodyDiv w:val="1"/>
      <w:marLeft w:val="0"/>
      <w:marRight w:val="0"/>
      <w:marTop w:val="0"/>
      <w:marBottom w:val="0"/>
      <w:divBdr>
        <w:top w:val="none" w:sz="0" w:space="0" w:color="auto"/>
        <w:left w:val="none" w:sz="0" w:space="0" w:color="auto"/>
        <w:bottom w:val="none" w:sz="0" w:space="0" w:color="auto"/>
        <w:right w:val="none" w:sz="0" w:space="0" w:color="auto"/>
      </w:divBdr>
    </w:div>
    <w:div w:id="909577637">
      <w:bodyDiv w:val="1"/>
      <w:marLeft w:val="0"/>
      <w:marRight w:val="0"/>
      <w:marTop w:val="0"/>
      <w:marBottom w:val="0"/>
      <w:divBdr>
        <w:top w:val="none" w:sz="0" w:space="0" w:color="auto"/>
        <w:left w:val="none" w:sz="0" w:space="0" w:color="auto"/>
        <w:bottom w:val="none" w:sz="0" w:space="0" w:color="auto"/>
        <w:right w:val="none" w:sz="0" w:space="0" w:color="auto"/>
      </w:divBdr>
    </w:div>
    <w:div w:id="909585031">
      <w:bodyDiv w:val="1"/>
      <w:marLeft w:val="0"/>
      <w:marRight w:val="0"/>
      <w:marTop w:val="0"/>
      <w:marBottom w:val="0"/>
      <w:divBdr>
        <w:top w:val="none" w:sz="0" w:space="0" w:color="auto"/>
        <w:left w:val="none" w:sz="0" w:space="0" w:color="auto"/>
        <w:bottom w:val="none" w:sz="0" w:space="0" w:color="auto"/>
        <w:right w:val="none" w:sz="0" w:space="0" w:color="auto"/>
      </w:divBdr>
    </w:div>
    <w:div w:id="910039990">
      <w:bodyDiv w:val="1"/>
      <w:marLeft w:val="0"/>
      <w:marRight w:val="0"/>
      <w:marTop w:val="0"/>
      <w:marBottom w:val="0"/>
      <w:divBdr>
        <w:top w:val="none" w:sz="0" w:space="0" w:color="auto"/>
        <w:left w:val="none" w:sz="0" w:space="0" w:color="auto"/>
        <w:bottom w:val="none" w:sz="0" w:space="0" w:color="auto"/>
        <w:right w:val="none" w:sz="0" w:space="0" w:color="auto"/>
      </w:divBdr>
    </w:div>
    <w:div w:id="911306909">
      <w:bodyDiv w:val="1"/>
      <w:marLeft w:val="0"/>
      <w:marRight w:val="0"/>
      <w:marTop w:val="0"/>
      <w:marBottom w:val="0"/>
      <w:divBdr>
        <w:top w:val="none" w:sz="0" w:space="0" w:color="auto"/>
        <w:left w:val="none" w:sz="0" w:space="0" w:color="auto"/>
        <w:bottom w:val="none" w:sz="0" w:space="0" w:color="auto"/>
        <w:right w:val="none" w:sz="0" w:space="0" w:color="auto"/>
      </w:divBdr>
    </w:div>
    <w:div w:id="911351737">
      <w:bodyDiv w:val="1"/>
      <w:marLeft w:val="0"/>
      <w:marRight w:val="0"/>
      <w:marTop w:val="0"/>
      <w:marBottom w:val="0"/>
      <w:divBdr>
        <w:top w:val="none" w:sz="0" w:space="0" w:color="auto"/>
        <w:left w:val="none" w:sz="0" w:space="0" w:color="auto"/>
        <w:bottom w:val="none" w:sz="0" w:space="0" w:color="auto"/>
        <w:right w:val="none" w:sz="0" w:space="0" w:color="auto"/>
      </w:divBdr>
    </w:div>
    <w:div w:id="911626679">
      <w:bodyDiv w:val="1"/>
      <w:marLeft w:val="0"/>
      <w:marRight w:val="0"/>
      <w:marTop w:val="0"/>
      <w:marBottom w:val="0"/>
      <w:divBdr>
        <w:top w:val="none" w:sz="0" w:space="0" w:color="auto"/>
        <w:left w:val="none" w:sz="0" w:space="0" w:color="auto"/>
        <w:bottom w:val="none" w:sz="0" w:space="0" w:color="auto"/>
        <w:right w:val="none" w:sz="0" w:space="0" w:color="auto"/>
      </w:divBdr>
    </w:div>
    <w:div w:id="911936224">
      <w:bodyDiv w:val="1"/>
      <w:marLeft w:val="0"/>
      <w:marRight w:val="0"/>
      <w:marTop w:val="0"/>
      <w:marBottom w:val="0"/>
      <w:divBdr>
        <w:top w:val="none" w:sz="0" w:space="0" w:color="auto"/>
        <w:left w:val="none" w:sz="0" w:space="0" w:color="auto"/>
        <w:bottom w:val="none" w:sz="0" w:space="0" w:color="auto"/>
        <w:right w:val="none" w:sz="0" w:space="0" w:color="auto"/>
      </w:divBdr>
    </w:div>
    <w:div w:id="912396944">
      <w:bodyDiv w:val="1"/>
      <w:marLeft w:val="0"/>
      <w:marRight w:val="0"/>
      <w:marTop w:val="0"/>
      <w:marBottom w:val="0"/>
      <w:divBdr>
        <w:top w:val="none" w:sz="0" w:space="0" w:color="auto"/>
        <w:left w:val="none" w:sz="0" w:space="0" w:color="auto"/>
        <w:bottom w:val="none" w:sz="0" w:space="0" w:color="auto"/>
        <w:right w:val="none" w:sz="0" w:space="0" w:color="auto"/>
      </w:divBdr>
    </w:div>
    <w:div w:id="916329568">
      <w:bodyDiv w:val="1"/>
      <w:marLeft w:val="0"/>
      <w:marRight w:val="0"/>
      <w:marTop w:val="0"/>
      <w:marBottom w:val="0"/>
      <w:divBdr>
        <w:top w:val="none" w:sz="0" w:space="0" w:color="auto"/>
        <w:left w:val="none" w:sz="0" w:space="0" w:color="auto"/>
        <w:bottom w:val="none" w:sz="0" w:space="0" w:color="auto"/>
        <w:right w:val="none" w:sz="0" w:space="0" w:color="auto"/>
      </w:divBdr>
    </w:div>
    <w:div w:id="916475627">
      <w:bodyDiv w:val="1"/>
      <w:marLeft w:val="0"/>
      <w:marRight w:val="0"/>
      <w:marTop w:val="0"/>
      <w:marBottom w:val="0"/>
      <w:divBdr>
        <w:top w:val="none" w:sz="0" w:space="0" w:color="auto"/>
        <w:left w:val="none" w:sz="0" w:space="0" w:color="auto"/>
        <w:bottom w:val="none" w:sz="0" w:space="0" w:color="auto"/>
        <w:right w:val="none" w:sz="0" w:space="0" w:color="auto"/>
      </w:divBdr>
    </w:div>
    <w:div w:id="917443166">
      <w:bodyDiv w:val="1"/>
      <w:marLeft w:val="0"/>
      <w:marRight w:val="0"/>
      <w:marTop w:val="0"/>
      <w:marBottom w:val="0"/>
      <w:divBdr>
        <w:top w:val="none" w:sz="0" w:space="0" w:color="auto"/>
        <w:left w:val="none" w:sz="0" w:space="0" w:color="auto"/>
        <w:bottom w:val="none" w:sz="0" w:space="0" w:color="auto"/>
        <w:right w:val="none" w:sz="0" w:space="0" w:color="auto"/>
      </w:divBdr>
    </w:div>
    <w:div w:id="918908171">
      <w:bodyDiv w:val="1"/>
      <w:marLeft w:val="0"/>
      <w:marRight w:val="0"/>
      <w:marTop w:val="0"/>
      <w:marBottom w:val="0"/>
      <w:divBdr>
        <w:top w:val="none" w:sz="0" w:space="0" w:color="auto"/>
        <w:left w:val="none" w:sz="0" w:space="0" w:color="auto"/>
        <w:bottom w:val="none" w:sz="0" w:space="0" w:color="auto"/>
        <w:right w:val="none" w:sz="0" w:space="0" w:color="auto"/>
      </w:divBdr>
    </w:div>
    <w:div w:id="919679656">
      <w:bodyDiv w:val="1"/>
      <w:marLeft w:val="0"/>
      <w:marRight w:val="0"/>
      <w:marTop w:val="0"/>
      <w:marBottom w:val="0"/>
      <w:divBdr>
        <w:top w:val="none" w:sz="0" w:space="0" w:color="auto"/>
        <w:left w:val="none" w:sz="0" w:space="0" w:color="auto"/>
        <w:bottom w:val="none" w:sz="0" w:space="0" w:color="auto"/>
        <w:right w:val="none" w:sz="0" w:space="0" w:color="auto"/>
      </w:divBdr>
    </w:div>
    <w:div w:id="920453875">
      <w:bodyDiv w:val="1"/>
      <w:marLeft w:val="0"/>
      <w:marRight w:val="0"/>
      <w:marTop w:val="0"/>
      <w:marBottom w:val="0"/>
      <w:divBdr>
        <w:top w:val="none" w:sz="0" w:space="0" w:color="auto"/>
        <w:left w:val="none" w:sz="0" w:space="0" w:color="auto"/>
        <w:bottom w:val="none" w:sz="0" w:space="0" w:color="auto"/>
        <w:right w:val="none" w:sz="0" w:space="0" w:color="auto"/>
      </w:divBdr>
    </w:div>
    <w:div w:id="922026136">
      <w:bodyDiv w:val="1"/>
      <w:marLeft w:val="0"/>
      <w:marRight w:val="0"/>
      <w:marTop w:val="0"/>
      <w:marBottom w:val="0"/>
      <w:divBdr>
        <w:top w:val="none" w:sz="0" w:space="0" w:color="auto"/>
        <w:left w:val="none" w:sz="0" w:space="0" w:color="auto"/>
        <w:bottom w:val="none" w:sz="0" w:space="0" w:color="auto"/>
        <w:right w:val="none" w:sz="0" w:space="0" w:color="auto"/>
      </w:divBdr>
    </w:div>
    <w:div w:id="923799375">
      <w:bodyDiv w:val="1"/>
      <w:marLeft w:val="0"/>
      <w:marRight w:val="0"/>
      <w:marTop w:val="0"/>
      <w:marBottom w:val="0"/>
      <w:divBdr>
        <w:top w:val="none" w:sz="0" w:space="0" w:color="auto"/>
        <w:left w:val="none" w:sz="0" w:space="0" w:color="auto"/>
        <w:bottom w:val="none" w:sz="0" w:space="0" w:color="auto"/>
        <w:right w:val="none" w:sz="0" w:space="0" w:color="auto"/>
      </w:divBdr>
    </w:div>
    <w:div w:id="926813246">
      <w:bodyDiv w:val="1"/>
      <w:marLeft w:val="0"/>
      <w:marRight w:val="0"/>
      <w:marTop w:val="0"/>
      <w:marBottom w:val="0"/>
      <w:divBdr>
        <w:top w:val="none" w:sz="0" w:space="0" w:color="auto"/>
        <w:left w:val="none" w:sz="0" w:space="0" w:color="auto"/>
        <w:bottom w:val="none" w:sz="0" w:space="0" w:color="auto"/>
        <w:right w:val="none" w:sz="0" w:space="0" w:color="auto"/>
      </w:divBdr>
    </w:div>
    <w:div w:id="927032716">
      <w:bodyDiv w:val="1"/>
      <w:marLeft w:val="0"/>
      <w:marRight w:val="0"/>
      <w:marTop w:val="0"/>
      <w:marBottom w:val="0"/>
      <w:divBdr>
        <w:top w:val="none" w:sz="0" w:space="0" w:color="auto"/>
        <w:left w:val="none" w:sz="0" w:space="0" w:color="auto"/>
        <w:bottom w:val="none" w:sz="0" w:space="0" w:color="auto"/>
        <w:right w:val="none" w:sz="0" w:space="0" w:color="auto"/>
      </w:divBdr>
    </w:div>
    <w:div w:id="928318739">
      <w:bodyDiv w:val="1"/>
      <w:marLeft w:val="0"/>
      <w:marRight w:val="0"/>
      <w:marTop w:val="0"/>
      <w:marBottom w:val="0"/>
      <w:divBdr>
        <w:top w:val="none" w:sz="0" w:space="0" w:color="auto"/>
        <w:left w:val="none" w:sz="0" w:space="0" w:color="auto"/>
        <w:bottom w:val="none" w:sz="0" w:space="0" w:color="auto"/>
        <w:right w:val="none" w:sz="0" w:space="0" w:color="auto"/>
      </w:divBdr>
    </w:div>
    <w:div w:id="928588173">
      <w:bodyDiv w:val="1"/>
      <w:marLeft w:val="0"/>
      <w:marRight w:val="0"/>
      <w:marTop w:val="0"/>
      <w:marBottom w:val="0"/>
      <w:divBdr>
        <w:top w:val="none" w:sz="0" w:space="0" w:color="auto"/>
        <w:left w:val="none" w:sz="0" w:space="0" w:color="auto"/>
        <w:bottom w:val="none" w:sz="0" w:space="0" w:color="auto"/>
        <w:right w:val="none" w:sz="0" w:space="0" w:color="auto"/>
      </w:divBdr>
    </w:div>
    <w:div w:id="929461811">
      <w:bodyDiv w:val="1"/>
      <w:marLeft w:val="0"/>
      <w:marRight w:val="0"/>
      <w:marTop w:val="0"/>
      <w:marBottom w:val="0"/>
      <w:divBdr>
        <w:top w:val="none" w:sz="0" w:space="0" w:color="auto"/>
        <w:left w:val="none" w:sz="0" w:space="0" w:color="auto"/>
        <w:bottom w:val="none" w:sz="0" w:space="0" w:color="auto"/>
        <w:right w:val="none" w:sz="0" w:space="0" w:color="auto"/>
      </w:divBdr>
    </w:div>
    <w:div w:id="930046557">
      <w:bodyDiv w:val="1"/>
      <w:marLeft w:val="0"/>
      <w:marRight w:val="0"/>
      <w:marTop w:val="0"/>
      <w:marBottom w:val="0"/>
      <w:divBdr>
        <w:top w:val="none" w:sz="0" w:space="0" w:color="auto"/>
        <w:left w:val="none" w:sz="0" w:space="0" w:color="auto"/>
        <w:bottom w:val="none" w:sz="0" w:space="0" w:color="auto"/>
        <w:right w:val="none" w:sz="0" w:space="0" w:color="auto"/>
      </w:divBdr>
    </w:div>
    <w:div w:id="930119246">
      <w:bodyDiv w:val="1"/>
      <w:marLeft w:val="0"/>
      <w:marRight w:val="0"/>
      <w:marTop w:val="0"/>
      <w:marBottom w:val="0"/>
      <w:divBdr>
        <w:top w:val="none" w:sz="0" w:space="0" w:color="auto"/>
        <w:left w:val="none" w:sz="0" w:space="0" w:color="auto"/>
        <w:bottom w:val="none" w:sz="0" w:space="0" w:color="auto"/>
        <w:right w:val="none" w:sz="0" w:space="0" w:color="auto"/>
      </w:divBdr>
    </w:div>
    <w:div w:id="930428215">
      <w:bodyDiv w:val="1"/>
      <w:marLeft w:val="0"/>
      <w:marRight w:val="0"/>
      <w:marTop w:val="0"/>
      <w:marBottom w:val="0"/>
      <w:divBdr>
        <w:top w:val="none" w:sz="0" w:space="0" w:color="auto"/>
        <w:left w:val="none" w:sz="0" w:space="0" w:color="auto"/>
        <w:bottom w:val="none" w:sz="0" w:space="0" w:color="auto"/>
        <w:right w:val="none" w:sz="0" w:space="0" w:color="auto"/>
      </w:divBdr>
    </w:div>
    <w:div w:id="932931931">
      <w:bodyDiv w:val="1"/>
      <w:marLeft w:val="0"/>
      <w:marRight w:val="0"/>
      <w:marTop w:val="0"/>
      <w:marBottom w:val="0"/>
      <w:divBdr>
        <w:top w:val="none" w:sz="0" w:space="0" w:color="auto"/>
        <w:left w:val="none" w:sz="0" w:space="0" w:color="auto"/>
        <w:bottom w:val="none" w:sz="0" w:space="0" w:color="auto"/>
        <w:right w:val="none" w:sz="0" w:space="0" w:color="auto"/>
      </w:divBdr>
    </w:div>
    <w:div w:id="933049674">
      <w:bodyDiv w:val="1"/>
      <w:marLeft w:val="0"/>
      <w:marRight w:val="0"/>
      <w:marTop w:val="0"/>
      <w:marBottom w:val="0"/>
      <w:divBdr>
        <w:top w:val="none" w:sz="0" w:space="0" w:color="auto"/>
        <w:left w:val="none" w:sz="0" w:space="0" w:color="auto"/>
        <w:bottom w:val="none" w:sz="0" w:space="0" w:color="auto"/>
        <w:right w:val="none" w:sz="0" w:space="0" w:color="auto"/>
      </w:divBdr>
    </w:div>
    <w:div w:id="934051462">
      <w:bodyDiv w:val="1"/>
      <w:marLeft w:val="0"/>
      <w:marRight w:val="0"/>
      <w:marTop w:val="0"/>
      <w:marBottom w:val="0"/>
      <w:divBdr>
        <w:top w:val="none" w:sz="0" w:space="0" w:color="auto"/>
        <w:left w:val="none" w:sz="0" w:space="0" w:color="auto"/>
        <w:bottom w:val="none" w:sz="0" w:space="0" w:color="auto"/>
        <w:right w:val="none" w:sz="0" w:space="0" w:color="auto"/>
      </w:divBdr>
    </w:div>
    <w:div w:id="936208286">
      <w:bodyDiv w:val="1"/>
      <w:marLeft w:val="0"/>
      <w:marRight w:val="0"/>
      <w:marTop w:val="0"/>
      <w:marBottom w:val="0"/>
      <w:divBdr>
        <w:top w:val="none" w:sz="0" w:space="0" w:color="auto"/>
        <w:left w:val="none" w:sz="0" w:space="0" w:color="auto"/>
        <w:bottom w:val="none" w:sz="0" w:space="0" w:color="auto"/>
        <w:right w:val="none" w:sz="0" w:space="0" w:color="auto"/>
      </w:divBdr>
    </w:div>
    <w:div w:id="936906185">
      <w:bodyDiv w:val="1"/>
      <w:marLeft w:val="0"/>
      <w:marRight w:val="0"/>
      <w:marTop w:val="0"/>
      <w:marBottom w:val="0"/>
      <w:divBdr>
        <w:top w:val="none" w:sz="0" w:space="0" w:color="auto"/>
        <w:left w:val="none" w:sz="0" w:space="0" w:color="auto"/>
        <w:bottom w:val="none" w:sz="0" w:space="0" w:color="auto"/>
        <w:right w:val="none" w:sz="0" w:space="0" w:color="auto"/>
      </w:divBdr>
    </w:div>
    <w:div w:id="936910874">
      <w:bodyDiv w:val="1"/>
      <w:marLeft w:val="0"/>
      <w:marRight w:val="0"/>
      <w:marTop w:val="0"/>
      <w:marBottom w:val="0"/>
      <w:divBdr>
        <w:top w:val="none" w:sz="0" w:space="0" w:color="auto"/>
        <w:left w:val="none" w:sz="0" w:space="0" w:color="auto"/>
        <w:bottom w:val="none" w:sz="0" w:space="0" w:color="auto"/>
        <w:right w:val="none" w:sz="0" w:space="0" w:color="auto"/>
      </w:divBdr>
    </w:div>
    <w:div w:id="939483135">
      <w:bodyDiv w:val="1"/>
      <w:marLeft w:val="0"/>
      <w:marRight w:val="0"/>
      <w:marTop w:val="0"/>
      <w:marBottom w:val="0"/>
      <w:divBdr>
        <w:top w:val="none" w:sz="0" w:space="0" w:color="auto"/>
        <w:left w:val="none" w:sz="0" w:space="0" w:color="auto"/>
        <w:bottom w:val="none" w:sz="0" w:space="0" w:color="auto"/>
        <w:right w:val="none" w:sz="0" w:space="0" w:color="auto"/>
      </w:divBdr>
    </w:div>
    <w:div w:id="940527051">
      <w:bodyDiv w:val="1"/>
      <w:marLeft w:val="0"/>
      <w:marRight w:val="0"/>
      <w:marTop w:val="0"/>
      <w:marBottom w:val="0"/>
      <w:divBdr>
        <w:top w:val="none" w:sz="0" w:space="0" w:color="auto"/>
        <w:left w:val="none" w:sz="0" w:space="0" w:color="auto"/>
        <w:bottom w:val="none" w:sz="0" w:space="0" w:color="auto"/>
        <w:right w:val="none" w:sz="0" w:space="0" w:color="auto"/>
      </w:divBdr>
    </w:div>
    <w:div w:id="941110638">
      <w:bodyDiv w:val="1"/>
      <w:marLeft w:val="0"/>
      <w:marRight w:val="0"/>
      <w:marTop w:val="0"/>
      <w:marBottom w:val="0"/>
      <w:divBdr>
        <w:top w:val="none" w:sz="0" w:space="0" w:color="auto"/>
        <w:left w:val="none" w:sz="0" w:space="0" w:color="auto"/>
        <w:bottom w:val="none" w:sz="0" w:space="0" w:color="auto"/>
        <w:right w:val="none" w:sz="0" w:space="0" w:color="auto"/>
      </w:divBdr>
    </w:div>
    <w:div w:id="942229928">
      <w:bodyDiv w:val="1"/>
      <w:marLeft w:val="0"/>
      <w:marRight w:val="0"/>
      <w:marTop w:val="0"/>
      <w:marBottom w:val="0"/>
      <w:divBdr>
        <w:top w:val="none" w:sz="0" w:space="0" w:color="auto"/>
        <w:left w:val="none" w:sz="0" w:space="0" w:color="auto"/>
        <w:bottom w:val="none" w:sz="0" w:space="0" w:color="auto"/>
        <w:right w:val="none" w:sz="0" w:space="0" w:color="auto"/>
      </w:divBdr>
    </w:div>
    <w:div w:id="944843488">
      <w:bodyDiv w:val="1"/>
      <w:marLeft w:val="0"/>
      <w:marRight w:val="0"/>
      <w:marTop w:val="0"/>
      <w:marBottom w:val="0"/>
      <w:divBdr>
        <w:top w:val="none" w:sz="0" w:space="0" w:color="auto"/>
        <w:left w:val="none" w:sz="0" w:space="0" w:color="auto"/>
        <w:bottom w:val="none" w:sz="0" w:space="0" w:color="auto"/>
        <w:right w:val="none" w:sz="0" w:space="0" w:color="auto"/>
      </w:divBdr>
    </w:div>
    <w:div w:id="946428507">
      <w:bodyDiv w:val="1"/>
      <w:marLeft w:val="0"/>
      <w:marRight w:val="0"/>
      <w:marTop w:val="0"/>
      <w:marBottom w:val="0"/>
      <w:divBdr>
        <w:top w:val="none" w:sz="0" w:space="0" w:color="auto"/>
        <w:left w:val="none" w:sz="0" w:space="0" w:color="auto"/>
        <w:bottom w:val="none" w:sz="0" w:space="0" w:color="auto"/>
        <w:right w:val="none" w:sz="0" w:space="0" w:color="auto"/>
      </w:divBdr>
    </w:div>
    <w:div w:id="947349263">
      <w:bodyDiv w:val="1"/>
      <w:marLeft w:val="0"/>
      <w:marRight w:val="0"/>
      <w:marTop w:val="0"/>
      <w:marBottom w:val="0"/>
      <w:divBdr>
        <w:top w:val="none" w:sz="0" w:space="0" w:color="auto"/>
        <w:left w:val="none" w:sz="0" w:space="0" w:color="auto"/>
        <w:bottom w:val="none" w:sz="0" w:space="0" w:color="auto"/>
        <w:right w:val="none" w:sz="0" w:space="0" w:color="auto"/>
      </w:divBdr>
    </w:div>
    <w:div w:id="948438543">
      <w:bodyDiv w:val="1"/>
      <w:marLeft w:val="0"/>
      <w:marRight w:val="0"/>
      <w:marTop w:val="0"/>
      <w:marBottom w:val="0"/>
      <w:divBdr>
        <w:top w:val="none" w:sz="0" w:space="0" w:color="auto"/>
        <w:left w:val="none" w:sz="0" w:space="0" w:color="auto"/>
        <w:bottom w:val="none" w:sz="0" w:space="0" w:color="auto"/>
        <w:right w:val="none" w:sz="0" w:space="0" w:color="auto"/>
      </w:divBdr>
    </w:div>
    <w:div w:id="952444948">
      <w:bodyDiv w:val="1"/>
      <w:marLeft w:val="0"/>
      <w:marRight w:val="0"/>
      <w:marTop w:val="0"/>
      <w:marBottom w:val="0"/>
      <w:divBdr>
        <w:top w:val="none" w:sz="0" w:space="0" w:color="auto"/>
        <w:left w:val="none" w:sz="0" w:space="0" w:color="auto"/>
        <w:bottom w:val="none" w:sz="0" w:space="0" w:color="auto"/>
        <w:right w:val="none" w:sz="0" w:space="0" w:color="auto"/>
      </w:divBdr>
    </w:div>
    <w:div w:id="952591880">
      <w:bodyDiv w:val="1"/>
      <w:marLeft w:val="0"/>
      <w:marRight w:val="0"/>
      <w:marTop w:val="0"/>
      <w:marBottom w:val="0"/>
      <w:divBdr>
        <w:top w:val="none" w:sz="0" w:space="0" w:color="auto"/>
        <w:left w:val="none" w:sz="0" w:space="0" w:color="auto"/>
        <w:bottom w:val="none" w:sz="0" w:space="0" w:color="auto"/>
        <w:right w:val="none" w:sz="0" w:space="0" w:color="auto"/>
      </w:divBdr>
    </w:div>
    <w:div w:id="952592184">
      <w:bodyDiv w:val="1"/>
      <w:marLeft w:val="0"/>
      <w:marRight w:val="0"/>
      <w:marTop w:val="0"/>
      <w:marBottom w:val="0"/>
      <w:divBdr>
        <w:top w:val="none" w:sz="0" w:space="0" w:color="auto"/>
        <w:left w:val="none" w:sz="0" w:space="0" w:color="auto"/>
        <w:bottom w:val="none" w:sz="0" w:space="0" w:color="auto"/>
        <w:right w:val="none" w:sz="0" w:space="0" w:color="auto"/>
      </w:divBdr>
    </w:div>
    <w:div w:id="952974771">
      <w:bodyDiv w:val="1"/>
      <w:marLeft w:val="0"/>
      <w:marRight w:val="0"/>
      <w:marTop w:val="0"/>
      <w:marBottom w:val="0"/>
      <w:divBdr>
        <w:top w:val="none" w:sz="0" w:space="0" w:color="auto"/>
        <w:left w:val="none" w:sz="0" w:space="0" w:color="auto"/>
        <w:bottom w:val="none" w:sz="0" w:space="0" w:color="auto"/>
        <w:right w:val="none" w:sz="0" w:space="0" w:color="auto"/>
      </w:divBdr>
    </w:div>
    <w:div w:id="954486882">
      <w:bodyDiv w:val="1"/>
      <w:marLeft w:val="0"/>
      <w:marRight w:val="0"/>
      <w:marTop w:val="0"/>
      <w:marBottom w:val="0"/>
      <w:divBdr>
        <w:top w:val="none" w:sz="0" w:space="0" w:color="auto"/>
        <w:left w:val="none" w:sz="0" w:space="0" w:color="auto"/>
        <w:bottom w:val="none" w:sz="0" w:space="0" w:color="auto"/>
        <w:right w:val="none" w:sz="0" w:space="0" w:color="auto"/>
      </w:divBdr>
    </w:div>
    <w:div w:id="954753758">
      <w:bodyDiv w:val="1"/>
      <w:marLeft w:val="0"/>
      <w:marRight w:val="0"/>
      <w:marTop w:val="0"/>
      <w:marBottom w:val="0"/>
      <w:divBdr>
        <w:top w:val="none" w:sz="0" w:space="0" w:color="auto"/>
        <w:left w:val="none" w:sz="0" w:space="0" w:color="auto"/>
        <w:bottom w:val="none" w:sz="0" w:space="0" w:color="auto"/>
        <w:right w:val="none" w:sz="0" w:space="0" w:color="auto"/>
      </w:divBdr>
    </w:div>
    <w:div w:id="955872410">
      <w:bodyDiv w:val="1"/>
      <w:marLeft w:val="0"/>
      <w:marRight w:val="0"/>
      <w:marTop w:val="0"/>
      <w:marBottom w:val="0"/>
      <w:divBdr>
        <w:top w:val="none" w:sz="0" w:space="0" w:color="auto"/>
        <w:left w:val="none" w:sz="0" w:space="0" w:color="auto"/>
        <w:bottom w:val="none" w:sz="0" w:space="0" w:color="auto"/>
        <w:right w:val="none" w:sz="0" w:space="0" w:color="auto"/>
      </w:divBdr>
    </w:div>
    <w:div w:id="956983254">
      <w:bodyDiv w:val="1"/>
      <w:marLeft w:val="0"/>
      <w:marRight w:val="0"/>
      <w:marTop w:val="0"/>
      <w:marBottom w:val="0"/>
      <w:divBdr>
        <w:top w:val="none" w:sz="0" w:space="0" w:color="auto"/>
        <w:left w:val="none" w:sz="0" w:space="0" w:color="auto"/>
        <w:bottom w:val="none" w:sz="0" w:space="0" w:color="auto"/>
        <w:right w:val="none" w:sz="0" w:space="0" w:color="auto"/>
      </w:divBdr>
    </w:div>
    <w:div w:id="957179765">
      <w:bodyDiv w:val="1"/>
      <w:marLeft w:val="0"/>
      <w:marRight w:val="0"/>
      <w:marTop w:val="0"/>
      <w:marBottom w:val="0"/>
      <w:divBdr>
        <w:top w:val="none" w:sz="0" w:space="0" w:color="auto"/>
        <w:left w:val="none" w:sz="0" w:space="0" w:color="auto"/>
        <w:bottom w:val="none" w:sz="0" w:space="0" w:color="auto"/>
        <w:right w:val="none" w:sz="0" w:space="0" w:color="auto"/>
      </w:divBdr>
    </w:div>
    <w:div w:id="957874948">
      <w:bodyDiv w:val="1"/>
      <w:marLeft w:val="0"/>
      <w:marRight w:val="0"/>
      <w:marTop w:val="0"/>
      <w:marBottom w:val="0"/>
      <w:divBdr>
        <w:top w:val="none" w:sz="0" w:space="0" w:color="auto"/>
        <w:left w:val="none" w:sz="0" w:space="0" w:color="auto"/>
        <w:bottom w:val="none" w:sz="0" w:space="0" w:color="auto"/>
        <w:right w:val="none" w:sz="0" w:space="0" w:color="auto"/>
      </w:divBdr>
    </w:div>
    <w:div w:id="960571631">
      <w:bodyDiv w:val="1"/>
      <w:marLeft w:val="0"/>
      <w:marRight w:val="0"/>
      <w:marTop w:val="0"/>
      <w:marBottom w:val="0"/>
      <w:divBdr>
        <w:top w:val="none" w:sz="0" w:space="0" w:color="auto"/>
        <w:left w:val="none" w:sz="0" w:space="0" w:color="auto"/>
        <w:bottom w:val="none" w:sz="0" w:space="0" w:color="auto"/>
        <w:right w:val="none" w:sz="0" w:space="0" w:color="auto"/>
      </w:divBdr>
    </w:div>
    <w:div w:id="961034393">
      <w:bodyDiv w:val="1"/>
      <w:marLeft w:val="0"/>
      <w:marRight w:val="0"/>
      <w:marTop w:val="0"/>
      <w:marBottom w:val="0"/>
      <w:divBdr>
        <w:top w:val="none" w:sz="0" w:space="0" w:color="auto"/>
        <w:left w:val="none" w:sz="0" w:space="0" w:color="auto"/>
        <w:bottom w:val="none" w:sz="0" w:space="0" w:color="auto"/>
        <w:right w:val="none" w:sz="0" w:space="0" w:color="auto"/>
      </w:divBdr>
    </w:div>
    <w:div w:id="961108843">
      <w:bodyDiv w:val="1"/>
      <w:marLeft w:val="0"/>
      <w:marRight w:val="0"/>
      <w:marTop w:val="0"/>
      <w:marBottom w:val="0"/>
      <w:divBdr>
        <w:top w:val="none" w:sz="0" w:space="0" w:color="auto"/>
        <w:left w:val="none" w:sz="0" w:space="0" w:color="auto"/>
        <w:bottom w:val="none" w:sz="0" w:space="0" w:color="auto"/>
        <w:right w:val="none" w:sz="0" w:space="0" w:color="auto"/>
      </w:divBdr>
    </w:div>
    <w:div w:id="969440791">
      <w:bodyDiv w:val="1"/>
      <w:marLeft w:val="0"/>
      <w:marRight w:val="0"/>
      <w:marTop w:val="0"/>
      <w:marBottom w:val="0"/>
      <w:divBdr>
        <w:top w:val="none" w:sz="0" w:space="0" w:color="auto"/>
        <w:left w:val="none" w:sz="0" w:space="0" w:color="auto"/>
        <w:bottom w:val="none" w:sz="0" w:space="0" w:color="auto"/>
        <w:right w:val="none" w:sz="0" w:space="0" w:color="auto"/>
      </w:divBdr>
    </w:div>
    <w:div w:id="969940261">
      <w:bodyDiv w:val="1"/>
      <w:marLeft w:val="0"/>
      <w:marRight w:val="0"/>
      <w:marTop w:val="0"/>
      <w:marBottom w:val="0"/>
      <w:divBdr>
        <w:top w:val="none" w:sz="0" w:space="0" w:color="auto"/>
        <w:left w:val="none" w:sz="0" w:space="0" w:color="auto"/>
        <w:bottom w:val="none" w:sz="0" w:space="0" w:color="auto"/>
        <w:right w:val="none" w:sz="0" w:space="0" w:color="auto"/>
      </w:divBdr>
    </w:div>
    <w:div w:id="969940555">
      <w:bodyDiv w:val="1"/>
      <w:marLeft w:val="0"/>
      <w:marRight w:val="0"/>
      <w:marTop w:val="0"/>
      <w:marBottom w:val="0"/>
      <w:divBdr>
        <w:top w:val="none" w:sz="0" w:space="0" w:color="auto"/>
        <w:left w:val="none" w:sz="0" w:space="0" w:color="auto"/>
        <w:bottom w:val="none" w:sz="0" w:space="0" w:color="auto"/>
        <w:right w:val="none" w:sz="0" w:space="0" w:color="auto"/>
      </w:divBdr>
    </w:div>
    <w:div w:id="971209910">
      <w:bodyDiv w:val="1"/>
      <w:marLeft w:val="0"/>
      <w:marRight w:val="0"/>
      <w:marTop w:val="0"/>
      <w:marBottom w:val="0"/>
      <w:divBdr>
        <w:top w:val="none" w:sz="0" w:space="0" w:color="auto"/>
        <w:left w:val="none" w:sz="0" w:space="0" w:color="auto"/>
        <w:bottom w:val="none" w:sz="0" w:space="0" w:color="auto"/>
        <w:right w:val="none" w:sz="0" w:space="0" w:color="auto"/>
      </w:divBdr>
    </w:div>
    <w:div w:id="971716194">
      <w:bodyDiv w:val="1"/>
      <w:marLeft w:val="0"/>
      <w:marRight w:val="0"/>
      <w:marTop w:val="0"/>
      <w:marBottom w:val="0"/>
      <w:divBdr>
        <w:top w:val="none" w:sz="0" w:space="0" w:color="auto"/>
        <w:left w:val="none" w:sz="0" w:space="0" w:color="auto"/>
        <w:bottom w:val="none" w:sz="0" w:space="0" w:color="auto"/>
        <w:right w:val="none" w:sz="0" w:space="0" w:color="auto"/>
      </w:divBdr>
    </w:div>
    <w:div w:id="972252497">
      <w:bodyDiv w:val="1"/>
      <w:marLeft w:val="0"/>
      <w:marRight w:val="0"/>
      <w:marTop w:val="0"/>
      <w:marBottom w:val="0"/>
      <w:divBdr>
        <w:top w:val="none" w:sz="0" w:space="0" w:color="auto"/>
        <w:left w:val="none" w:sz="0" w:space="0" w:color="auto"/>
        <w:bottom w:val="none" w:sz="0" w:space="0" w:color="auto"/>
        <w:right w:val="none" w:sz="0" w:space="0" w:color="auto"/>
      </w:divBdr>
    </w:div>
    <w:div w:id="972637228">
      <w:bodyDiv w:val="1"/>
      <w:marLeft w:val="0"/>
      <w:marRight w:val="0"/>
      <w:marTop w:val="0"/>
      <w:marBottom w:val="0"/>
      <w:divBdr>
        <w:top w:val="none" w:sz="0" w:space="0" w:color="auto"/>
        <w:left w:val="none" w:sz="0" w:space="0" w:color="auto"/>
        <w:bottom w:val="none" w:sz="0" w:space="0" w:color="auto"/>
        <w:right w:val="none" w:sz="0" w:space="0" w:color="auto"/>
      </w:divBdr>
    </w:div>
    <w:div w:id="974604055">
      <w:bodyDiv w:val="1"/>
      <w:marLeft w:val="0"/>
      <w:marRight w:val="0"/>
      <w:marTop w:val="0"/>
      <w:marBottom w:val="0"/>
      <w:divBdr>
        <w:top w:val="none" w:sz="0" w:space="0" w:color="auto"/>
        <w:left w:val="none" w:sz="0" w:space="0" w:color="auto"/>
        <w:bottom w:val="none" w:sz="0" w:space="0" w:color="auto"/>
        <w:right w:val="none" w:sz="0" w:space="0" w:color="auto"/>
      </w:divBdr>
    </w:div>
    <w:div w:id="975456576">
      <w:bodyDiv w:val="1"/>
      <w:marLeft w:val="0"/>
      <w:marRight w:val="0"/>
      <w:marTop w:val="0"/>
      <w:marBottom w:val="0"/>
      <w:divBdr>
        <w:top w:val="none" w:sz="0" w:space="0" w:color="auto"/>
        <w:left w:val="none" w:sz="0" w:space="0" w:color="auto"/>
        <w:bottom w:val="none" w:sz="0" w:space="0" w:color="auto"/>
        <w:right w:val="none" w:sz="0" w:space="0" w:color="auto"/>
      </w:divBdr>
    </w:div>
    <w:div w:id="977958264">
      <w:bodyDiv w:val="1"/>
      <w:marLeft w:val="0"/>
      <w:marRight w:val="0"/>
      <w:marTop w:val="0"/>
      <w:marBottom w:val="0"/>
      <w:divBdr>
        <w:top w:val="none" w:sz="0" w:space="0" w:color="auto"/>
        <w:left w:val="none" w:sz="0" w:space="0" w:color="auto"/>
        <w:bottom w:val="none" w:sz="0" w:space="0" w:color="auto"/>
        <w:right w:val="none" w:sz="0" w:space="0" w:color="auto"/>
      </w:divBdr>
    </w:div>
    <w:div w:id="978267488">
      <w:bodyDiv w:val="1"/>
      <w:marLeft w:val="0"/>
      <w:marRight w:val="0"/>
      <w:marTop w:val="0"/>
      <w:marBottom w:val="0"/>
      <w:divBdr>
        <w:top w:val="none" w:sz="0" w:space="0" w:color="auto"/>
        <w:left w:val="none" w:sz="0" w:space="0" w:color="auto"/>
        <w:bottom w:val="none" w:sz="0" w:space="0" w:color="auto"/>
        <w:right w:val="none" w:sz="0" w:space="0" w:color="auto"/>
      </w:divBdr>
    </w:div>
    <w:div w:id="978917803">
      <w:bodyDiv w:val="1"/>
      <w:marLeft w:val="0"/>
      <w:marRight w:val="0"/>
      <w:marTop w:val="0"/>
      <w:marBottom w:val="0"/>
      <w:divBdr>
        <w:top w:val="none" w:sz="0" w:space="0" w:color="auto"/>
        <w:left w:val="none" w:sz="0" w:space="0" w:color="auto"/>
        <w:bottom w:val="none" w:sz="0" w:space="0" w:color="auto"/>
        <w:right w:val="none" w:sz="0" w:space="0" w:color="auto"/>
      </w:divBdr>
    </w:div>
    <w:div w:id="980621016">
      <w:bodyDiv w:val="1"/>
      <w:marLeft w:val="0"/>
      <w:marRight w:val="0"/>
      <w:marTop w:val="0"/>
      <w:marBottom w:val="0"/>
      <w:divBdr>
        <w:top w:val="none" w:sz="0" w:space="0" w:color="auto"/>
        <w:left w:val="none" w:sz="0" w:space="0" w:color="auto"/>
        <w:bottom w:val="none" w:sz="0" w:space="0" w:color="auto"/>
        <w:right w:val="none" w:sz="0" w:space="0" w:color="auto"/>
      </w:divBdr>
    </w:div>
    <w:div w:id="981076261">
      <w:bodyDiv w:val="1"/>
      <w:marLeft w:val="0"/>
      <w:marRight w:val="0"/>
      <w:marTop w:val="0"/>
      <w:marBottom w:val="0"/>
      <w:divBdr>
        <w:top w:val="none" w:sz="0" w:space="0" w:color="auto"/>
        <w:left w:val="none" w:sz="0" w:space="0" w:color="auto"/>
        <w:bottom w:val="none" w:sz="0" w:space="0" w:color="auto"/>
        <w:right w:val="none" w:sz="0" w:space="0" w:color="auto"/>
      </w:divBdr>
    </w:div>
    <w:div w:id="981541892">
      <w:bodyDiv w:val="1"/>
      <w:marLeft w:val="0"/>
      <w:marRight w:val="0"/>
      <w:marTop w:val="0"/>
      <w:marBottom w:val="0"/>
      <w:divBdr>
        <w:top w:val="none" w:sz="0" w:space="0" w:color="auto"/>
        <w:left w:val="none" w:sz="0" w:space="0" w:color="auto"/>
        <w:bottom w:val="none" w:sz="0" w:space="0" w:color="auto"/>
        <w:right w:val="none" w:sz="0" w:space="0" w:color="auto"/>
      </w:divBdr>
    </w:div>
    <w:div w:id="982151168">
      <w:bodyDiv w:val="1"/>
      <w:marLeft w:val="0"/>
      <w:marRight w:val="0"/>
      <w:marTop w:val="0"/>
      <w:marBottom w:val="0"/>
      <w:divBdr>
        <w:top w:val="none" w:sz="0" w:space="0" w:color="auto"/>
        <w:left w:val="none" w:sz="0" w:space="0" w:color="auto"/>
        <w:bottom w:val="none" w:sz="0" w:space="0" w:color="auto"/>
        <w:right w:val="none" w:sz="0" w:space="0" w:color="auto"/>
      </w:divBdr>
    </w:div>
    <w:div w:id="984353136">
      <w:bodyDiv w:val="1"/>
      <w:marLeft w:val="0"/>
      <w:marRight w:val="0"/>
      <w:marTop w:val="0"/>
      <w:marBottom w:val="0"/>
      <w:divBdr>
        <w:top w:val="none" w:sz="0" w:space="0" w:color="auto"/>
        <w:left w:val="none" w:sz="0" w:space="0" w:color="auto"/>
        <w:bottom w:val="none" w:sz="0" w:space="0" w:color="auto"/>
        <w:right w:val="none" w:sz="0" w:space="0" w:color="auto"/>
      </w:divBdr>
    </w:div>
    <w:div w:id="985621226">
      <w:bodyDiv w:val="1"/>
      <w:marLeft w:val="0"/>
      <w:marRight w:val="0"/>
      <w:marTop w:val="0"/>
      <w:marBottom w:val="0"/>
      <w:divBdr>
        <w:top w:val="none" w:sz="0" w:space="0" w:color="auto"/>
        <w:left w:val="none" w:sz="0" w:space="0" w:color="auto"/>
        <w:bottom w:val="none" w:sz="0" w:space="0" w:color="auto"/>
        <w:right w:val="none" w:sz="0" w:space="0" w:color="auto"/>
      </w:divBdr>
    </w:div>
    <w:div w:id="985859175">
      <w:bodyDiv w:val="1"/>
      <w:marLeft w:val="0"/>
      <w:marRight w:val="0"/>
      <w:marTop w:val="0"/>
      <w:marBottom w:val="0"/>
      <w:divBdr>
        <w:top w:val="none" w:sz="0" w:space="0" w:color="auto"/>
        <w:left w:val="none" w:sz="0" w:space="0" w:color="auto"/>
        <w:bottom w:val="none" w:sz="0" w:space="0" w:color="auto"/>
        <w:right w:val="none" w:sz="0" w:space="0" w:color="auto"/>
      </w:divBdr>
    </w:div>
    <w:div w:id="986280668">
      <w:bodyDiv w:val="1"/>
      <w:marLeft w:val="0"/>
      <w:marRight w:val="0"/>
      <w:marTop w:val="0"/>
      <w:marBottom w:val="0"/>
      <w:divBdr>
        <w:top w:val="none" w:sz="0" w:space="0" w:color="auto"/>
        <w:left w:val="none" w:sz="0" w:space="0" w:color="auto"/>
        <w:bottom w:val="none" w:sz="0" w:space="0" w:color="auto"/>
        <w:right w:val="none" w:sz="0" w:space="0" w:color="auto"/>
      </w:divBdr>
    </w:div>
    <w:div w:id="987586980">
      <w:bodyDiv w:val="1"/>
      <w:marLeft w:val="0"/>
      <w:marRight w:val="0"/>
      <w:marTop w:val="0"/>
      <w:marBottom w:val="0"/>
      <w:divBdr>
        <w:top w:val="none" w:sz="0" w:space="0" w:color="auto"/>
        <w:left w:val="none" w:sz="0" w:space="0" w:color="auto"/>
        <w:bottom w:val="none" w:sz="0" w:space="0" w:color="auto"/>
        <w:right w:val="none" w:sz="0" w:space="0" w:color="auto"/>
      </w:divBdr>
    </w:div>
    <w:div w:id="987636567">
      <w:bodyDiv w:val="1"/>
      <w:marLeft w:val="0"/>
      <w:marRight w:val="0"/>
      <w:marTop w:val="0"/>
      <w:marBottom w:val="0"/>
      <w:divBdr>
        <w:top w:val="none" w:sz="0" w:space="0" w:color="auto"/>
        <w:left w:val="none" w:sz="0" w:space="0" w:color="auto"/>
        <w:bottom w:val="none" w:sz="0" w:space="0" w:color="auto"/>
        <w:right w:val="none" w:sz="0" w:space="0" w:color="auto"/>
      </w:divBdr>
    </w:div>
    <w:div w:id="989212795">
      <w:bodyDiv w:val="1"/>
      <w:marLeft w:val="0"/>
      <w:marRight w:val="0"/>
      <w:marTop w:val="0"/>
      <w:marBottom w:val="0"/>
      <w:divBdr>
        <w:top w:val="none" w:sz="0" w:space="0" w:color="auto"/>
        <w:left w:val="none" w:sz="0" w:space="0" w:color="auto"/>
        <w:bottom w:val="none" w:sz="0" w:space="0" w:color="auto"/>
        <w:right w:val="none" w:sz="0" w:space="0" w:color="auto"/>
      </w:divBdr>
    </w:div>
    <w:div w:id="989409795">
      <w:bodyDiv w:val="1"/>
      <w:marLeft w:val="0"/>
      <w:marRight w:val="0"/>
      <w:marTop w:val="0"/>
      <w:marBottom w:val="0"/>
      <w:divBdr>
        <w:top w:val="none" w:sz="0" w:space="0" w:color="auto"/>
        <w:left w:val="none" w:sz="0" w:space="0" w:color="auto"/>
        <w:bottom w:val="none" w:sz="0" w:space="0" w:color="auto"/>
        <w:right w:val="none" w:sz="0" w:space="0" w:color="auto"/>
      </w:divBdr>
    </w:div>
    <w:div w:id="992294636">
      <w:bodyDiv w:val="1"/>
      <w:marLeft w:val="0"/>
      <w:marRight w:val="0"/>
      <w:marTop w:val="0"/>
      <w:marBottom w:val="0"/>
      <w:divBdr>
        <w:top w:val="none" w:sz="0" w:space="0" w:color="auto"/>
        <w:left w:val="none" w:sz="0" w:space="0" w:color="auto"/>
        <w:bottom w:val="none" w:sz="0" w:space="0" w:color="auto"/>
        <w:right w:val="none" w:sz="0" w:space="0" w:color="auto"/>
      </w:divBdr>
    </w:div>
    <w:div w:id="992952303">
      <w:bodyDiv w:val="1"/>
      <w:marLeft w:val="0"/>
      <w:marRight w:val="0"/>
      <w:marTop w:val="0"/>
      <w:marBottom w:val="0"/>
      <w:divBdr>
        <w:top w:val="none" w:sz="0" w:space="0" w:color="auto"/>
        <w:left w:val="none" w:sz="0" w:space="0" w:color="auto"/>
        <w:bottom w:val="none" w:sz="0" w:space="0" w:color="auto"/>
        <w:right w:val="none" w:sz="0" w:space="0" w:color="auto"/>
      </w:divBdr>
    </w:div>
    <w:div w:id="993140059">
      <w:bodyDiv w:val="1"/>
      <w:marLeft w:val="0"/>
      <w:marRight w:val="0"/>
      <w:marTop w:val="0"/>
      <w:marBottom w:val="0"/>
      <w:divBdr>
        <w:top w:val="none" w:sz="0" w:space="0" w:color="auto"/>
        <w:left w:val="none" w:sz="0" w:space="0" w:color="auto"/>
        <w:bottom w:val="none" w:sz="0" w:space="0" w:color="auto"/>
        <w:right w:val="none" w:sz="0" w:space="0" w:color="auto"/>
      </w:divBdr>
    </w:div>
    <w:div w:id="993266360">
      <w:bodyDiv w:val="1"/>
      <w:marLeft w:val="0"/>
      <w:marRight w:val="0"/>
      <w:marTop w:val="0"/>
      <w:marBottom w:val="0"/>
      <w:divBdr>
        <w:top w:val="none" w:sz="0" w:space="0" w:color="auto"/>
        <w:left w:val="none" w:sz="0" w:space="0" w:color="auto"/>
        <w:bottom w:val="none" w:sz="0" w:space="0" w:color="auto"/>
        <w:right w:val="none" w:sz="0" w:space="0" w:color="auto"/>
      </w:divBdr>
    </w:div>
    <w:div w:id="999121516">
      <w:bodyDiv w:val="1"/>
      <w:marLeft w:val="0"/>
      <w:marRight w:val="0"/>
      <w:marTop w:val="0"/>
      <w:marBottom w:val="0"/>
      <w:divBdr>
        <w:top w:val="none" w:sz="0" w:space="0" w:color="auto"/>
        <w:left w:val="none" w:sz="0" w:space="0" w:color="auto"/>
        <w:bottom w:val="none" w:sz="0" w:space="0" w:color="auto"/>
        <w:right w:val="none" w:sz="0" w:space="0" w:color="auto"/>
      </w:divBdr>
    </w:div>
    <w:div w:id="999187783">
      <w:bodyDiv w:val="1"/>
      <w:marLeft w:val="0"/>
      <w:marRight w:val="0"/>
      <w:marTop w:val="0"/>
      <w:marBottom w:val="0"/>
      <w:divBdr>
        <w:top w:val="none" w:sz="0" w:space="0" w:color="auto"/>
        <w:left w:val="none" w:sz="0" w:space="0" w:color="auto"/>
        <w:bottom w:val="none" w:sz="0" w:space="0" w:color="auto"/>
        <w:right w:val="none" w:sz="0" w:space="0" w:color="auto"/>
      </w:divBdr>
    </w:div>
    <w:div w:id="999306668">
      <w:bodyDiv w:val="1"/>
      <w:marLeft w:val="0"/>
      <w:marRight w:val="0"/>
      <w:marTop w:val="0"/>
      <w:marBottom w:val="0"/>
      <w:divBdr>
        <w:top w:val="none" w:sz="0" w:space="0" w:color="auto"/>
        <w:left w:val="none" w:sz="0" w:space="0" w:color="auto"/>
        <w:bottom w:val="none" w:sz="0" w:space="0" w:color="auto"/>
        <w:right w:val="none" w:sz="0" w:space="0" w:color="auto"/>
      </w:divBdr>
    </w:div>
    <w:div w:id="999314595">
      <w:bodyDiv w:val="1"/>
      <w:marLeft w:val="0"/>
      <w:marRight w:val="0"/>
      <w:marTop w:val="0"/>
      <w:marBottom w:val="0"/>
      <w:divBdr>
        <w:top w:val="none" w:sz="0" w:space="0" w:color="auto"/>
        <w:left w:val="none" w:sz="0" w:space="0" w:color="auto"/>
        <w:bottom w:val="none" w:sz="0" w:space="0" w:color="auto"/>
        <w:right w:val="none" w:sz="0" w:space="0" w:color="auto"/>
      </w:divBdr>
    </w:div>
    <w:div w:id="999700257">
      <w:bodyDiv w:val="1"/>
      <w:marLeft w:val="0"/>
      <w:marRight w:val="0"/>
      <w:marTop w:val="0"/>
      <w:marBottom w:val="0"/>
      <w:divBdr>
        <w:top w:val="none" w:sz="0" w:space="0" w:color="auto"/>
        <w:left w:val="none" w:sz="0" w:space="0" w:color="auto"/>
        <w:bottom w:val="none" w:sz="0" w:space="0" w:color="auto"/>
        <w:right w:val="none" w:sz="0" w:space="0" w:color="auto"/>
      </w:divBdr>
    </w:div>
    <w:div w:id="1000737275">
      <w:bodyDiv w:val="1"/>
      <w:marLeft w:val="0"/>
      <w:marRight w:val="0"/>
      <w:marTop w:val="0"/>
      <w:marBottom w:val="0"/>
      <w:divBdr>
        <w:top w:val="none" w:sz="0" w:space="0" w:color="auto"/>
        <w:left w:val="none" w:sz="0" w:space="0" w:color="auto"/>
        <w:bottom w:val="none" w:sz="0" w:space="0" w:color="auto"/>
        <w:right w:val="none" w:sz="0" w:space="0" w:color="auto"/>
      </w:divBdr>
    </w:div>
    <w:div w:id="1001394415">
      <w:bodyDiv w:val="1"/>
      <w:marLeft w:val="0"/>
      <w:marRight w:val="0"/>
      <w:marTop w:val="0"/>
      <w:marBottom w:val="0"/>
      <w:divBdr>
        <w:top w:val="none" w:sz="0" w:space="0" w:color="auto"/>
        <w:left w:val="none" w:sz="0" w:space="0" w:color="auto"/>
        <w:bottom w:val="none" w:sz="0" w:space="0" w:color="auto"/>
        <w:right w:val="none" w:sz="0" w:space="0" w:color="auto"/>
      </w:divBdr>
    </w:div>
    <w:div w:id="1002780059">
      <w:bodyDiv w:val="1"/>
      <w:marLeft w:val="0"/>
      <w:marRight w:val="0"/>
      <w:marTop w:val="0"/>
      <w:marBottom w:val="0"/>
      <w:divBdr>
        <w:top w:val="none" w:sz="0" w:space="0" w:color="auto"/>
        <w:left w:val="none" w:sz="0" w:space="0" w:color="auto"/>
        <w:bottom w:val="none" w:sz="0" w:space="0" w:color="auto"/>
        <w:right w:val="none" w:sz="0" w:space="0" w:color="auto"/>
      </w:divBdr>
    </w:div>
    <w:div w:id="1003320802">
      <w:bodyDiv w:val="1"/>
      <w:marLeft w:val="0"/>
      <w:marRight w:val="0"/>
      <w:marTop w:val="0"/>
      <w:marBottom w:val="0"/>
      <w:divBdr>
        <w:top w:val="none" w:sz="0" w:space="0" w:color="auto"/>
        <w:left w:val="none" w:sz="0" w:space="0" w:color="auto"/>
        <w:bottom w:val="none" w:sz="0" w:space="0" w:color="auto"/>
        <w:right w:val="none" w:sz="0" w:space="0" w:color="auto"/>
      </w:divBdr>
    </w:div>
    <w:div w:id="1003898580">
      <w:bodyDiv w:val="1"/>
      <w:marLeft w:val="0"/>
      <w:marRight w:val="0"/>
      <w:marTop w:val="0"/>
      <w:marBottom w:val="0"/>
      <w:divBdr>
        <w:top w:val="none" w:sz="0" w:space="0" w:color="auto"/>
        <w:left w:val="none" w:sz="0" w:space="0" w:color="auto"/>
        <w:bottom w:val="none" w:sz="0" w:space="0" w:color="auto"/>
        <w:right w:val="none" w:sz="0" w:space="0" w:color="auto"/>
      </w:divBdr>
    </w:div>
    <w:div w:id="1007947513">
      <w:bodyDiv w:val="1"/>
      <w:marLeft w:val="0"/>
      <w:marRight w:val="0"/>
      <w:marTop w:val="0"/>
      <w:marBottom w:val="0"/>
      <w:divBdr>
        <w:top w:val="none" w:sz="0" w:space="0" w:color="auto"/>
        <w:left w:val="none" w:sz="0" w:space="0" w:color="auto"/>
        <w:bottom w:val="none" w:sz="0" w:space="0" w:color="auto"/>
        <w:right w:val="none" w:sz="0" w:space="0" w:color="auto"/>
      </w:divBdr>
    </w:div>
    <w:div w:id="1008561815">
      <w:bodyDiv w:val="1"/>
      <w:marLeft w:val="0"/>
      <w:marRight w:val="0"/>
      <w:marTop w:val="0"/>
      <w:marBottom w:val="0"/>
      <w:divBdr>
        <w:top w:val="none" w:sz="0" w:space="0" w:color="auto"/>
        <w:left w:val="none" w:sz="0" w:space="0" w:color="auto"/>
        <w:bottom w:val="none" w:sz="0" w:space="0" w:color="auto"/>
        <w:right w:val="none" w:sz="0" w:space="0" w:color="auto"/>
      </w:divBdr>
    </w:div>
    <w:div w:id="1008942714">
      <w:bodyDiv w:val="1"/>
      <w:marLeft w:val="0"/>
      <w:marRight w:val="0"/>
      <w:marTop w:val="0"/>
      <w:marBottom w:val="0"/>
      <w:divBdr>
        <w:top w:val="none" w:sz="0" w:space="0" w:color="auto"/>
        <w:left w:val="none" w:sz="0" w:space="0" w:color="auto"/>
        <w:bottom w:val="none" w:sz="0" w:space="0" w:color="auto"/>
        <w:right w:val="none" w:sz="0" w:space="0" w:color="auto"/>
      </w:divBdr>
    </w:div>
    <w:div w:id="1008944968">
      <w:bodyDiv w:val="1"/>
      <w:marLeft w:val="0"/>
      <w:marRight w:val="0"/>
      <w:marTop w:val="0"/>
      <w:marBottom w:val="0"/>
      <w:divBdr>
        <w:top w:val="none" w:sz="0" w:space="0" w:color="auto"/>
        <w:left w:val="none" w:sz="0" w:space="0" w:color="auto"/>
        <w:bottom w:val="none" w:sz="0" w:space="0" w:color="auto"/>
        <w:right w:val="none" w:sz="0" w:space="0" w:color="auto"/>
      </w:divBdr>
    </w:div>
    <w:div w:id="1009453674">
      <w:bodyDiv w:val="1"/>
      <w:marLeft w:val="0"/>
      <w:marRight w:val="0"/>
      <w:marTop w:val="0"/>
      <w:marBottom w:val="0"/>
      <w:divBdr>
        <w:top w:val="none" w:sz="0" w:space="0" w:color="auto"/>
        <w:left w:val="none" w:sz="0" w:space="0" w:color="auto"/>
        <w:bottom w:val="none" w:sz="0" w:space="0" w:color="auto"/>
        <w:right w:val="none" w:sz="0" w:space="0" w:color="auto"/>
      </w:divBdr>
    </w:div>
    <w:div w:id="1009598830">
      <w:bodyDiv w:val="1"/>
      <w:marLeft w:val="0"/>
      <w:marRight w:val="0"/>
      <w:marTop w:val="0"/>
      <w:marBottom w:val="0"/>
      <w:divBdr>
        <w:top w:val="none" w:sz="0" w:space="0" w:color="auto"/>
        <w:left w:val="none" w:sz="0" w:space="0" w:color="auto"/>
        <w:bottom w:val="none" w:sz="0" w:space="0" w:color="auto"/>
        <w:right w:val="none" w:sz="0" w:space="0" w:color="auto"/>
      </w:divBdr>
    </w:div>
    <w:div w:id="1009983736">
      <w:bodyDiv w:val="1"/>
      <w:marLeft w:val="0"/>
      <w:marRight w:val="0"/>
      <w:marTop w:val="0"/>
      <w:marBottom w:val="0"/>
      <w:divBdr>
        <w:top w:val="none" w:sz="0" w:space="0" w:color="auto"/>
        <w:left w:val="none" w:sz="0" w:space="0" w:color="auto"/>
        <w:bottom w:val="none" w:sz="0" w:space="0" w:color="auto"/>
        <w:right w:val="none" w:sz="0" w:space="0" w:color="auto"/>
      </w:divBdr>
    </w:div>
    <w:div w:id="1010831840">
      <w:bodyDiv w:val="1"/>
      <w:marLeft w:val="0"/>
      <w:marRight w:val="0"/>
      <w:marTop w:val="0"/>
      <w:marBottom w:val="0"/>
      <w:divBdr>
        <w:top w:val="none" w:sz="0" w:space="0" w:color="auto"/>
        <w:left w:val="none" w:sz="0" w:space="0" w:color="auto"/>
        <w:bottom w:val="none" w:sz="0" w:space="0" w:color="auto"/>
        <w:right w:val="none" w:sz="0" w:space="0" w:color="auto"/>
      </w:divBdr>
    </w:div>
    <w:div w:id="1011185185">
      <w:bodyDiv w:val="1"/>
      <w:marLeft w:val="0"/>
      <w:marRight w:val="0"/>
      <w:marTop w:val="0"/>
      <w:marBottom w:val="0"/>
      <w:divBdr>
        <w:top w:val="none" w:sz="0" w:space="0" w:color="auto"/>
        <w:left w:val="none" w:sz="0" w:space="0" w:color="auto"/>
        <w:bottom w:val="none" w:sz="0" w:space="0" w:color="auto"/>
        <w:right w:val="none" w:sz="0" w:space="0" w:color="auto"/>
      </w:divBdr>
    </w:div>
    <w:div w:id="1011570771">
      <w:bodyDiv w:val="1"/>
      <w:marLeft w:val="0"/>
      <w:marRight w:val="0"/>
      <w:marTop w:val="0"/>
      <w:marBottom w:val="0"/>
      <w:divBdr>
        <w:top w:val="none" w:sz="0" w:space="0" w:color="auto"/>
        <w:left w:val="none" w:sz="0" w:space="0" w:color="auto"/>
        <w:bottom w:val="none" w:sz="0" w:space="0" w:color="auto"/>
        <w:right w:val="none" w:sz="0" w:space="0" w:color="auto"/>
      </w:divBdr>
    </w:div>
    <w:div w:id="1011689157">
      <w:bodyDiv w:val="1"/>
      <w:marLeft w:val="0"/>
      <w:marRight w:val="0"/>
      <w:marTop w:val="0"/>
      <w:marBottom w:val="0"/>
      <w:divBdr>
        <w:top w:val="none" w:sz="0" w:space="0" w:color="auto"/>
        <w:left w:val="none" w:sz="0" w:space="0" w:color="auto"/>
        <w:bottom w:val="none" w:sz="0" w:space="0" w:color="auto"/>
        <w:right w:val="none" w:sz="0" w:space="0" w:color="auto"/>
      </w:divBdr>
    </w:div>
    <w:div w:id="1012995386">
      <w:bodyDiv w:val="1"/>
      <w:marLeft w:val="0"/>
      <w:marRight w:val="0"/>
      <w:marTop w:val="0"/>
      <w:marBottom w:val="0"/>
      <w:divBdr>
        <w:top w:val="none" w:sz="0" w:space="0" w:color="auto"/>
        <w:left w:val="none" w:sz="0" w:space="0" w:color="auto"/>
        <w:bottom w:val="none" w:sz="0" w:space="0" w:color="auto"/>
        <w:right w:val="none" w:sz="0" w:space="0" w:color="auto"/>
      </w:divBdr>
    </w:div>
    <w:div w:id="1015033907">
      <w:bodyDiv w:val="1"/>
      <w:marLeft w:val="0"/>
      <w:marRight w:val="0"/>
      <w:marTop w:val="0"/>
      <w:marBottom w:val="0"/>
      <w:divBdr>
        <w:top w:val="none" w:sz="0" w:space="0" w:color="auto"/>
        <w:left w:val="none" w:sz="0" w:space="0" w:color="auto"/>
        <w:bottom w:val="none" w:sz="0" w:space="0" w:color="auto"/>
        <w:right w:val="none" w:sz="0" w:space="0" w:color="auto"/>
      </w:divBdr>
    </w:div>
    <w:div w:id="1016612095">
      <w:bodyDiv w:val="1"/>
      <w:marLeft w:val="0"/>
      <w:marRight w:val="0"/>
      <w:marTop w:val="0"/>
      <w:marBottom w:val="0"/>
      <w:divBdr>
        <w:top w:val="none" w:sz="0" w:space="0" w:color="auto"/>
        <w:left w:val="none" w:sz="0" w:space="0" w:color="auto"/>
        <w:bottom w:val="none" w:sz="0" w:space="0" w:color="auto"/>
        <w:right w:val="none" w:sz="0" w:space="0" w:color="auto"/>
      </w:divBdr>
    </w:div>
    <w:div w:id="1016614849">
      <w:bodyDiv w:val="1"/>
      <w:marLeft w:val="0"/>
      <w:marRight w:val="0"/>
      <w:marTop w:val="0"/>
      <w:marBottom w:val="0"/>
      <w:divBdr>
        <w:top w:val="none" w:sz="0" w:space="0" w:color="auto"/>
        <w:left w:val="none" w:sz="0" w:space="0" w:color="auto"/>
        <w:bottom w:val="none" w:sz="0" w:space="0" w:color="auto"/>
        <w:right w:val="none" w:sz="0" w:space="0" w:color="auto"/>
      </w:divBdr>
    </w:div>
    <w:div w:id="1017734699">
      <w:bodyDiv w:val="1"/>
      <w:marLeft w:val="0"/>
      <w:marRight w:val="0"/>
      <w:marTop w:val="0"/>
      <w:marBottom w:val="0"/>
      <w:divBdr>
        <w:top w:val="none" w:sz="0" w:space="0" w:color="auto"/>
        <w:left w:val="none" w:sz="0" w:space="0" w:color="auto"/>
        <w:bottom w:val="none" w:sz="0" w:space="0" w:color="auto"/>
        <w:right w:val="none" w:sz="0" w:space="0" w:color="auto"/>
      </w:divBdr>
    </w:div>
    <w:div w:id="1020204060">
      <w:bodyDiv w:val="1"/>
      <w:marLeft w:val="0"/>
      <w:marRight w:val="0"/>
      <w:marTop w:val="0"/>
      <w:marBottom w:val="0"/>
      <w:divBdr>
        <w:top w:val="none" w:sz="0" w:space="0" w:color="auto"/>
        <w:left w:val="none" w:sz="0" w:space="0" w:color="auto"/>
        <w:bottom w:val="none" w:sz="0" w:space="0" w:color="auto"/>
        <w:right w:val="none" w:sz="0" w:space="0" w:color="auto"/>
      </w:divBdr>
    </w:div>
    <w:div w:id="1021395645">
      <w:bodyDiv w:val="1"/>
      <w:marLeft w:val="0"/>
      <w:marRight w:val="0"/>
      <w:marTop w:val="0"/>
      <w:marBottom w:val="0"/>
      <w:divBdr>
        <w:top w:val="none" w:sz="0" w:space="0" w:color="auto"/>
        <w:left w:val="none" w:sz="0" w:space="0" w:color="auto"/>
        <w:bottom w:val="none" w:sz="0" w:space="0" w:color="auto"/>
        <w:right w:val="none" w:sz="0" w:space="0" w:color="auto"/>
      </w:divBdr>
    </w:div>
    <w:div w:id="1023626290">
      <w:bodyDiv w:val="1"/>
      <w:marLeft w:val="0"/>
      <w:marRight w:val="0"/>
      <w:marTop w:val="0"/>
      <w:marBottom w:val="0"/>
      <w:divBdr>
        <w:top w:val="none" w:sz="0" w:space="0" w:color="auto"/>
        <w:left w:val="none" w:sz="0" w:space="0" w:color="auto"/>
        <w:bottom w:val="none" w:sz="0" w:space="0" w:color="auto"/>
        <w:right w:val="none" w:sz="0" w:space="0" w:color="auto"/>
      </w:divBdr>
    </w:div>
    <w:div w:id="1023675062">
      <w:bodyDiv w:val="1"/>
      <w:marLeft w:val="0"/>
      <w:marRight w:val="0"/>
      <w:marTop w:val="0"/>
      <w:marBottom w:val="0"/>
      <w:divBdr>
        <w:top w:val="none" w:sz="0" w:space="0" w:color="auto"/>
        <w:left w:val="none" w:sz="0" w:space="0" w:color="auto"/>
        <w:bottom w:val="none" w:sz="0" w:space="0" w:color="auto"/>
        <w:right w:val="none" w:sz="0" w:space="0" w:color="auto"/>
      </w:divBdr>
    </w:div>
    <w:div w:id="1024016261">
      <w:bodyDiv w:val="1"/>
      <w:marLeft w:val="0"/>
      <w:marRight w:val="0"/>
      <w:marTop w:val="0"/>
      <w:marBottom w:val="0"/>
      <w:divBdr>
        <w:top w:val="none" w:sz="0" w:space="0" w:color="auto"/>
        <w:left w:val="none" w:sz="0" w:space="0" w:color="auto"/>
        <w:bottom w:val="none" w:sz="0" w:space="0" w:color="auto"/>
        <w:right w:val="none" w:sz="0" w:space="0" w:color="auto"/>
      </w:divBdr>
    </w:div>
    <w:div w:id="1025444831">
      <w:bodyDiv w:val="1"/>
      <w:marLeft w:val="0"/>
      <w:marRight w:val="0"/>
      <w:marTop w:val="0"/>
      <w:marBottom w:val="0"/>
      <w:divBdr>
        <w:top w:val="none" w:sz="0" w:space="0" w:color="auto"/>
        <w:left w:val="none" w:sz="0" w:space="0" w:color="auto"/>
        <w:bottom w:val="none" w:sz="0" w:space="0" w:color="auto"/>
        <w:right w:val="none" w:sz="0" w:space="0" w:color="auto"/>
      </w:divBdr>
    </w:div>
    <w:div w:id="1025866524">
      <w:bodyDiv w:val="1"/>
      <w:marLeft w:val="0"/>
      <w:marRight w:val="0"/>
      <w:marTop w:val="0"/>
      <w:marBottom w:val="0"/>
      <w:divBdr>
        <w:top w:val="none" w:sz="0" w:space="0" w:color="auto"/>
        <w:left w:val="none" w:sz="0" w:space="0" w:color="auto"/>
        <w:bottom w:val="none" w:sz="0" w:space="0" w:color="auto"/>
        <w:right w:val="none" w:sz="0" w:space="0" w:color="auto"/>
      </w:divBdr>
    </w:div>
    <w:div w:id="1026827587">
      <w:bodyDiv w:val="1"/>
      <w:marLeft w:val="0"/>
      <w:marRight w:val="0"/>
      <w:marTop w:val="0"/>
      <w:marBottom w:val="0"/>
      <w:divBdr>
        <w:top w:val="none" w:sz="0" w:space="0" w:color="auto"/>
        <w:left w:val="none" w:sz="0" w:space="0" w:color="auto"/>
        <w:bottom w:val="none" w:sz="0" w:space="0" w:color="auto"/>
        <w:right w:val="none" w:sz="0" w:space="0" w:color="auto"/>
      </w:divBdr>
    </w:div>
    <w:div w:id="1027172879">
      <w:bodyDiv w:val="1"/>
      <w:marLeft w:val="0"/>
      <w:marRight w:val="0"/>
      <w:marTop w:val="0"/>
      <w:marBottom w:val="0"/>
      <w:divBdr>
        <w:top w:val="none" w:sz="0" w:space="0" w:color="auto"/>
        <w:left w:val="none" w:sz="0" w:space="0" w:color="auto"/>
        <w:bottom w:val="none" w:sz="0" w:space="0" w:color="auto"/>
        <w:right w:val="none" w:sz="0" w:space="0" w:color="auto"/>
      </w:divBdr>
    </w:div>
    <w:div w:id="1027368560">
      <w:bodyDiv w:val="1"/>
      <w:marLeft w:val="0"/>
      <w:marRight w:val="0"/>
      <w:marTop w:val="0"/>
      <w:marBottom w:val="0"/>
      <w:divBdr>
        <w:top w:val="none" w:sz="0" w:space="0" w:color="auto"/>
        <w:left w:val="none" w:sz="0" w:space="0" w:color="auto"/>
        <w:bottom w:val="none" w:sz="0" w:space="0" w:color="auto"/>
        <w:right w:val="none" w:sz="0" w:space="0" w:color="auto"/>
      </w:divBdr>
    </w:div>
    <w:div w:id="1027633274">
      <w:bodyDiv w:val="1"/>
      <w:marLeft w:val="0"/>
      <w:marRight w:val="0"/>
      <w:marTop w:val="0"/>
      <w:marBottom w:val="0"/>
      <w:divBdr>
        <w:top w:val="none" w:sz="0" w:space="0" w:color="auto"/>
        <w:left w:val="none" w:sz="0" w:space="0" w:color="auto"/>
        <w:bottom w:val="none" w:sz="0" w:space="0" w:color="auto"/>
        <w:right w:val="none" w:sz="0" w:space="0" w:color="auto"/>
      </w:divBdr>
    </w:div>
    <w:div w:id="1032027540">
      <w:bodyDiv w:val="1"/>
      <w:marLeft w:val="0"/>
      <w:marRight w:val="0"/>
      <w:marTop w:val="0"/>
      <w:marBottom w:val="0"/>
      <w:divBdr>
        <w:top w:val="none" w:sz="0" w:space="0" w:color="auto"/>
        <w:left w:val="none" w:sz="0" w:space="0" w:color="auto"/>
        <w:bottom w:val="none" w:sz="0" w:space="0" w:color="auto"/>
        <w:right w:val="none" w:sz="0" w:space="0" w:color="auto"/>
      </w:divBdr>
    </w:div>
    <w:div w:id="1032419891">
      <w:bodyDiv w:val="1"/>
      <w:marLeft w:val="0"/>
      <w:marRight w:val="0"/>
      <w:marTop w:val="0"/>
      <w:marBottom w:val="0"/>
      <w:divBdr>
        <w:top w:val="none" w:sz="0" w:space="0" w:color="auto"/>
        <w:left w:val="none" w:sz="0" w:space="0" w:color="auto"/>
        <w:bottom w:val="none" w:sz="0" w:space="0" w:color="auto"/>
        <w:right w:val="none" w:sz="0" w:space="0" w:color="auto"/>
      </w:divBdr>
    </w:div>
    <w:div w:id="1033118061">
      <w:bodyDiv w:val="1"/>
      <w:marLeft w:val="0"/>
      <w:marRight w:val="0"/>
      <w:marTop w:val="0"/>
      <w:marBottom w:val="0"/>
      <w:divBdr>
        <w:top w:val="none" w:sz="0" w:space="0" w:color="auto"/>
        <w:left w:val="none" w:sz="0" w:space="0" w:color="auto"/>
        <w:bottom w:val="none" w:sz="0" w:space="0" w:color="auto"/>
        <w:right w:val="none" w:sz="0" w:space="0" w:color="auto"/>
      </w:divBdr>
    </w:div>
    <w:div w:id="1034426484">
      <w:bodyDiv w:val="1"/>
      <w:marLeft w:val="0"/>
      <w:marRight w:val="0"/>
      <w:marTop w:val="0"/>
      <w:marBottom w:val="0"/>
      <w:divBdr>
        <w:top w:val="none" w:sz="0" w:space="0" w:color="auto"/>
        <w:left w:val="none" w:sz="0" w:space="0" w:color="auto"/>
        <w:bottom w:val="none" w:sz="0" w:space="0" w:color="auto"/>
        <w:right w:val="none" w:sz="0" w:space="0" w:color="auto"/>
      </w:divBdr>
    </w:div>
    <w:div w:id="1034959105">
      <w:bodyDiv w:val="1"/>
      <w:marLeft w:val="0"/>
      <w:marRight w:val="0"/>
      <w:marTop w:val="0"/>
      <w:marBottom w:val="0"/>
      <w:divBdr>
        <w:top w:val="none" w:sz="0" w:space="0" w:color="auto"/>
        <w:left w:val="none" w:sz="0" w:space="0" w:color="auto"/>
        <w:bottom w:val="none" w:sz="0" w:space="0" w:color="auto"/>
        <w:right w:val="none" w:sz="0" w:space="0" w:color="auto"/>
      </w:divBdr>
    </w:div>
    <w:div w:id="1035041621">
      <w:bodyDiv w:val="1"/>
      <w:marLeft w:val="0"/>
      <w:marRight w:val="0"/>
      <w:marTop w:val="0"/>
      <w:marBottom w:val="0"/>
      <w:divBdr>
        <w:top w:val="none" w:sz="0" w:space="0" w:color="auto"/>
        <w:left w:val="none" w:sz="0" w:space="0" w:color="auto"/>
        <w:bottom w:val="none" w:sz="0" w:space="0" w:color="auto"/>
        <w:right w:val="none" w:sz="0" w:space="0" w:color="auto"/>
      </w:divBdr>
    </w:div>
    <w:div w:id="1035233061">
      <w:bodyDiv w:val="1"/>
      <w:marLeft w:val="0"/>
      <w:marRight w:val="0"/>
      <w:marTop w:val="0"/>
      <w:marBottom w:val="0"/>
      <w:divBdr>
        <w:top w:val="none" w:sz="0" w:space="0" w:color="auto"/>
        <w:left w:val="none" w:sz="0" w:space="0" w:color="auto"/>
        <w:bottom w:val="none" w:sz="0" w:space="0" w:color="auto"/>
        <w:right w:val="none" w:sz="0" w:space="0" w:color="auto"/>
      </w:divBdr>
    </w:div>
    <w:div w:id="1036662584">
      <w:bodyDiv w:val="1"/>
      <w:marLeft w:val="0"/>
      <w:marRight w:val="0"/>
      <w:marTop w:val="0"/>
      <w:marBottom w:val="0"/>
      <w:divBdr>
        <w:top w:val="none" w:sz="0" w:space="0" w:color="auto"/>
        <w:left w:val="none" w:sz="0" w:space="0" w:color="auto"/>
        <w:bottom w:val="none" w:sz="0" w:space="0" w:color="auto"/>
        <w:right w:val="none" w:sz="0" w:space="0" w:color="auto"/>
      </w:divBdr>
    </w:div>
    <w:div w:id="1038239646">
      <w:bodyDiv w:val="1"/>
      <w:marLeft w:val="0"/>
      <w:marRight w:val="0"/>
      <w:marTop w:val="0"/>
      <w:marBottom w:val="0"/>
      <w:divBdr>
        <w:top w:val="none" w:sz="0" w:space="0" w:color="auto"/>
        <w:left w:val="none" w:sz="0" w:space="0" w:color="auto"/>
        <w:bottom w:val="none" w:sz="0" w:space="0" w:color="auto"/>
        <w:right w:val="none" w:sz="0" w:space="0" w:color="auto"/>
      </w:divBdr>
    </w:div>
    <w:div w:id="1038510693">
      <w:bodyDiv w:val="1"/>
      <w:marLeft w:val="0"/>
      <w:marRight w:val="0"/>
      <w:marTop w:val="0"/>
      <w:marBottom w:val="0"/>
      <w:divBdr>
        <w:top w:val="none" w:sz="0" w:space="0" w:color="auto"/>
        <w:left w:val="none" w:sz="0" w:space="0" w:color="auto"/>
        <w:bottom w:val="none" w:sz="0" w:space="0" w:color="auto"/>
        <w:right w:val="none" w:sz="0" w:space="0" w:color="auto"/>
      </w:divBdr>
    </w:div>
    <w:div w:id="1040743082">
      <w:bodyDiv w:val="1"/>
      <w:marLeft w:val="0"/>
      <w:marRight w:val="0"/>
      <w:marTop w:val="0"/>
      <w:marBottom w:val="0"/>
      <w:divBdr>
        <w:top w:val="none" w:sz="0" w:space="0" w:color="auto"/>
        <w:left w:val="none" w:sz="0" w:space="0" w:color="auto"/>
        <w:bottom w:val="none" w:sz="0" w:space="0" w:color="auto"/>
        <w:right w:val="none" w:sz="0" w:space="0" w:color="auto"/>
      </w:divBdr>
    </w:div>
    <w:div w:id="1042904378">
      <w:bodyDiv w:val="1"/>
      <w:marLeft w:val="0"/>
      <w:marRight w:val="0"/>
      <w:marTop w:val="0"/>
      <w:marBottom w:val="0"/>
      <w:divBdr>
        <w:top w:val="none" w:sz="0" w:space="0" w:color="auto"/>
        <w:left w:val="none" w:sz="0" w:space="0" w:color="auto"/>
        <w:bottom w:val="none" w:sz="0" w:space="0" w:color="auto"/>
        <w:right w:val="none" w:sz="0" w:space="0" w:color="auto"/>
      </w:divBdr>
    </w:div>
    <w:div w:id="1044210861">
      <w:bodyDiv w:val="1"/>
      <w:marLeft w:val="0"/>
      <w:marRight w:val="0"/>
      <w:marTop w:val="0"/>
      <w:marBottom w:val="0"/>
      <w:divBdr>
        <w:top w:val="none" w:sz="0" w:space="0" w:color="auto"/>
        <w:left w:val="none" w:sz="0" w:space="0" w:color="auto"/>
        <w:bottom w:val="none" w:sz="0" w:space="0" w:color="auto"/>
        <w:right w:val="none" w:sz="0" w:space="0" w:color="auto"/>
      </w:divBdr>
    </w:div>
    <w:div w:id="1044987637">
      <w:bodyDiv w:val="1"/>
      <w:marLeft w:val="0"/>
      <w:marRight w:val="0"/>
      <w:marTop w:val="0"/>
      <w:marBottom w:val="0"/>
      <w:divBdr>
        <w:top w:val="none" w:sz="0" w:space="0" w:color="auto"/>
        <w:left w:val="none" w:sz="0" w:space="0" w:color="auto"/>
        <w:bottom w:val="none" w:sz="0" w:space="0" w:color="auto"/>
        <w:right w:val="none" w:sz="0" w:space="0" w:color="auto"/>
      </w:divBdr>
    </w:div>
    <w:div w:id="1046371101">
      <w:bodyDiv w:val="1"/>
      <w:marLeft w:val="0"/>
      <w:marRight w:val="0"/>
      <w:marTop w:val="0"/>
      <w:marBottom w:val="0"/>
      <w:divBdr>
        <w:top w:val="none" w:sz="0" w:space="0" w:color="auto"/>
        <w:left w:val="none" w:sz="0" w:space="0" w:color="auto"/>
        <w:bottom w:val="none" w:sz="0" w:space="0" w:color="auto"/>
        <w:right w:val="none" w:sz="0" w:space="0" w:color="auto"/>
      </w:divBdr>
    </w:div>
    <w:div w:id="1047611472">
      <w:bodyDiv w:val="1"/>
      <w:marLeft w:val="0"/>
      <w:marRight w:val="0"/>
      <w:marTop w:val="0"/>
      <w:marBottom w:val="0"/>
      <w:divBdr>
        <w:top w:val="none" w:sz="0" w:space="0" w:color="auto"/>
        <w:left w:val="none" w:sz="0" w:space="0" w:color="auto"/>
        <w:bottom w:val="none" w:sz="0" w:space="0" w:color="auto"/>
        <w:right w:val="none" w:sz="0" w:space="0" w:color="auto"/>
      </w:divBdr>
    </w:div>
    <w:div w:id="1049763343">
      <w:bodyDiv w:val="1"/>
      <w:marLeft w:val="0"/>
      <w:marRight w:val="0"/>
      <w:marTop w:val="0"/>
      <w:marBottom w:val="0"/>
      <w:divBdr>
        <w:top w:val="none" w:sz="0" w:space="0" w:color="auto"/>
        <w:left w:val="none" w:sz="0" w:space="0" w:color="auto"/>
        <w:bottom w:val="none" w:sz="0" w:space="0" w:color="auto"/>
        <w:right w:val="none" w:sz="0" w:space="0" w:color="auto"/>
      </w:divBdr>
    </w:div>
    <w:div w:id="1051266240">
      <w:bodyDiv w:val="1"/>
      <w:marLeft w:val="0"/>
      <w:marRight w:val="0"/>
      <w:marTop w:val="0"/>
      <w:marBottom w:val="0"/>
      <w:divBdr>
        <w:top w:val="none" w:sz="0" w:space="0" w:color="auto"/>
        <w:left w:val="none" w:sz="0" w:space="0" w:color="auto"/>
        <w:bottom w:val="none" w:sz="0" w:space="0" w:color="auto"/>
        <w:right w:val="none" w:sz="0" w:space="0" w:color="auto"/>
      </w:divBdr>
    </w:div>
    <w:div w:id="1051345706">
      <w:bodyDiv w:val="1"/>
      <w:marLeft w:val="0"/>
      <w:marRight w:val="0"/>
      <w:marTop w:val="0"/>
      <w:marBottom w:val="0"/>
      <w:divBdr>
        <w:top w:val="none" w:sz="0" w:space="0" w:color="auto"/>
        <w:left w:val="none" w:sz="0" w:space="0" w:color="auto"/>
        <w:bottom w:val="none" w:sz="0" w:space="0" w:color="auto"/>
        <w:right w:val="none" w:sz="0" w:space="0" w:color="auto"/>
      </w:divBdr>
    </w:div>
    <w:div w:id="1051533660">
      <w:bodyDiv w:val="1"/>
      <w:marLeft w:val="0"/>
      <w:marRight w:val="0"/>
      <w:marTop w:val="0"/>
      <w:marBottom w:val="0"/>
      <w:divBdr>
        <w:top w:val="none" w:sz="0" w:space="0" w:color="auto"/>
        <w:left w:val="none" w:sz="0" w:space="0" w:color="auto"/>
        <w:bottom w:val="none" w:sz="0" w:space="0" w:color="auto"/>
        <w:right w:val="none" w:sz="0" w:space="0" w:color="auto"/>
      </w:divBdr>
    </w:div>
    <w:div w:id="1054736824">
      <w:bodyDiv w:val="1"/>
      <w:marLeft w:val="0"/>
      <w:marRight w:val="0"/>
      <w:marTop w:val="0"/>
      <w:marBottom w:val="0"/>
      <w:divBdr>
        <w:top w:val="none" w:sz="0" w:space="0" w:color="auto"/>
        <w:left w:val="none" w:sz="0" w:space="0" w:color="auto"/>
        <w:bottom w:val="none" w:sz="0" w:space="0" w:color="auto"/>
        <w:right w:val="none" w:sz="0" w:space="0" w:color="auto"/>
      </w:divBdr>
    </w:div>
    <w:div w:id="1054816431">
      <w:bodyDiv w:val="1"/>
      <w:marLeft w:val="0"/>
      <w:marRight w:val="0"/>
      <w:marTop w:val="0"/>
      <w:marBottom w:val="0"/>
      <w:divBdr>
        <w:top w:val="none" w:sz="0" w:space="0" w:color="auto"/>
        <w:left w:val="none" w:sz="0" w:space="0" w:color="auto"/>
        <w:bottom w:val="none" w:sz="0" w:space="0" w:color="auto"/>
        <w:right w:val="none" w:sz="0" w:space="0" w:color="auto"/>
      </w:divBdr>
    </w:div>
    <w:div w:id="1056978070">
      <w:bodyDiv w:val="1"/>
      <w:marLeft w:val="0"/>
      <w:marRight w:val="0"/>
      <w:marTop w:val="0"/>
      <w:marBottom w:val="0"/>
      <w:divBdr>
        <w:top w:val="none" w:sz="0" w:space="0" w:color="auto"/>
        <w:left w:val="none" w:sz="0" w:space="0" w:color="auto"/>
        <w:bottom w:val="none" w:sz="0" w:space="0" w:color="auto"/>
        <w:right w:val="none" w:sz="0" w:space="0" w:color="auto"/>
      </w:divBdr>
    </w:div>
    <w:div w:id="1058476140">
      <w:bodyDiv w:val="1"/>
      <w:marLeft w:val="0"/>
      <w:marRight w:val="0"/>
      <w:marTop w:val="0"/>
      <w:marBottom w:val="0"/>
      <w:divBdr>
        <w:top w:val="none" w:sz="0" w:space="0" w:color="auto"/>
        <w:left w:val="none" w:sz="0" w:space="0" w:color="auto"/>
        <w:bottom w:val="none" w:sz="0" w:space="0" w:color="auto"/>
        <w:right w:val="none" w:sz="0" w:space="0" w:color="auto"/>
      </w:divBdr>
    </w:div>
    <w:div w:id="1059981942">
      <w:bodyDiv w:val="1"/>
      <w:marLeft w:val="0"/>
      <w:marRight w:val="0"/>
      <w:marTop w:val="0"/>
      <w:marBottom w:val="0"/>
      <w:divBdr>
        <w:top w:val="none" w:sz="0" w:space="0" w:color="auto"/>
        <w:left w:val="none" w:sz="0" w:space="0" w:color="auto"/>
        <w:bottom w:val="none" w:sz="0" w:space="0" w:color="auto"/>
        <w:right w:val="none" w:sz="0" w:space="0" w:color="auto"/>
      </w:divBdr>
    </w:div>
    <w:div w:id="1060445554">
      <w:bodyDiv w:val="1"/>
      <w:marLeft w:val="0"/>
      <w:marRight w:val="0"/>
      <w:marTop w:val="0"/>
      <w:marBottom w:val="0"/>
      <w:divBdr>
        <w:top w:val="none" w:sz="0" w:space="0" w:color="auto"/>
        <w:left w:val="none" w:sz="0" w:space="0" w:color="auto"/>
        <w:bottom w:val="none" w:sz="0" w:space="0" w:color="auto"/>
        <w:right w:val="none" w:sz="0" w:space="0" w:color="auto"/>
      </w:divBdr>
    </w:div>
    <w:div w:id="1062563771">
      <w:bodyDiv w:val="1"/>
      <w:marLeft w:val="0"/>
      <w:marRight w:val="0"/>
      <w:marTop w:val="0"/>
      <w:marBottom w:val="0"/>
      <w:divBdr>
        <w:top w:val="none" w:sz="0" w:space="0" w:color="auto"/>
        <w:left w:val="none" w:sz="0" w:space="0" w:color="auto"/>
        <w:bottom w:val="none" w:sz="0" w:space="0" w:color="auto"/>
        <w:right w:val="none" w:sz="0" w:space="0" w:color="auto"/>
      </w:divBdr>
    </w:div>
    <w:div w:id="1062799608">
      <w:bodyDiv w:val="1"/>
      <w:marLeft w:val="0"/>
      <w:marRight w:val="0"/>
      <w:marTop w:val="0"/>
      <w:marBottom w:val="0"/>
      <w:divBdr>
        <w:top w:val="none" w:sz="0" w:space="0" w:color="auto"/>
        <w:left w:val="none" w:sz="0" w:space="0" w:color="auto"/>
        <w:bottom w:val="none" w:sz="0" w:space="0" w:color="auto"/>
        <w:right w:val="none" w:sz="0" w:space="0" w:color="auto"/>
      </w:divBdr>
    </w:div>
    <w:div w:id="1062866848">
      <w:bodyDiv w:val="1"/>
      <w:marLeft w:val="0"/>
      <w:marRight w:val="0"/>
      <w:marTop w:val="0"/>
      <w:marBottom w:val="0"/>
      <w:divBdr>
        <w:top w:val="none" w:sz="0" w:space="0" w:color="auto"/>
        <w:left w:val="none" w:sz="0" w:space="0" w:color="auto"/>
        <w:bottom w:val="none" w:sz="0" w:space="0" w:color="auto"/>
        <w:right w:val="none" w:sz="0" w:space="0" w:color="auto"/>
      </w:divBdr>
    </w:div>
    <w:div w:id="1063063776">
      <w:bodyDiv w:val="1"/>
      <w:marLeft w:val="0"/>
      <w:marRight w:val="0"/>
      <w:marTop w:val="0"/>
      <w:marBottom w:val="0"/>
      <w:divBdr>
        <w:top w:val="none" w:sz="0" w:space="0" w:color="auto"/>
        <w:left w:val="none" w:sz="0" w:space="0" w:color="auto"/>
        <w:bottom w:val="none" w:sz="0" w:space="0" w:color="auto"/>
        <w:right w:val="none" w:sz="0" w:space="0" w:color="auto"/>
      </w:divBdr>
    </w:div>
    <w:div w:id="1064182072">
      <w:bodyDiv w:val="1"/>
      <w:marLeft w:val="0"/>
      <w:marRight w:val="0"/>
      <w:marTop w:val="0"/>
      <w:marBottom w:val="0"/>
      <w:divBdr>
        <w:top w:val="none" w:sz="0" w:space="0" w:color="auto"/>
        <w:left w:val="none" w:sz="0" w:space="0" w:color="auto"/>
        <w:bottom w:val="none" w:sz="0" w:space="0" w:color="auto"/>
        <w:right w:val="none" w:sz="0" w:space="0" w:color="auto"/>
      </w:divBdr>
    </w:div>
    <w:div w:id="1064718545">
      <w:bodyDiv w:val="1"/>
      <w:marLeft w:val="0"/>
      <w:marRight w:val="0"/>
      <w:marTop w:val="0"/>
      <w:marBottom w:val="0"/>
      <w:divBdr>
        <w:top w:val="none" w:sz="0" w:space="0" w:color="auto"/>
        <w:left w:val="none" w:sz="0" w:space="0" w:color="auto"/>
        <w:bottom w:val="none" w:sz="0" w:space="0" w:color="auto"/>
        <w:right w:val="none" w:sz="0" w:space="0" w:color="auto"/>
      </w:divBdr>
    </w:div>
    <w:div w:id="1064990725">
      <w:bodyDiv w:val="1"/>
      <w:marLeft w:val="0"/>
      <w:marRight w:val="0"/>
      <w:marTop w:val="0"/>
      <w:marBottom w:val="0"/>
      <w:divBdr>
        <w:top w:val="none" w:sz="0" w:space="0" w:color="auto"/>
        <w:left w:val="none" w:sz="0" w:space="0" w:color="auto"/>
        <w:bottom w:val="none" w:sz="0" w:space="0" w:color="auto"/>
        <w:right w:val="none" w:sz="0" w:space="0" w:color="auto"/>
      </w:divBdr>
    </w:div>
    <w:div w:id="1066998437">
      <w:bodyDiv w:val="1"/>
      <w:marLeft w:val="0"/>
      <w:marRight w:val="0"/>
      <w:marTop w:val="0"/>
      <w:marBottom w:val="0"/>
      <w:divBdr>
        <w:top w:val="none" w:sz="0" w:space="0" w:color="auto"/>
        <w:left w:val="none" w:sz="0" w:space="0" w:color="auto"/>
        <w:bottom w:val="none" w:sz="0" w:space="0" w:color="auto"/>
        <w:right w:val="none" w:sz="0" w:space="0" w:color="auto"/>
      </w:divBdr>
    </w:div>
    <w:div w:id="1067190859">
      <w:bodyDiv w:val="1"/>
      <w:marLeft w:val="0"/>
      <w:marRight w:val="0"/>
      <w:marTop w:val="0"/>
      <w:marBottom w:val="0"/>
      <w:divBdr>
        <w:top w:val="none" w:sz="0" w:space="0" w:color="auto"/>
        <w:left w:val="none" w:sz="0" w:space="0" w:color="auto"/>
        <w:bottom w:val="none" w:sz="0" w:space="0" w:color="auto"/>
        <w:right w:val="none" w:sz="0" w:space="0" w:color="auto"/>
      </w:divBdr>
    </w:div>
    <w:div w:id="1070271183">
      <w:bodyDiv w:val="1"/>
      <w:marLeft w:val="0"/>
      <w:marRight w:val="0"/>
      <w:marTop w:val="0"/>
      <w:marBottom w:val="0"/>
      <w:divBdr>
        <w:top w:val="none" w:sz="0" w:space="0" w:color="auto"/>
        <w:left w:val="none" w:sz="0" w:space="0" w:color="auto"/>
        <w:bottom w:val="none" w:sz="0" w:space="0" w:color="auto"/>
        <w:right w:val="none" w:sz="0" w:space="0" w:color="auto"/>
      </w:divBdr>
    </w:div>
    <w:div w:id="1070426308">
      <w:bodyDiv w:val="1"/>
      <w:marLeft w:val="0"/>
      <w:marRight w:val="0"/>
      <w:marTop w:val="0"/>
      <w:marBottom w:val="0"/>
      <w:divBdr>
        <w:top w:val="none" w:sz="0" w:space="0" w:color="auto"/>
        <w:left w:val="none" w:sz="0" w:space="0" w:color="auto"/>
        <w:bottom w:val="none" w:sz="0" w:space="0" w:color="auto"/>
        <w:right w:val="none" w:sz="0" w:space="0" w:color="auto"/>
      </w:divBdr>
    </w:div>
    <w:div w:id="1070495139">
      <w:bodyDiv w:val="1"/>
      <w:marLeft w:val="0"/>
      <w:marRight w:val="0"/>
      <w:marTop w:val="0"/>
      <w:marBottom w:val="0"/>
      <w:divBdr>
        <w:top w:val="none" w:sz="0" w:space="0" w:color="auto"/>
        <w:left w:val="none" w:sz="0" w:space="0" w:color="auto"/>
        <w:bottom w:val="none" w:sz="0" w:space="0" w:color="auto"/>
        <w:right w:val="none" w:sz="0" w:space="0" w:color="auto"/>
      </w:divBdr>
    </w:div>
    <w:div w:id="1071122709">
      <w:bodyDiv w:val="1"/>
      <w:marLeft w:val="0"/>
      <w:marRight w:val="0"/>
      <w:marTop w:val="0"/>
      <w:marBottom w:val="0"/>
      <w:divBdr>
        <w:top w:val="none" w:sz="0" w:space="0" w:color="auto"/>
        <w:left w:val="none" w:sz="0" w:space="0" w:color="auto"/>
        <w:bottom w:val="none" w:sz="0" w:space="0" w:color="auto"/>
        <w:right w:val="none" w:sz="0" w:space="0" w:color="auto"/>
      </w:divBdr>
    </w:div>
    <w:div w:id="1071582658">
      <w:bodyDiv w:val="1"/>
      <w:marLeft w:val="0"/>
      <w:marRight w:val="0"/>
      <w:marTop w:val="0"/>
      <w:marBottom w:val="0"/>
      <w:divBdr>
        <w:top w:val="none" w:sz="0" w:space="0" w:color="auto"/>
        <w:left w:val="none" w:sz="0" w:space="0" w:color="auto"/>
        <w:bottom w:val="none" w:sz="0" w:space="0" w:color="auto"/>
        <w:right w:val="none" w:sz="0" w:space="0" w:color="auto"/>
      </w:divBdr>
    </w:div>
    <w:div w:id="1072701530">
      <w:bodyDiv w:val="1"/>
      <w:marLeft w:val="0"/>
      <w:marRight w:val="0"/>
      <w:marTop w:val="0"/>
      <w:marBottom w:val="0"/>
      <w:divBdr>
        <w:top w:val="none" w:sz="0" w:space="0" w:color="auto"/>
        <w:left w:val="none" w:sz="0" w:space="0" w:color="auto"/>
        <w:bottom w:val="none" w:sz="0" w:space="0" w:color="auto"/>
        <w:right w:val="none" w:sz="0" w:space="0" w:color="auto"/>
      </w:divBdr>
    </w:div>
    <w:div w:id="1073310181">
      <w:bodyDiv w:val="1"/>
      <w:marLeft w:val="0"/>
      <w:marRight w:val="0"/>
      <w:marTop w:val="0"/>
      <w:marBottom w:val="0"/>
      <w:divBdr>
        <w:top w:val="none" w:sz="0" w:space="0" w:color="auto"/>
        <w:left w:val="none" w:sz="0" w:space="0" w:color="auto"/>
        <w:bottom w:val="none" w:sz="0" w:space="0" w:color="auto"/>
        <w:right w:val="none" w:sz="0" w:space="0" w:color="auto"/>
      </w:divBdr>
    </w:div>
    <w:div w:id="1073773116">
      <w:bodyDiv w:val="1"/>
      <w:marLeft w:val="0"/>
      <w:marRight w:val="0"/>
      <w:marTop w:val="0"/>
      <w:marBottom w:val="0"/>
      <w:divBdr>
        <w:top w:val="none" w:sz="0" w:space="0" w:color="auto"/>
        <w:left w:val="none" w:sz="0" w:space="0" w:color="auto"/>
        <w:bottom w:val="none" w:sz="0" w:space="0" w:color="auto"/>
        <w:right w:val="none" w:sz="0" w:space="0" w:color="auto"/>
      </w:divBdr>
    </w:div>
    <w:div w:id="1074399196">
      <w:bodyDiv w:val="1"/>
      <w:marLeft w:val="0"/>
      <w:marRight w:val="0"/>
      <w:marTop w:val="0"/>
      <w:marBottom w:val="0"/>
      <w:divBdr>
        <w:top w:val="none" w:sz="0" w:space="0" w:color="auto"/>
        <w:left w:val="none" w:sz="0" w:space="0" w:color="auto"/>
        <w:bottom w:val="none" w:sz="0" w:space="0" w:color="auto"/>
        <w:right w:val="none" w:sz="0" w:space="0" w:color="auto"/>
      </w:divBdr>
    </w:div>
    <w:div w:id="1074550830">
      <w:bodyDiv w:val="1"/>
      <w:marLeft w:val="0"/>
      <w:marRight w:val="0"/>
      <w:marTop w:val="0"/>
      <w:marBottom w:val="0"/>
      <w:divBdr>
        <w:top w:val="none" w:sz="0" w:space="0" w:color="auto"/>
        <w:left w:val="none" w:sz="0" w:space="0" w:color="auto"/>
        <w:bottom w:val="none" w:sz="0" w:space="0" w:color="auto"/>
        <w:right w:val="none" w:sz="0" w:space="0" w:color="auto"/>
      </w:divBdr>
      <w:divsChild>
        <w:div w:id="1512719363">
          <w:marLeft w:val="0"/>
          <w:marRight w:val="0"/>
          <w:marTop w:val="0"/>
          <w:marBottom w:val="0"/>
          <w:divBdr>
            <w:top w:val="none" w:sz="0" w:space="0" w:color="auto"/>
            <w:left w:val="none" w:sz="0" w:space="0" w:color="auto"/>
            <w:bottom w:val="none" w:sz="0" w:space="0" w:color="auto"/>
            <w:right w:val="none" w:sz="0" w:space="0" w:color="auto"/>
          </w:divBdr>
        </w:div>
      </w:divsChild>
    </w:div>
    <w:div w:id="1076975296">
      <w:bodyDiv w:val="1"/>
      <w:marLeft w:val="0"/>
      <w:marRight w:val="0"/>
      <w:marTop w:val="0"/>
      <w:marBottom w:val="0"/>
      <w:divBdr>
        <w:top w:val="none" w:sz="0" w:space="0" w:color="auto"/>
        <w:left w:val="none" w:sz="0" w:space="0" w:color="auto"/>
        <w:bottom w:val="none" w:sz="0" w:space="0" w:color="auto"/>
        <w:right w:val="none" w:sz="0" w:space="0" w:color="auto"/>
      </w:divBdr>
    </w:div>
    <w:div w:id="1077938110">
      <w:bodyDiv w:val="1"/>
      <w:marLeft w:val="0"/>
      <w:marRight w:val="0"/>
      <w:marTop w:val="0"/>
      <w:marBottom w:val="0"/>
      <w:divBdr>
        <w:top w:val="none" w:sz="0" w:space="0" w:color="auto"/>
        <w:left w:val="none" w:sz="0" w:space="0" w:color="auto"/>
        <w:bottom w:val="none" w:sz="0" w:space="0" w:color="auto"/>
        <w:right w:val="none" w:sz="0" w:space="0" w:color="auto"/>
      </w:divBdr>
    </w:div>
    <w:div w:id="1078677846">
      <w:bodyDiv w:val="1"/>
      <w:marLeft w:val="0"/>
      <w:marRight w:val="0"/>
      <w:marTop w:val="0"/>
      <w:marBottom w:val="0"/>
      <w:divBdr>
        <w:top w:val="none" w:sz="0" w:space="0" w:color="auto"/>
        <w:left w:val="none" w:sz="0" w:space="0" w:color="auto"/>
        <w:bottom w:val="none" w:sz="0" w:space="0" w:color="auto"/>
        <w:right w:val="none" w:sz="0" w:space="0" w:color="auto"/>
      </w:divBdr>
    </w:div>
    <w:div w:id="1079132208">
      <w:bodyDiv w:val="1"/>
      <w:marLeft w:val="0"/>
      <w:marRight w:val="0"/>
      <w:marTop w:val="0"/>
      <w:marBottom w:val="0"/>
      <w:divBdr>
        <w:top w:val="none" w:sz="0" w:space="0" w:color="auto"/>
        <w:left w:val="none" w:sz="0" w:space="0" w:color="auto"/>
        <w:bottom w:val="none" w:sz="0" w:space="0" w:color="auto"/>
        <w:right w:val="none" w:sz="0" w:space="0" w:color="auto"/>
      </w:divBdr>
    </w:div>
    <w:div w:id="1079326888">
      <w:bodyDiv w:val="1"/>
      <w:marLeft w:val="0"/>
      <w:marRight w:val="0"/>
      <w:marTop w:val="0"/>
      <w:marBottom w:val="0"/>
      <w:divBdr>
        <w:top w:val="none" w:sz="0" w:space="0" w:color="auto"/>
        <w:left w:val="none" w:sz="0" w:space="0" w:color="auto"/>
        <w:bottom w:val="none" w:sz="0" w:space="0" w:color="auto"/>
        <w:right w:val="none" w:sz="0" w:space="0" w:color="auto"/>
      </w:divBdr>
    </w:div>
    <w:div w:id="1083065341">
      <w:bodyDiv w:val="1"/>
      <w:marLeft w:val="0"/>
      <w:marRight w:val="0"/>
      <w:marTop w:val="0"/>
      <w:marBottom w:val="0"/>
      <w:divBdr>
        <w:top w:val="none" w:sz="0" w:space="0" w:color="auto"/>
        <w:left w:val="none" w:sz="0" w:space="0" w:color="auto"/>
        <w:bottom w:val="none" w:sz="0" w:space="0" w:color="auto"/>
        <w:right w:val="none" w:sz="0" w:space="0" w:color="auto"/>
      </w:divBdr>
    </w:div>
    <w:div w:id="1083258360">
      <w:bodyDiv w:val="1"/>
      <w:marLeft w:val="0"/>
      <w:marRight w:val="0"/>
      <w:marTop w:val="0"/>
      <w:marBottom w:val="0"/>
      <w:divBdr>
        <w:top w:val="none" w:sz="0" w:space="0" w:color="auto"/>
        <w:left w:val="none" w:sz="0" w:space="0" w:color="auto"/>
        <w:bottom w:val="none" w:sz="0" w:space="0" w:color="auto"/>
        <w:right w:val="none" w:sz="0" w:space="0" w:color="auto"/>
      </w:divBdr>
    </w:div>
    <w:div w:id="1084691702">
      <w:bodyDiv w:val="1"/>
      <w:marLeft w:val="0"/>
      <w:marRight w:val="0"/>
      <w:marTop w:val="0"/>
      <w:marBottom w:val="0"/>
      <w:divBdr>
        <w:top w:val="none" w:sz="0" w:space="0" w:color="auto"/>
        <w:left w:val="none" w:sz="0" w:space="0" w:color="auto"/>
        <w:bottom w:val="none" w:sz="0" w:space="0" w:color="auto"/>
        <w:right w:val="none" w:sz="0" w:space="0" w:color="auto"/>
      </w:divBdr>
    </w:div>
    <w:div w:id="1084957188">
      <w:bodyDiv w:val="1"/>
      <w:marLeft w:val="0"/>
      <w:marRight w:val="0"/>
      <w:marTop w:val="0"/>
      <w:marBottom w:val="0"/>
      <w:divBdr>
        <w:top w:val="none" w:sz="0" w:space="0" w:color="auto"/>
        <w:left w:val="none" w:sz="0" w:space="0" w:color="auto"/>
        <w:bottom w:val="none" w:sz="0" w:space="0" w:color="auto"/>
        <w:right w:val="none" w:sz="0" w:space="0" w:color="auto"/>
      </w:divBdr>
    </w:div>
    <w:div w:id="1085565952">
      <w:bodyDiv w:val="1"/>
      <w:marLeft w:val="0"/>
      <w:marRight w:val="0"/>
      <w:marTop w:val="0"/>
      <w:marBottom w:val="0"/>
      <w:divBdr>
        <w:top w:val="none" w:sz="0" w:space="0" w:color="auto"/>
        <w:left w:val="none" w:sz="0" w:space="0" w:color="auto"/>
        <w:bottom w:val="none" w:sz="0" w:space="0" w:color="auto"/>
        <w:right w:val="none" w:sz="0" w:space="0" w:color="auto"/>
      </w:divBdr>
    </w:div>
    <w:div w:id="1086611358">
      <w:bodyDiv w:val="1"/>
      <w:marLeft w:val="0"/>
      <w:marRight w:val="0"/>
      <w:marTop w:val="0"/>
      <w:marBottom w:val="0"/>
      <w:divBdr>
        <w:top w:val="none" w:sz="0" w:space="0" w:color="auto"/>
        <w:left w:val="none" w:sz="0" w:space="0" w:color="auto"/>
        <w:bottom w:val="none" w:sz="0" w:space="0" w:color="auto"/>
        <w:right w:val="none" w:sz="0" w:space="0" w:color="auto"/>
      </w:divBdr>
    </w:div>
    <w:div w:id="1088579652">
      <w:bodyDiv w:val="1"/>
      <w:marLeft w:val="0"/>
      <w:marRight w:val="0"/>
      <w:marTop w:val="0"/>
      <w:marBottom w:val="0"/>
      <w:divBdr>
        <w:top w:val="none" w:sz="0" w:space="0" w:color="auto"/>
        <w:left w:val="none" w:sz="0" w:space="0" w:color="auto"/>
        <w:bottom w:val="none" w:sz="0" w:space="0" w:color="auto"/>
        <w:right w:val="none" w:sz="0" w:space="0" w:color="auto"/>
      </w:divBdr>
    </w:div>
    <w:div w:id="1089235792">
      <w:bodyDiv w:val="1"/>
      <w:marLeft w:val="0"/>
      <w:marRight w:val="0"/>
      <w:marTop w:val="0"/>
      <w:marBottom w:val="0"/>
      <w:divBdr>
        <w:top w:val="none" w:sz="0" w:space="0" w:color="auto"/>
        <w:left w:val="none" w:sz="0" w:space="0" w:color="auto"/>
        <w:bottom w:val="none" w:sz="0" w:space="0" w:color="auto"/>
        <w:right w:val="none" w:sz="0" w:space="0" w:color="auto"/>
      </w:divBdr>
    </w:div>
    <w:div w:id="1089738050">
      <w:bodyDiv w:val="1"/>
      <w:marLeft w:val="0"/>
      <w:marRight w:val="0"/>
      <w:marTop w:val="0"/>
      <w:marBottom w:val="0"/>
      <w:divBdr>
        <w:top w:val="none" w:sz="0" w:space="0" w:color="auto"/>
        <w:left w:val="none" w:sz="0" w:space="0" w:color="auto"/>
        <w:bottom w:val="none" w:sz="0" w:space="0" w:color="auto"/>
        <w:right w:val="none" w:sz="0" w:space="0" w:color="auto"/>
      </w:divBdr>
    </w:div>
    <w:div w:id="1090738255">
      <w:bodyDiv w:val="1"/>
      <w:marLeft w:val="0"/>
      <w:marRight w:val="0"/>
      <w:marTop w:val="0"/>
      <w:marBottom w:val="0"/>
      <w:divBdr>
        <w:top w:val="none" w:sz="0" w:space="0" w:color="auto"/>
        <w:left w:val="none" w:sz="0" w:space="0" w:color="auto"/>
        <w:bottom w:val="none" w:sz="0" w:space="0" w:color="auto"/>
        <w:right w:val="none" w:sz="0" w:space="0" w:color="auto"/>
      </w:divBdr>
    </w:div>
    <w:div w:id="1091858668">
      <w:bodyDiv w:val="1"/>
      <w:marLeft w:val="0"/>
      <w:marRight w:val="0"/>
      <w:marTop w:val="0"/>
      <w:marBottom w:val="0"/>
      <w:divBdr>
        <w:top w:val="none" w:sz="0" w:space="0" w:color="auto"/>
        <w:left w:val="none" w:sz="0" w:space="0" w:color="auto"/>
        <w:bottom w:val="none" w:sz="0" w:space="0" w:color="auto"/>
        <w:right w:val="none" w:sz="0" w:space="0" w:color="auto"/>
      </w:divBdr>
    </w:div>
    <w:div w:id="1091927543">
      <w:bodyDiv w:val="1"/>
      <w:marLeft w:val="0"/>
      <w:marRight w:val="0"/>
      <w:marTop w:val="0"/>
      <w:marBottom w:val="0"/>
      <w:divBdr>
        <w:top w:val="none" w:sz="0" w:space="0" w:color="auto"/>
        <w:left w:val="none" w:sz="0" w:space="0" w:color="auto"/>
        <w:bottom w:val="none" w:sz="0" w:space="0" w:color="auto"/>
        <w:right w:val="none" w:sz="0" w:space="0" w:color="auto"/>
      </w:divBdr>
    </w:div>
    <w:div w:id="1093163973">
      <w:bodyDiv w:val="1"/>
      <w:marLeft w:val="0"/>
      <w:marRight w:val="0"/>
      <w:marTop w:val="0"/>
      <w:marBottom w:val="0"/>
      <w:divBdr>
        <w:top w:val="none" w:sz="0" w:space="0" w:color="auto"/>
        <w:left w:val="none" w:sz="0" w:space="0" w:color="auto"/>
        <w:bottom w:val="none" w:sz="0" w:space="0" w:color="auto"/>
        <w:right w:val="none" w:sz="0" w:space="0" w:color="auto"/>
      </w:divBdr>
    </w:div>
    <w:div w:id="1094087214">
      <w:bodyDiv w:val="1"/>
      <w:marLeft w:val="0"/>
      <w:marRight w:val="0"/>
      <w:marTop w:val="0"/>
      <w:marBottom w:val="0"/>
      <w:divBdr>
        <w:top w:val="none" w:sz="0" w:space="0" w:color="auto"/>
        <w:left w:val="none" w:sz="0" w:space="0" w:color="auto"/>
        <w:bottom w:val="none" w:sz="0" w:space="0" w:color="auto"/>
        <w:right w:val="none" w:sz="0" w:space="0" w:color="auto"/>
      </w:divBdr>
    </w:div>
    <w:div w:id="1094132693">
      <w:bodyDiv w:val="1"/>
      <w:marLeft w:val="0"/>
      <w:marRight w:val="0"/>
      <w:marTop w:val="0"/>
      <w:marBottom w:val="0"/>
      <w:divBdr>
        <w:top w:val="none" w:sz="0" w:space="0" w:color="auto"/>
        <w:left w:val="none" w:sz="0" w:space="0" w:color="auto"/>
        <w:bottom w:val="none" w:sz="0" w:space="0" w:color="auto"/>
        <w:right w:val="none" w:sz="0" w:space="0" w:color="auto"/>
      </w:divBdr>
    </w:div>
    <w:div w:id="1095444255">
      <w:bodyDiv w:val="1"/>
      <w:marLeft w:val="0"/>
      <w:marRight w:val="0"/>
      <w:marTop w:val="0"/>
      <w:marBottom w:val="0"/>
      <w:divBdr>
        <w:top w:val="none" w:sz="0" w:space="0" w:color="auto"/>
        <w:left w:val="none" w:sz="0" w:space="0" w:color="auto"/>
        <w:bottom w:val="none" w:sz="0" w:space="0" w:color="auto"/>
        <w:right w:val="none" w:sz="0" w:space="0" w:color="auto"/>
      </w:divBdr>
    </w:div>
    <w:div w:id="1095788481">
      <w:bodyDiv w:val="1"/>
      <w:marLeft w:val="0"/>
      <w:marRight w:val="0"/>
      <w:marTop w:val="0"/>
      <w:marBottom w:val="0"/>
      <w:divBdr>
        <w:top w:val="none" w:sz="0" w:space="0" w:color="auto"/>
        <w:left w:val="none" w:sz="0" w:space="0" w:color="auto"/>
        <w:bottom w:val="none" w:sz="0" w:space="0" w:color="auto"/>
        <w:right w:val="none" w:sz="0" w:space="0" w:color="auto"/>
      </w:divBdr>
    </w:div>
    <w:div w:id="1095905908">
      <w:bodyDiv w:val="1"/>
      <w:marLeft w:val="0"/>
      <w:marRight w:val="0"/>
      <w:marTop w:val="0"/>
      <w:marBottom w:val="0"/>
      <w:divBdr>
        <w:top w:val="none" w:sz="0" w:space="0" w:color="auto"/>
        <w:left w:val="none" w:sz="0" w:space="0" w:color="auto"/>
        <w:bottom w:val="none" w:sz="0" w:space="0" w:color="auto"/>
        <w:right w:val="none" w:sz="0" w:space="0" w:color="auto"/>
      </w:divBdr>
    </w:div>
    <w:div w:id="1097168651">
      <w:bodyDiv w:val="1"/>
      <w:marLeft w:val="0"/>
      <w:marRight w:val="0"/>
      <w:marTop w:val="0"/>
      <w:marBottom w:val="0"/>
      <w:divBdr>
        <w:top w:val="none" w:sz="0" w:space="0" w:color="auto"/>
        <w:left w:val="none" w:sz="0" w:space="0" w:color="auto"/>
        <w:bottom w:val="none" w:sz="0" w:space="0" w:color="auto"/>
        <w:right w:val="none" w:sz="0" w:space="0" w:color="auto"/>
      </w:divBdr>
    </w:div>
    <w:div w:id="1098674533">
      <w:bodyDiv w:val="1"/>
      <w:marLeft w:val="0"/>
      <w:marRight w:val="0"/>
      <w:marTop w:val="0"/>
      <w:marBottom w:val="0"/>
      <w:divBdr>
        <w:top w:val="none" w:sz="0" w:space="0" w:color="auto"/>
        <w:left w:val="none" w:sz="0" w:space="0" w:color="auto"/>
        <w:bottom w:val="none" w:sz="0" w:space="0" w:color="auto"/>
        <w:right w:val="none" w:sz="0" w:space="0" w:color="auto"/>
      </w:divBdr>
    </w:div>
    <w:div w:id="1100563382">
      <w:bodyDiv w:val="1"/>
      <w:marLeft w:val="0"/>
      <w:marRight w:val="0"/>
      <w:marTop w:val="0"/>
      <w:marBottom w:val="0"/>
      <w:divBdr>
        <w:top w:val="none" w:sz="0" w:space="0" w:color="auto"/>
        <w:left w:val="none" w:sz="0" w:space="0" w:color="auto"/>
        <w:bottom w:val="none" w:sz="0" w:space="0" w:color="auto"/>
        <w:right w:val="none" w:sz="0" w:space="0" w:color="auto"/>
      </w:divBdr>
    </w:div>
    <w:div w:id="1102186496">
      <w:bodyDiv w:val="1"/>
      <w:marLeft w:val="0"/>
      <w:marRight w:val="0"/>
      <w:marTop w:val="0"/>
      <w:marBottom w:val="0"/>
      <w:divBdr>
        <w:top w:val="none" w:sz="0" w:space="0" w:color="auto"/>
        <w:left w:val="none" w:sz="0" w:space="0" w:color="auto"/>
        <w:bottom w:val="none" w:sz="0" w:space="0" w:color="auto"/>
        <w:right w:val="none" w:sz="0" w:space="0" w:color="auto"/>
      </w:divBdr>
    </w:div>
    <w:div w:id="1102382155">
      <w:bodyDiv w:val="1"/>
      <w:marLeft w:val="0"/>
      <w:marRight w:val="0"/>
      <w:marTop w:val="0"/>
      <w:marBottom w:val="0"/>
      <w:divBdr>
        <w:top w:val="none" w:sz="0" w:space="0" w:color="auto"/>
        <w:left w:val="none" w:sz="0" w:space="0" w:color="auto"/>
        <w:bottom w:val="none" w:sz="0" w:space="0" w:color="auto"/>
        <w:right w:val="none" w:sz="0" w:space="0" w:color="auto"/>
      </w:divBdr>
    </w:div>
    <w:div w:id="1102720331">
      <w:bodyDiv w:val="1"/>
      <w:marLeft w:val="0"/>
      <w:marRight w:val="0"/>
      <w:marTop w:val="0"/>
      <w:marBottom w:val="0"/>
      <w:divBdr>
        <w:top w:val="none" w:sz="0" w:space="0" w:color="auto"/>
        <w:left w:val="none" w:sz="0" w:space="0" w:color="auto"/>
        <w:bottom w:val="none" w:sz="0" w:space="0" w:color="auto"/>
        <w:right w:val="none" w:sz="0" w:space="0" w:color="auto"/>
      </w:divBdr>
    </w:div>
    <w:div w:id="1103915581">
      <w:bodyDiv w:val="1"/>
      <w:marLeft w:val="0"/>
      <w:marRight w:val="0"/>
      <w:marTop w:val="0"/>
      <w:marBottom w:val="0"/>
      <w:divBdr>
        <w:top w:val="none" w:sz="0" w:space="0" w:color="auto"/>
        <w:left w:val="none" w:sz="0" w:space="0" w:color="auto"/>
        <w:bottom w:val="none" w:sz="0" w:space="0" w:color="auto"/>
        <w:right w:val="none" w:sz="0" w:space="0" w:color="auto"/>
      </w:divBdr>
    </w:div>
    <w:div w:id="1104223838">
      <w:bodyDiv w:val="1"/>
      <w:marLeft w:val="0"/>
      <w:marRight w:val="0"/>
      <w:marTop w:val="0"/>
      <w:marBottom w:val="0"/>
      <w:divBdr>
        <w:top w:val="none" w:sz="0" w:space="0" w:color="auto"/>
        <w:left w:val="none" w:sz="0" w:space="0" w:color="auto"/>
        <w:bottom w:val="none" w:sz="0" w:space="0" w:color="auto"/>
        <w:right w:val="none" w:sz="0" w:space="0" w:color="auto"/>
      </w:divBdr>
    </w:div>
    <w:div w:id="1104420170">
      <w:bodyDiv w:val="1"/>
      <w:marLeft w:val="0"/>
      <w:marRight w:val="0"/>
      <w:marTop w:val="0"/>
      <w:marBottom w:val="0"/>
      <w:divBdr>
        <w:top w:val="none" w:sz="0" w:space="0" w:color="auto"/>
        <w:left w:val="none" w:sz="0" w:space="0" w:color="auto"/>
        <w:bottom w:val="none" w:sz="0" w:space="0" w:color="auto"/>
        <w:right w:val="none" w:sz="0" w:space="0" w:color="auto"/>
      </w:divBdr>
    </w:div>
    <w:div w:id="1105611539">
      <w:bodyDiv w:val="1"/>
      <w:marLeft w:val="0"/>
      <w:marRight w:val="0"/>
      <w:marTop w:val="0"/>
      <w:marBottom w:val="0"/>
      <w:divBdr>
        <w:top w:val="none" w:sz="0" w:space="0" w:color="auto"/>
        <w:left w:val="none" w:sz="0" w:space="0" w:color="auto"/>
        <w:bottom w:val="none" w:sz="0" w:space="0" w:color="auto"/>
        <w:right w:val="none" w:sz="0" w:space="0" w:color="auto"/>
      </w:divBdr>
    </w:div>
    <w:div w:id="1108088037">
      <w:bodyDiv w:val="1"/>
      <w:marLeft w:val="0"/>
      <w:marRight w:val="0"/>
      <w:marTop w:val="0"/>
      <w:marBottom w:val="0"/>
      <w:divBdr>
        <w:top w:val="none" w:sz="0" w:space="0" w:color="auto"/>
        <w:left w:val="none" w:sz="0" w:space="0" w:color="auto"/>
        <w:bottom w:val="none" w:sz="0" w:space="0" w:color="auto"/>
        <w:right w:val="none" w:sz="0" w:space="0" w:color="auto"/>
      </w:divBdr>
    </w:div>
    <w:div w:id="1109813785">
      <w:bodyDiv w:val="1"/>
      <w:marLeft w:val="0"/>
      <w:marRight w:val="0"/>
      <w:marTop w:val="0"/>
      <w:marBottom w:val="0"/>
      <w:divBdr>
        <w:top w:val="none" w:sz="0" w:space="0" w:color="auto"/>
        <w:left w:val="none" w:sz="0" w:space="0" w:color="auto"/>
        <w:bottom w:val="none" w:sz="0" w:space="0" w:color="auto"/>
        <w:right w:val="none" w:sz="0" w:space="0" w:color="auto"/>
      </w:divBdr>
    </w:div>
    <w:div w:id="1110052174">
      <w:bodyDiv w:val="1"/>
      <w:marLeft w:val="0"/>
      <w:marRight w:val="0"/>
      <w:marTop w:val="0"/>
      <w:marBottom w:val="0"/>
      <w:divBdr>
        <w:top w:val="none" w:sz="0" w:space="0" w:color="auto"/>
        <w:left w:val="none" w:sz="0" w:space="0" w:color="auto"/>
        <w:bottom w:val="none" w:sz="0" w:space="0" w:color="auto"/>
        <w:right w:val="none" w:sz="0" w:space="0" w:color="auto"/>
      </w:divBdr>
    </w:div>
    <w:div w:id="1110931587">
      <w:bodyDiv w:val="1"/>
      <w:marLeft w:val="0"/>
      <w:marRight w:val="0"/>
      <w:marTop w:val="0"/>
      <w:marBottom w:val="0"/>
      <w:divBdr>
        <w:top w:val="none" w:sz="0" w:space="0" w:color="auto"/>
        <w:left w:val="none" w:sz="0" w:space="0" w:color="auto"/>
        <w:bottom w:val="none" w:sz="0" w:space="0" w:color="auto"/>
        <w:right w:val="none" w:sz="0" w:space="0" w:color="auto"/>
      </w:divBdr>
    </w:div>
    <w:div w:id="1111627501">
      <w:bodyDiv w:val="1"/>
      <w:marLeft w:val="0"/>
      <w:marRight w:val="0"/>
      <w:marTop w:val="0"/>
      <w:marBottom w:val="0"/>
      <w:divBdr>
        <w:top w:val="none" w:sz="0" w:space="0" w:color="auto"/>
        <w:left w:val="none" w:sz="0" w:space="0" w:color="auto"/>
        <w:bottom w:val="none" w:sz="0" w:space="0" w:color="auto"/>
        <w:right w:val="none" w:sz="0" w:space="0" w:color="auto"/>
      </w:divBdr>
    </w:div>
    <w:div w:id="1112435823">
      <w:bodyDiv w:val="1"/>
      <w:marLeft w:val="0"/>
      <w:marRight w:val="0"/>
      <w:marTop w:val="0"/>
      <w:marBottom w:val="0"/>
      <w:divBdr>
        <w:top w:val="none" w:sz="0" w:space="0" w:color="auto"/>
        <w:left w:val="none" w:sz="0" w:space="0" w:color="auto"/>
        <w:bottom w:val="none" w:sz="0" w:space="0" w:color="auto"/>
        <w:right w:val="none" w:sz="0" w:space="0" w:color="auto"/>
      </w:divBdr>
    </w:div>
    <w:div w:id="1113281928">
      <w:bodyDiv w:val="1"/>
      <w:marLeft w:val="0"/>
      <w:marRight w:val="0"/>
      <w:marTop w:val="0"/>
      <w:marBottom w:val="0"/>
      <w:divBdr>
        <w:top w:val="none" w:sz="0" w:space="0" w:color="auto"/>
        <w:left w:val="none" w:sz="0" w:space="0" w:color="auto"/>
        <w:bottom w:val="none" w:sz="0" w:space="0" w:color="auto"/>
        <w:right w:val="none" w:sz="0" w:space="0" w:color="auto"/>
      </w:divBdr>
    </w:div>
    <w:div w:id="1114708083">
      <w:bodyDiv w:val="1"/>
      <w:marLeft w:val="0"/>
      <w:marRight w:val="0"/>
      <w:marTop w:val="0"/>
      <w:marBottom w:val="0"/>
      <w:divBdr>
        <w:top w:val="none" w:sz="0" w:space="0" w:color="auto"/>
        <w:left w:val="none" w:sz="0" w:space="0" w:color="auto"/>
        <w:bottom w:val="none" w:sz="0" w:space="0" w:color="auto"/>
        <w:right w:val="none" w:sz="0" w:space="0" w:color="auto"/>
      </w:divBdr>
    </w:div>
    <w:div w:id="1116945972">
      <w:bodyDiv w:val="1"/>
      <w:marLeft w:val="0"/>
      <w:marRight w:val="0"/>
      <w:marTop w:val="0"/>
      <w:marBottom w:val="0"/>
      <w:divBdr>
        <w:top w:val="none" w:sz="0" w:space="0" w:color="auto"/>
        <w:left w:val="none" w:sz="0" w:space="0" w:color="auto"/>
        <w:bottom w:val="none" w:sz="0" w:space="0" w:color="auto"/>
        <w:right w:val="none" w:sz="0" w:space="0" w:color="auto"/>
      </w:divBdr>
    </w:div>
    <w:div w:id="1118993324">
      <w:bodyDiv w:val="1"/>
      <w:marLeft w:val="0"/>
      <w:marRight w:val="0"/>
      <w:marTop w:val="0"/>
      <w:marBottom w:val="0"/>
      <w:divBdr>
        <w:top w:val="none" w:sz="0" w:space="0" w:color="auto"/>
        <w:left w:val="none" w:sz="0" w:space="0" w:color="auto"/>
        <w:bottom w:val="none" w:sz="0" w:space="0" w:color="auto"/>
        <w:right w:val="none" w:sz="0" w:space="0" w:color="auto"/>
      </w:divBdr>
    </w:div>
    <w:div w:id="1119568250">
      <w:bodyDiv w:val="1"/>
      <w:marLeft w:val="0"/>
      <w:marRight w:val="0"/>
      <w:marTop w:val="0"/>
      <w:marBottom w:val="0"/>
      <w:divBdr>
        <w:top w:val="none" w:sz="0" w:space="0" w:color="auto"/>
        <w:left w:val="none" w:sz="0" w:space="0" w:color="auto"/>
        <w:bottom w:val="none" w:sz="0" w:space="0" w:color="auto"/>
        <w:right w:val="none" w:sz="0" w:space="0" w:color="auto"/>
      </w:divBdr>
    </w:div>
    <w:div w:id="1120340410">
      <w:bodyDiv w:val="1"/>
      <w:marLeft w:val="0"/>
      <w:marRight w:val="0"/>
      <w:marTop w:val="0"/>
      <w:marBottom w:val="0"/>
      <w:divBdr>
        <w:top w:val="none" w:sz="0" w:space="0" w:color="auto"/>
        <w:left w:val="none" w:sz="0" w:space="0" w:color="auto"/>
        <w:bottom w:val="none" w:sz="0" w:space="0" w:color="auto"/>
        <w:right w:val="none" w:sz="0" w:space="0" w:color="auto"/>
      </w:divBdr>
    </w:div>
    <w:div w:id="1120799176">
      <w:bodyDiv w:val="1"/>
      <w:marLeft w:val="0"/>
      <w:marRight w:val="0"/>
      <w:marTop w:val="0"/>
      <w:marBottom w:val="0"/>
      <w:divBdr>
        <w:top w:val="none" w:sz="0" w:space="0" w:color="auto"/>
        <w:left w:val="none" w:sz="0" w:space="0" w:color="auto"/>
        <w:bottom w:val="none" w:sz="0" w:space="0" w:color="auto"/>
        <w:right w:val="none" w:sz="0" w:space="0" w:color="auto"/>
      </w:divBdr>
    </w:div>
    <w:div w:id="1121922684">
      <w:bodyDiv w:val="1"/>
      <w:marLeft w:val="0"/>
      <w:marRight w:val="0"/>
      <w:marTop w:val="0"/>
      <w:marBottom w:val="0"/>
      <w:divBdr>
        <w:top w:val="none" w:sz="0" w:space="0" w:color="auto"/>
        <w:left w:val="none" w:sz="0" w:space="0" w:color="auto"/>
        <w:bottom w:val="none" w:sz="0" w:space="0" w:color="auto"/>
        <w:right w:val="none" w:sz="0" w:space="0" w:color="auto"/>
      </w:divBdr>
    </w:div>
    <w:div w:id="1122069910">
      <w:bodyDiv w:val="1"/>
      <w:marLeft w:val="0"/>
      <w:marRight w:val="0"/>
      <w:marTop w:val="0"/>
      <w:marBottom w:val="0"/>
      <w:divBdr>
        <w:top w:val="none" w:sz="0" w:space="0" w:color="auto"/>
        <w:left w:val="none" w:sz="0" w:space="0" w:color="auto"/>
        <w:bottom w:val="none" w:sz="0" w:space="0" w:color="auto"/>
        <w:right w:val="none" w:sz="0" w:space="0" w:color="auto"/>
      </w:divBdr>
    </w:div>
    <w:div w:id="1122962009">
      <w:bodyDiv w:val="1"/>
      <w:marLeft w:val="0"/>
      <w:marRight w:val="0"/>
      <w:marTop w:val="0"/>
      <w:marBottom w:val="0"/>
      <w:divBdr>
        <w:top w:val="none" w:sz="0" w:space="0" w:color="auto"/>
        <w:left w:val="none" w:sz="0" w:space="0" w:color="auto"/>
        <w:bottom w:val="none" w:sz="0" w:space="0" w:color="auto"/>
        <w:right w:val="none" w:sz="0" w:space="0" w:color="auto"/>
      </w:divBdr>
    </w:div>
    <w:div w:id="1123035056">
      <w:bodyDiv w:val="1"/>
      <w:marLeft w:val="0"/>
      <w:marRight w:val="0"/>
      <w:marTop w:val="0"/>
      <w:marBottom w:val="0"/>
      <w:divBdr>
        <w:top w:val="none" w:sz="0" w:space="0" w:color="auto"/>
        <w:left w:val="none" w:sz="0" w:space="0" w:color="auto"/>
        <w:bottom w:val="none" w:sz="0" w:space="0" w:color="auto"/>
        <w:right w:val="none" w:sz="0" w:space="0" w:color="auto"/>
      </w:divBdr>
    </w:div>
    <w:div w:id="1123305490">
      <w:bodyDiv w:val="1"/>
      <w:marLeft w:val="0"/>
      <w:marRight w:val="0"/>
      <w:marTop w:val="0"/>
      <w:marBottom w:val="0"/>
      <w:divBdr>
        <w:top w:val="none" w:sz="0" w:space="0" w:color="auto"/>
        <w:left w:val="none" w:sz="0" w:space="0" w:color="auto"/>
        <w:bottom w:val="none" w:sz="0" w:space="0" w:color="auto"/>
        <w:right w:val="none" w:sz="0" w:space="0" w:color="auto"/>
      </w:divBdr>
    </w:div>
    <w:div w:id="1124075541">
      <w:bodyDiv w:val="1"/>
      <w:marLeft w:val="0"/>
      <w:marRight w:val="0"/>
      <w:marTop w:val="0"/>
      <w:marBottom w:val="0"/>
      <w:divBdr>
        <w:top w:val="none" w:sz="0" w:space="0" w:color="auto"/>
        <w:left w:val="none" w:sz="0" w:space="0" w:color="auto"/>
        <w:bottom w:val="none" w:sz="0" w:space="0" w:color="auto"/>
        <w:right w:val="none" w:sz="0" w:space="0" w:color="auto"/>
      </w:divBdr>
    </w:div>
    <w:div w:id="1124277271">
      <w:bodyDiv w:val="1"/>
      <w:marLeft w:val="0"/>
      <w:marRight w:val="0"/>
      <w:marTop w:val="0"/>
      <w:marBottom w:val="0"/>
      <w:divBdr>
        <w:top w:val="none" w:sz="0" w:space="0" w:color="auto"/>
        <w:left w:val="none" w:sz="0" w:space="0" w:color="auto"/>
        <w:bottom w:val="none" w:sz="0" w:space="0" w:color="auto"/>
        <w:right w:val="none" w:sz="0" w:space="0" w:color="auto"/>
      </w:divBdr>
    </w:div>
    <w:div w:id="1125657256">
      <w:bodyDiv w:val="1"/>
      <w:marLeft w:val="0"/>
      <w:marRight w:val="0"/>
      <w:marTop w:val="0"/>
      <w:marBottom w:val="0"/>
      <w:divBdr>
        <w:top w:val="none" w:sz="0" w:space="0" w:color="auto"/>
        <w:left w:val="none" w:sz="0" w:space="0" w:color="auto"/>
        <w:bottom w:val="none" w:sz="0" w:space="0" w:color="auto"/>
        <w:right w:val="none" w:sz="0" w:space="0" w:color="auto"/>
      </w:divBdr>
    </w:div>
    <w:div w:id="1126193325">
      <w:bodyDiv w:val="1"/>
      <w:marLeft w:val="0"/>
      <w:marRight w:val="0"/>
      <w:marTop w:val="0"/>
      <w:marBottom w:val="0"/>
      <w:divBdr>
        <w:top w:val="none" w:sz="0" w:space="0" w:color="auto"/>
        <w:left w:val="none" w:sz="0" w:space="0" w:color="auto"/>
        <w:bottom w:val="none" w:sz="0" w:space="0" w:color="auto"/>
        <w:right w:val="none" w:sz="0" w:space="0" w:color="auto"/>
      </w:divBdr>
    </w:div>
    <w:div w:id="1126201286">
      <w:bodyDiv w:val="1"/>
      <w:marLeft w:val="0"/>
      <w:marRight w:val="0"/>
      <w:marTop w:val="0"/>
      <w:marBottom w:val="0"/>
      <w:divBdr>
        <w:top w:val="none" w:sz="0" w:space="0" w:color="auto"/>
        <w:left w:val="none" w:sz="0" w:space="0" w:color="auto"/>
        <w:bottom w:val="none" w:sz="0" w:space="0" w:color="auto"/>
        <w:right w:val="none" w:sz="0" w:space="0" w:color="auto"/>
      </w:divBdr>
    </w:div>
    <w:div w:id="1127159728">
      <w:bodyDiv w:val="1"/>
      <w:marLeft w:val="0"/>
      <w:marRight w:val="0"/>
      <w:marTop w:val="0"/>
      <w:marBottom w:val="0"/>
      <w:divBdr>
        <w:top w:val="none" w:sz="0" w:space="0" w:color="auto"/>
        <w:left w:val="none" w:sz="0" w:space="0" w:color="auto"/>
        <w:bottom w:val="none" w:sz="0" w:space="0" w:color="auto"/>
        <w:right w:val="none" w:sz="0" w:space="0" w:color="auto"/>
      </w:divBdr>
    </w:div>
    <w:div w:id="1127620122">
      <w:bodyDiv w:val="1"/>
      <w:marLeft w:val="0"/>
      <w:marRight w:val="0"/>
      <w:marTop w:val="0"/>
      <w:marBottom w:val="0"/>
      <w:divBdr>
        <w:top w:val="none" w:sz="0" w:space="0" w:color="auto"/>
        <w:left w:val="none" w:sz="0" w:space="0" w:color="auto"/>
        <w:bottom w:val="none" w:sz="0" w:space="0" w:color="auto"/>
        <w:right w:val="none" w:sz="0" w:space="0" w:color="auto"/>
      </w:divBdr>
    </w:div>
    <w:div w:id="1134326448">
      <w:bodyDiv w:val="1"/>
      <w:marLeft w:val="0"/>
      <w:marRight w:val="0"/>
      <w:marTop w:val="0"/>
      <w:marBottom w:val="0"/>
      <w:divBdr>
        <w:top w:val="none" w:sz="0" w:space="0" w:color="auto"/>
        <w:left w:val="none" w:sz="0" w:space="0" w:color="auto"/>
        <w:bottom w:val="none" w:sz="0" w:space="0" w:color="auto"/>
        <w:right w:val="none" w:sz="0" w:space="0" w:color="auto"/>
      </w:divBdr>
    </w:div>
    <w:div w:id="1134520752">
      <w:bodyDiv w:val="1"/>
      <w:marLeft w:val="0"/>
      <w:marRight w:val="0"/>
      <w:marTop w:val="0"/>
      <w:marBottom w:val="0"/>
      <w:divBdr>
        <w:top w:val="none" w:sz="0" w:space="0" w:color="auto"/>
        <w:left w:val="none" w:sz="0" w:space="0" w:color="auto"/>
        <w:bottom w:val="none" w:sz="0" w:space="0" w:color="auto"/>
        <w:right w:val="none" w:sz="0" w:space="0" w:color="auto"/>
      </w:divBdr>
    </w:div>
    <w:div w:id="1135491081">
      <w:bodyDiv w:val="1"/>
      <w:marLeft w:val="0"/>
      <w:marRight w:val="0"/>
      <w:marTop w:val="0"/>
      <w:marBottom w:val="0"/>
      <w:divBdr>
        <w:top w:val="none" w:sz="0" w:space="0" w:color="auto"/>
        <w:left w:val="none" w:sz="0" w:space="0" w:color="auto"/>
        <w:bottom w:val="none" w:sz="0" w:space="0" w:color="auto"/>
        <w:right w:val="none" w:sz="0" w:space="0" w:color="auto"/>
      </w:divBdr>
    </w:div>
    <w:div w:id="1136339516">
      <w:bodyDiv w:val="1"/>
      <w:marLeft w:val="0"/>
      <w:marRight w:val="0"/>
      <w:marTop w:val="0"/>
      <w:marBottom w:val="0"/>
      <w:divBdr>
        <w:top w:val="none" w:sz="0" w:space="0" w:color="auto"/>
        <w:left w:val="none" w:sz="0" w:space="0" w:color="auto"/>
        <w:bottom w:val="none" w:sz="0" w:space="0" w:color="auto"/>
        <w:right w:val="none" w:sz="0" w:space="0" w:color="auto"/>
      </w:divBdr>
    </w:div>
    <w:div w:id="1138493216">
      <w:bodyDiv w:val="1"/>
      <w:marLeft w:val="0"/>
      <w:marRight w:val="0"/>
      <w:marTop w:val="0"/>
      <w:marBottom w:val="0"/>
      <w:divBdr>
        <w:top w:val="none" w:sz="0" w:space="0" w:color="auto"/>
        <w:left w:val="none" w:sz="0" w:space="0" w:color="auto"/>
        <w:bottom w:val="none" w:sz="0" w:space="0" w:color="auto"/>
        <w:right w:val="none" w:sz="0" w:space="0" w:color="auto"/>
      </w:divBdr>
    </w:div>
    <w:div w:id="1140267565">
      <w:bodyDiv w:val="1"/>
      <w:marLeft w:val="0"/>
      <w:marRight w:val="0"/>
      <w:marTop w:val="0"/>
      <w:marBottom w:val="0"/>
      <w:divBdr>
        <w:top w:val="none" w:sz="0" w:space="0" w:color="auto"/>
        <w:left w:val="none" w:sz="0" w:space="0" w:color="auto"/>
        <w:bottom w:val="none" w:sz="0" w:space="0" w:color="auto"/>
        <w:right w:val="none" w:sz="0" w:space="0" w:color="auto"/>
      </w:divBdr>
    </w:div>
    <w:div w:id="1142427720">
      <w:bodyDiv w:val="1"/>
      <w:marLeft w:val="0"/>
      <w:marRight w:val="0"/>
      <w:marTop w:val="0"/>
      <w:marBottom w:val="0"/>
      <w:divBdr>
        <w:top w:val="none" w:sz="0" w:space="0" w:color="auto"/>
        <w:left w:val="none" w:sz="0" w:space="0" w:color="auto"/>
        <w:bottom w:val="none" w:sz="0" w:space="0" w:color="auto"/>
        <w:right w:val="none" w:sz="0" w:space="0" w:color="auto"/>
      </w:divBdr>
    </w:div>
    <w:div w:id="1144544663">
      <w:bodyDiv w:val="1"/>
      <w:marLeft w:val="0"/>
      <w:marRight w:val="0"/>
      <w:marTop w:val="0"/>
      <w:marBottom w:val="0"/>
      <w:divBdr>
        <w:top w:val="none" w:sz="0" w:space="0" w:color="auto"/>
        <w:left w:val="none" w:sz="0" w:space="0" w:color="auto"/>
        <w:bottom w:val="none" w:sz="0" w:space="0" w:color="auto"/>
        <w:right w:val="none" w:sz="0" w:space="0" w:color="auto"/>
      </w:divBdr>
    </w:div>
    <w:div w:id="1144657802">
      <w:bodyDiv w:val="1"/>
      <w:marLeft w:val="0"/>
      <w:marRight w:val="0"/>
      <w:marTop w:val="0"/>
      <w:marBottom w:val="0"/>
      <w:divBdr>
        <w:top w:val="none" w:sz="0" w:space="0" w:color="auto"/>
        <w:left w:val="none" w:sz="0" w:space="0" w:color="auto"/>
        <w:bottom w:val="none" w:sz="0" w:space="0" w:color="auto"/>
        <w:right w:val="none" w:sz="0" w:space="0" w:color="auto"/>
      </w:divBdr>
    </w:div>
    <w:div w:id="1144737474">
      <w:bodyDiv w:val="1"/>
      <w:marLeft w:val="0"/>
      <w:marRight w:val="0"/>
      <w:marTop w:val="0"/>
      <w:marBottom w:val="0"/>
      <w:divBdr>
        <w:top w:val="none" w:sz="0" w:space="0" w:color="auto"/>
        <w:left w:val="none" w:sz="0" w:space="0" w:color="auto"/>
        <w:bottom w:val="none" w:sz="0" w:space="0" w:color="auto"/>
        <w:right w:val="none" w:sz="0" w:space="0" w:color="auto"/>
      </w:divBdr>
    </w:div>
    <w:div w:id="1146166828">
      <w:bodyDiv w:val="1"/>
      <w:marLeft w:val="0"/>
      <w:marRight w:val="0"/>
      <w:marTop w:val="0"/>
      <w:marBottom w:val="0"/>
      <w:divBdr>
        <w:top w:val="none" w:sz="0" w:space="0" w:color="auto"/>
        <w:left w:val="none" w:sz="0" w:space="0" w:color="auto"/>
        <w:bottom w:val="none" w:sz="0" w:space="0" w:color="auto"/>
        <w:right w:val="none" w:sz="0" w:space="0" w:color="auto"/>
      </w:divBdr>
    </w:div>
    <w:div w:id="1150488796">
      <w:bodyDiv w:val="1"/>
      <w:marLeft w:val="0"/>
      <w:marRight w:val="0"/>
      <w:marTop w:val="0"/>
      <w:marBottom w:val="0"/>
      <w:divBdr>
        <w:top w:val="none" w:sz="0" w:space="0" w:color="auto"/>
        <w:left w:val="none" w:sz="0" w:space="0" w:color="auto"/>
        <w:bottom w:val="none" w:sz="0" w:space="0" w:color="auto"/>
        <w:right w:val="none" w:sz="0" w:space="0" w:color="auto"/>
      </w:divBdr>
    </w:div>
    <w:div w:id="1150946289">
      <w:bodyDiv w:val="1"/>
      <w:marLeft w:val="0"/>
      <w:marRight w:val="0"/>
      <w:marTop w:val="0"/>
      <w:marBottom w:val="0"/>
      <w:divBdr>
        <w:top w:val="none" w:sz="0" w:space="0" w:color="auto"/>
        <w:left w:val="none" w:sz="0" w:space="0" w:color="auto"/>
        <w:bottom w:val="none" w:sz="0" w:space="0" w:color="auto"/>
        <w:right w:val="none" w:sz="0" w:space="0" w:color="auto"/>
      </w:divBdr>
    </w:div>
    <w:div w:id="1151488121">
      <w:bodyDiv w:val="1"/>
      <w:marLeft w:val="0"/>
      <w:marRight w:val="0"/>
      <w:marTop w:val="0"/>
      <w:marBottom w:val="0"/>
      <w:divBdr>
        <w:top w:val="none" w:sz="0" w:space="0" w:color="auto"/>
        <w:left w:val="none" w:sz="0" w:space="0" w:color="auto"/>
        <w:bottom w:val="none" w:sz="0" w:space="0" w:color="auto"/>
        <w:right w:val="none" w:sz="0" w:space="0" w:color="auto"/>
      </w:divBdr>
    </w:div>
    <w:div w:id="1152285080">
      <w:bodyDiv w:val="1"/>
      <w:marLeft w:val="0"/>
      <w:marRight w:val="0"/>
      <w:marTop w:val="0"/>
      <w:marBottom w:val="0"/>
      <w:divBdr>
        <w:top w:val="none" w:sz="0" w:space="0" w:color="auto"/>
        <w:left w:val="none" w:sz="0" w:space="0" w:color="auto"/>
        <w:bottom w:val="none" w:sz="0" w:space="0" w:color="auto"/>
        <w:right w:val="none" w:sz="0" w:space="0" w:color="auto"/>
      </w:divBdr>
    </w:div>
    <w:div w:id="1152714688">
      <w:bodyDiv w:val="1"/>
      <w:marLeft w:val="0"/>
      <w:marRight w:val="0"/>
      <w:marTop w:val="0"/>
      <w:marBottom w:val="0"/>
      <w:divBdr>
        <w:top w:val="none" w:sz="0" w:space="0" w:color="auto"/>
        <w:left w:val="none" w:sz="0" w:space="0" w:color="auto"/>
        <w:bottom w:val="none" w:sz="0" w:space="0" w:color="auto"/>
        <w:right w:val="none" w:sz="0" w:space="0" w:color="auto"/>
      </w:divBdr>
    </w:div>
    <w:div w:id="1154642609">
      <w:bodyDiv w:val="1"/>
      <w:marLeft w:val="0"/>
      <w:marRight w:val="0"/>
      <w:marTop w:val="0"/>
      <w:marBottom w:val="0"/>
      <w:divBdr>
        <w:top w:val="none" w:sz="0" w:space="0" w:color="auto"/>
        <w:left w:val="none" w:sz="0" w:space="0" w:color="auto"/>
        <w:bottom w:val="none" w:sz="0" w:space="0" w:color="auto"/>
        <w:right w:val="none" w:sz="0" w:space="0" w:color="auto"/>
      </w:divBdr>
    </w:div>
    <w:div w:id="1156728640">
      <w:bodyDiv w:val="1"/>
      <w:marLeft w:val="0"/>
      <w:marRight w:val="0"/>
      <w:marTop w:val="0"/>
      <w:marBottom w:val="0"/>
      <w:divBdr>
        <w:top w:val="none" w:sz="0" w:space="0" w:color="auto"/>
        <w:left w:val="none" w:sz="0" w:space="0" w:color="auto"/>
        <w:bottom w:val="none" w:sz="0" w:space="0" w:color="auto"/>
        <w:right w:val="none" w:sz="0" w:space="0" w:color="auto"/>
      </w:divBdr>
    </w:div>
    <w:div w:id="1158495142">
      <w:bodyDiv w:val="1"/>
      <w:marLeft w:val="0"/>
      <w:marRight w:val="0"/>
      <w:marTop w:val="0"/>
      <w:marBottom w:val="0"/>
      <w:divBdr>
        <w:top w:val="none" w:sz="0" w:space="0" w:color="auto"/>
        <w:left w:val="none" w:sz="0" w:space="0" w:color="auto"/>
        <w:bottom w:val="none" w:sz="0" w:space="0" w:color="auto"/>
        <w:right w:val="none" w:sz="0" w:space="0" w:color="auto"/>
      </w:divBdr>
    </w:div>
    <w:div w:id="1159350285">
      <w:bodyDiv w:val="1"/>
      <w:marLeft w:val="0"/>
      <w:marRight w:val="0"/>
      <w:marTop w:val="0"/>
      <w:marBottom w:val="0"/>
      <w:divBdr>
        <w:top w:val="none" w:sz="0" w:space="0" w:color="auto"/>
        <w:left w:val="none" w:sz="0" w:space="0" w:color="auto"/>
        <w:bottom w:val="none" w:sz="0" w:space="0" w:color="auto"/>
        <w:right w:val="none" w:sz="0" w:space="0" w:color="auto"/>
      </w:divBdr>
    </w:div>
    <w:div w:id="1160384054">
      <w:bodyDiv w:val="1"/>
      <w:marLeft w:val="0"/>
      <w:marRight w:val="0"/>
      <w:marTop w:val="0"/>
      <w:marBottom w:val="0"/>
      <w:divBdr>
        <w:top w:val="none" w:sz="0" w:space="0" w:color="auto"/>
        <w:left w:val="none" w:sz="0" w:space="0" w:color="auto"/>
        <w:bottom w:val="none" w:sz="0" w:space="0" w:color="auto"/>
        <w:right w:val="none" w:sz="0" w:space="0" w:color="auto"/>
      </w:divBdr>
    </w:div>
    <w:div w:id="1160538072">
      <w:bodyDiv w:val="1"/>
      <w:marLeft w:val="0"/>
      <w:marRight w:val="0"/>
      <w:marTop w:val="0"/>
      <w:marBottom w:val="0"/>
      <w:divBdr>
        <w:top w:val="none" w:sz="0" w:space="0" w:color="auto"/>
        <w:left w:val="none" w:sz="0" w:space="0" w:color="auto"/>
        <w:bottom w:val="none" w:sz="0" w:space="0" w:color="auto"/>
        <w:right w:val="none" w:sz="0" w:space="0" w:color="auto"/>
      </w:divBdr>
    </w:div>
    <w:div w:id="1165588719">
      <w:bodyDiv w:val="1"/>
      <w:marLeft w:val="0"/>
      <w:marRight w:val="0"/>
      <w:marTop w:val="0"/>
      <w:marBottom w:val="0"/>
      <w:divBdr>
        <w:top w:val="none" w:sz="0" w:space="0" w:color="auto"/>
        <w:left w:val="none" w:sz="0" w:space="0" w:color="auto"/>
        <w:bottom w:val="none" w:sz="0" w:space="0" w:color="auto"/>
        <w:right w:val="none" w:sz="0" w:space="0" w:color="auto"/>
      </w:divBdr>
    </w:div>
    <w:div w:id="1167329162">
      <w:bodyDiv w:val="1"/>
      <w:marLeft w:val="0"/>
      <w:marRight w:val="0"/>
      <w:marTop w:val="0"/>
      <w:marBottom w:val="0"/>
      <w:divBdr>
        <w:top w:val="none" w:sz="0" w:space="0" w:color="auto"/>
        <w:left w:val="none" w:sz="0" w:space="0" w:color="auto"/>
        <w:bottom w:val="none" w:sz="0" w:space="0" w:color="auto"/>
        <w:right w:val="none" w:sz="0" w:space="0" w:color="auto"/>
      </w:divBdr>
    </w:div>
    <w:div w:id="1167359077">
      <w:bodyDiv w:val="1"/>
      <w:marLeft w:val="0"/>
      <w:marRight w:val="0"/>
      <w:marTop w:val="0"/>
      <w:marBottom w:val="0"/>
      <w:divBdr>
        <w:top w:val="none" w:sz="0" w:space="0" w:color="auto"/>
        <w:left w:val="none" w:sz="0" w:space="0" w:color="auto"/>
        <w:bottom w:val="none" w:sz="0" w:space="0" w:color="auto"/>
        <w:right w:val="none" w:sz="0" w:space="0" w:color="auto"/>
      </w:divBdr>
    </w:div>
    <w:div w:id="1168328658">
      <w:bodyDiv w:val="1"/>
      <w:marLeft w:val="0"/>
      <w:marRight w:val="0"/>
      <w:marTop w:val="0"/>
      <w:marBottom w:val="0"/>
      <w:divBdr>
        <w:top w:val="none" w:sz="0" w:space="0" w:color="auto"/>
        <w:left w:val="none" w:sz="0" w:space="0" w:color="auto"/>
        <w:bottom w:val="none" w:sz="0" w:space="0" w:color="auto"/>
        <w:right w:val="none" w:sz="0" w:space="0" w:color="auto"/>
      </w:divBdr>
    </w:div>
    <w:div w:id="1168446941">
      <w:bodyDiv w:val="1"/>
      <w:marLeft w:val="0"/>
      <w:marRight w:val="0"/>
      <w:marTop w:val="0"/>
      <w:marBottom w:val="0"/>
      <w:divBdr>
        <w:top w:val="none" w:sz="0" w:space="0" w:color="auto"/>
        <w:left w:val="none" w:sz="0" w:space="0" w:color="auto"/>
        <w:bottom w:val="none" w:sz="0" w:space="0" w:color="auto"/>
        <w:right w:val="none" w:sz="0" w:space="0" w:color="auto"/>
      </w:divBdr>
    </w:div>
    <w:div w:id="1170679563">
      <w:bodyDiv w:val="1"/>
      <w:marLeft w:val="0"/>
      <w:marRight w:val="0"/>
      <w:marTop w:val="0"/>
      <w:marBottom w:val="0"/>
      <w:divBdr>
        <w:top w:val="none" w:sz="0" w:space="0" w:color="auto"/>
        <w:left w:val="none" w:sz="0" w:space="0" w:color="auto"/>
        <w:bottom w:val="none" w:sz="0" w:space="0" w:color="auto"/>
        <w:right w:val="none" w:sz="0" w:space="0" w:color="auto"/>
      </w:divBdr>
    </w:div>
    <w:div w:id="1170946727">
      <w:bodyDiv w:val="1"/>
      <w:marLeft w:val="0"/>
      <w:marRight w:val="0"/>
      <w:marTop w:val="0"/>
      <w:marBottom w:val="0"/>
      <w:divBdr>
        <w:top w:val="none" w:sz="0" w:space="0" w:color="auto"/>
        <w:left w:val="none" w:sz="0" w:space="0" w:color="auto"/>
        <w:bottom w:val="none" w:sz="0" w:space="0" w:color="auto"/>
        <w:right w:val="none" w:sz="0" w:space="0" w:color="auto"/>
      </w:divBdr>
    </w:div>
    <w:div w:id="1171484051">
      <w:bodyDiv w:val="1"/>
      <w:marLeft w:val="0"/>
      <w:marRight w:val="0"/>
      <w:marTop w:val="0"/>
      <w:marBottom w:val="0"/>
      <w:divBdr>
        <w:top w:val="none" w:sz="0" w:space="0" w:color="auto"/>
        <w:left w:val="none" w:sz="0" w:space="0" w:color="auto"/>
        <w:bottom w:val="none" w:sz="0" w:space="0" w:color="auto"/>
        <w:right w:val="none" w:sz="0" w:space="0" w:color="auto"/>
      </w:divBdr>
    </w:div>
    <w:div w:id="1174733612">
      <w:bodyDiv w:val="1"/>
      <w:marLeft w:val="0"/>
      <w:marRight w:val="0"/>
      <w:marTop w:val="0"/>
      <w:marBottom w:val="0"/>
      <w:divBdr>
        <w:top w:val="none" w:sz="0" w:space="0" w:color="auto"/>
        <w:left w:val="none" w:sz="0" w:space="0" w:color="auto"/>
        <w:bottom w:val="none" w:sz="0" w:space="0" w:color="auto"/>
        <w:right w:val="none" w:sz="0" w:space="0" w:color="auto"/>
      </w:divBdr>
    </w:div>
    <w:div w:id="1177307989">
      <w:bodyDiv w:val="1"/>
      <w:marLeft w:val="0"/>
      <w:marRight w:val="0"/>
      <w:marTop w:val="0"/>
      <w:marBottom w:val="0"/>
      <w:divBdr>
        <w:top w:val="none" w:sz="0" w:space="0" w:color="auto"/>
        <w:left w:val="none" w:sz="0" w:space="0" w:color="auto"/>
        <w:bottom w:val="none" w:sz="0" w:space="0" w:color="auto"/>
        <w:right w:val="none" w:sz="0" w:space="0" w:color="auto"/>
      </w:divBdr>
    </w:div>
    <w:div w:id="1180970652">
      <w:bodyDiv w:val="1"/>
      <w:marLeft w:val="0"/>
      <w:marRight w:val="0"/>
      <w:marTop w:val="0"/>
      <w:marBottom w:val="0"/>
      <w:divBdr>
        <w:top w:val="none" w:sz="0" w:space="0" w:color="auto"/>
        <w:left w:val="none" w:sz="0" w:space="0" w:color="auto"/>
        <w:bottom w:val="none" w:sz="0" w:space="0" w:color="auto"/>
        <w:right w:val="none" w:sz="0" w:space="0" w:color="auto"/>
      </w:divBdr>
    </w:div>
    <w:div w:id="1182627265">
      <w:bodyDiv w:val="1"/>
      <w:marLeft w:val="0"/>
      <w:marRight w:val="0"/>
      <w:marTop w:val="0"/>
      <w:marBottom w:val="0"/>
      <w:divBdr>
        <w:top w:val="none" w:sz="0" w:space="0" w:color="auto"/>
        <w:left w:val="none" w:sz="0" w:space="0" w:color="auto"/>
        <w:bottom w:val="none" w:sz="0" w:space="0" w:color="auto"/>
        <w:right w:val="none" w:sz="0" w:space="0" w:color="auto"/>
      </w:divBdr>
    </w:div>
    <w:div w:id="1184050484">
      <w:bodyDiv w:val="1"/>
      <w:marLeft w:val="0"/>
      <w:marRight w:val="0"/>
      <w:marTop w:val="0"/>
      <w:marBottom w:val="0"/>
      <w:divBdr>
        <w:top w:val="none" w:sz="0" w:space="0" w:color="auto"/>
        <w:left w:val="none" w:sz="0" w:space="0" w:color="auto"/>
        <w:bottom w:val="none" w:sz="0" w:space="0" w:color="auto"/>
        <w:right w:val="none" w:sz="0" w:space="0" w:color="auto"/>
      </w:divBdr>
    </w:div>
    <w:div w:id="1186408955">
      <w:bodyDiv w:val="1"/>
      <w:marLeft w:val="0"/>
      <w:marRight w:val="0"/>
      <w:marTop w:val="0"/>
      <w:marBottom w:val="0"/>
      <w:divBdr>
        <w:top w:val="none" w:sz="0" w:space="0" w:color="auto"/>
        <w:left w:val="none" w:sz="0" w:space="0" w:color="auto"/>
        <w:bottom w:val="none" w:sz="0" w:space="0" w:color="auto"/>
        <w:right w:val="none" w:sz="0" w:space="0" w:color="auto"/>
      </w:divBdr>
    </w:div>
    <w:div w:id="1188107597">
      <w:bodyDiv w:val="1"/>
      <w:marLeft w:val="0"/>
      <w:marRight w:val="0"/>
      <w:marTop w:val="0"/>
      <w:marBottom w:val="0"/>
      <w:divBdr>
        <w:top w:val="none" w:sz="0" w:space="0" w:color="auto"/>
        <w:left w:val="none" w:sz="0" w:space="0" w:color="auto"/>
        <w:bottom w:val="none" w:sz="0" w:space="0" w:color="auto"/>
        <w:right w:val="none" w:sz="0" w:space="0" w:color="auto"/>
      </w:divBdr>
    </w:div>
    <w:div w:id="1190994992">
      <w:bodyDiv w:val="1"/>
      <w:marLeft w:val="0"/>
      <w:marRight w:val="0"/>
      <w:marTop w:val="0"/>
      <w:marBottom w:val="0"/>
      <w:divBdr>
        <w:top w:val="none" w:sz="0" w:space="0" w:color="auto"/>
        <w:left w:val="none" w:sz="0" w:space="0" w:color="auto"/>
        <w:bottom w:val="none" w:sz="0" w:space="0" w:color="auto"/>
        <w:right w:val="none" w:sz="0" w:space="0" w:color="auto"/>
      </w:divBdr>
    </w:div>
    <w:div w:id="1191265072">
      <w:bodyDiv w:val="1"/>
      <w:marLeft w:val="0"/>
      <w:marRight w:val="0"/>
      <w:marTop w:val="0"/>
      <w:marBottom w:val="0"/>
      <w:divBdr>
        <w:top w:val="none" w:sz="0" w:space="0" w:color="auto"/>
        <w:left w:val="none" w:sz="0" w:space="0" w:color="auto"/>
        <w:bottom w:val="none" w:sz="0" w:space="0" w:color="auto"/>
        <w:right w:val="none" w:sz="0" w:space="0" w:color="auto"/>
      </w:divBdr>
    </w:div>
    <w:div w:id="1191643406">
      <w:bodyDiv w:val="1"/>
      <w:marLeft w:val="0"/>
      <w:marRight w:val="0"/>
      <w:marTop w:val="0"/>
      <w:marBottom w:val="0"/>
      <w:divBdr>
        <w:top w:val="none" w:sz="0" w:space="0" w:color="auto"/>
        <w:left w:val="none" w:sz="0" w:space="0" w:color="auto"/>
        <w:bottom w:val="none" w:sz="0" w:space="0" w:color="auto"/>
        <w:right w:val="none" w:sz="0" w:space="0" w:color="auto"/>
      </w:divBdr>
    </w:div>
    <w:div w:id="1192182069">
      <w:bodyDiv w:val="1"/>
      <w:marLeft w:val="0"/>
      <w:marRight w:val="0"/>
      <w:marTop w:val="0"/>
      <w:marBottom w:val="0"/>
      <w:divBdr>
        <w:top w:val="none" w:sz="0" w:space="0" w:color="auto"/>
        <w:left w:val="none" w:sz="0" w:space="0" w:color="auto"/>
        <w:bottom w:val="none" w:sz="0" w:space="0" w:color="auto"/>
        <w:right w:val="none" w:sz="0" w:space="0" w:color="auto"/>
      </w:divBdr>
    </w:div>
    <w:div w:id="1194459861">
      <w:bodyDiv w:val="1"/>
      <w:marLeft w:val="0"/>
      <w:marRight w:val="0"/>
      <w:marTop w:val="0"/>
      <w:marBottom w:val="0"/>
      <w:divBdr>
        <w:top w:val="none" w:sz="0" w:space="0" w:color="auto"/>
        <w:left w:val="none" w:sz="0" w:space="0" w:color="auto"/>
        <w:bottom w:val="none" w:sz="0" w:space="0" w:color="auto"/>
        <w:right w:val="none" w:sz="0" w:space="0" w:color="auto"/>
      </w:divBdr>
    </w:div>
    <w:div w:id="1196239264">
      <w:bodyDiv w:val="1"/>
      <w:marLeft w:val="0"/>
      <w:marRight w:val="0"/>
      <w:marTop w:val="0"/>
      <w:marBottom w:val="0"/>
      <w:divBdr>
        <w:top w:val="none" w:sz="0" w:space="0" w:color="auto"/>
        <w:left w:val="none" w:sz="0" w:space="0" w:color="auto"/>
        <w:bottom w:val="none" w:sz="0" w:space="0" w:color="auto"/>
        <w:right w:val="none" w:sz="0" w:space="0" w:color="auto"/>
      </w:divBdr>
    </w:div>
    <w:div w:id="1196382371">
      <w:bodyDiv w:val="1"/>
      <w:marLeft w:val="0"/>
      <w:marRight w:val="0"/>
      <w:marTop w:val="0"/>
      <w:marBottom w:val="0"/>
      <w:divBdr>
        <w:top w:val="none" w:sz="0" w:space="0" w:color="auto"/>
        <w:left w:val="none" w:sz="0" w:space="0" w:color="auto"/>
        <w:bottom w:val="none" w:sz="0" w:space="0" w:color="auto"/>
        <w:right w:val="none" w:sz="0" w:space="0" w:color="auto"/>
      </w:divBdr>
    </w:div>
    <w:div w:id="1197155111">
      <w:bodyDiv w:val="1"/>
      <w:marLeft w:val="0"/>
      <w:marRight w:val="0"/>
      <w:marTop w:val="0"/>
      <w:marBottom w:val="0"/>
      <w:divBdr>
        <w:top w:val="none" w:sz="0" w:space="0" w:color="auto"/>
        <w:left w:val="none" w:sz="0" w:space="0" w:color="auto"/>
        <w:bottom w:val="none" w:sz="0" w:space="0" w:color="auto"/>
        <w:right w:val="none" w:sz="0" w:space="0" w:color="auto"/>
      </w:divBdr>
    </w:div>
    <w:div w:id="1197348834">
      <w:bodyDiv w:val="1"/>
      <w:marLeft w:val="0"/>
      <w:marRight w:val="0"/>
      <w:marTop w:val="0"/>
      <w:marBottom w:val="0"/>
      <w:divBdr>
        <w:top w:val="none" w:sz="0" w:space="0" w:color="auto"/>
        <w:left w:val="none" w:sz="0" w:space="0" w:color="auto"/>
        <w:bottom w:val="none" w:sz="0" w:space="0" w:color="auto"/>
        <w:right w:val="none" w:sz="0" w:space="0" w:color="auto"/>
      </w:divBdr>
    </w:div>
    <w:div w:id="1197548814">
      <w:bodyDiv w:val="1"/>
      <w:marLeft w:val="0"/>
      <w:marRight w:val="0"/>
      <w:marTop w:val="0"/>
      <w:marBottom w:val="0"/>
      <w:divBdr>
        <w:top w:val="none" w:sz="0" w:space="0" w:color="auto"/>
        <w:left w:val="none" w:sz="0" w:space="0" w:color="auto"/>
        <w:bottom w:val="none" w:sz="0" w:space="0" w:color="auto"/>
        <w:right w:val="none" w:sz="0" w:space="0" w:color="auto"/>
      </w:divBdr>
    </w:div>
    <w:div w:id="1197741090">
      <w:bodyDiv w:val="1"/>
      <w:marLeft w:val="0"/>
      <w:marRight w:val="0"/>
      <w:marTop w:val="0"/>
      <w:marBottom w:val="0"/>
      <w:divBdr>
        <w:top w:val="none" w:sz="0" w:space="0" w:color="auto"/>
        <w:left w:val="none" w:sz="0" w:space="0" w:color="auto"/>
        <w:bottom w:val="none" w:sz="0" w:space="0" w:color="auto"/>
        <w:right w:val="none" w:sz="0" w:space="0" w:color="auto"/>
      </w:divBdr>
    </w:div>
    <w:div w:id="1200630476">
      <w:bodyDiv w:val="1"/>
      <w:marLeft w:val="0"/>
      <w:marRight w:val="0"/>
      <w:marTop w:val="0"/>
      <w:marBottom w:val="0"/>
      <w:divBdr>
        <w:top w:val="none" w:sz="0" w:space="0" w:color="auto"/>
        <w:left w:val="none" w:sz="0" w:space="0" w:color="auto"/>
        <w:bottom w:val="none" w:sz="0" w:space="0" w:color="auto"/>
        <w:right w:val="none" w:sz="0" w:space="0" w:color="auto"/>
      </w:divBdr>
    </w:div>
    <w:div w:id="1200823454">
      <w:bodyDiv w:val="1"/>
      <w:marLeft w:val="0"/>
      <w:marRight w:val="0"/>
      <w:marTop w:val="0"/>
      <w:marBottom w:val="0"/>
      <w:divBdr>
        <w:top w:val="none" w:sz="0" w:space="0" w:color="auto"/>
        <w:left w:val="none" w:sz="0" w:space="0" w:color="auto"/>
        <w:bottom w:val="none" w:sz="0" w:space="0" w:color="auto"/>
        <w:right w:val="none" w:sz="0" w:space="0" w:color="auto"/>
      </w:divBdr>
    </w:div>
    <w:div w:id="1202596259">
      <w:bodyDiv w:val="1"/>
      <w:marLeft w:val="0"/>
      <w:marRight w:val="0"/>
      <w:marTop w:val="0"/>
      <w:marBottom w:val="0"/>
      <w:divBdr>
        <w:top w:val="none" w:sz="0" w:space="0" w:color="auto"/>
        <w:left w:val="none" w:sz="0" w:space="0" w:color="auto"/>
        <w:bottom w:val="none" w:sz="0" w:space="0" w:color="auto"/>
        <w:right w:val="none" w:sz="0" w:space="0" w:color="auto"/>
      </w:divBdr>
    </w:div>
    <w:div w:id="1203860303">
      <w:bodyDiv w:val="1"/>
      <w:marLeft w:val="0"/>
      <w:marRight w:val="0"/>
      <w:marTop w:val="0"/>
      <w:marBottom w:val="0"/>
      <w:divBdr>
        <w:top w:val="none" w:sz="0" w:space="0" w:color="auto"/>
        <w:left w:val="none" w:sz="0" w:space="0" w:color="auto"/>
        <w:bottom w:val="none" w:sz="0" w:space="0" w:color="auto"/>
        <w:right w:val="none" w:sz="0" w:space="0" w:color="auto"/>
      </w:divBdr>
    </w:div>
    <w:div w:id="1204901474">
      <w:bodyDiv w:val="1"/>
      <w:marLeft w:val="0"/>
      <w:marRight w:val="0"/>
      <w:marTop w:val="0"/>
      <w:marBottom w:val="0"/>
      <w:divBdr>
        <w:top w:val="none" w:sz="0" w:space="0" w:color="auto"/>
        <w:left w:val="none" w:sz="0" w:space="0" w:color="auto"/>
        <w:bottom w:val="none" w:sz="0" w:space="0" w:color="auto"/>
        <w:right w:val="none" w:sz="0" w:space="0" w:color="auto"/>
      </w:divBdr>
    </w:div>
    <w:div w:id="1204907357">
      <w:bodyDiv w:val="1"/>
      <w:marLeft w:val="0"/>
      <w:marRight w:val="0"/>
      <w:marTop w:val="0"/>
      <w:marBottom w:val="0"/>
      <w:divBdr>
        <w:top w:val="none" w:sz="0" w:space="0" w:color="auto"/>
        <w:left w:val="none" w:sz="0" w:space="0" w:color="auto"/>
        <w:bottom w:val="none" w:sz="0" w:space="0" w:color="auto"/>
        <w:right w:val="none" w:sz="0" w:space="0" w:color="auto"/>
      </w:divBdr>
    </w:div>
    <w:div w:id="1205410628">
      <w:bodyDiv w:val="1"/>
      <w:marLeft w:val="0"/>
      <w:marRight w:val="0"/>
      <w:marTop w:val="0"/>
      <w:marBottom w:val="0"/>
      <w:divBdr>
        <w:top w:val="none" w:sz="0" w:space="0" w:color="auto"/>
        <w:left w:val="none" w:sz="0" w:space="0" w:color="auto"/>
        <w:bottom w:val="none" w:sz="0" w:space="0" w:color="auto"/>
        <w:right w:val="none" w:sz="0" w:space="0" w:color="auto"/>
      </w:divBdr>
    </w:div>
    <w:div w:id="1207373195">
      <w:bodyDiv w:val="1"/>
      <w:marLeft w:val="0"/>
      <w:marRight w:val="0"/>
      <w:marTop w:val="0"/>
      <w:marBottom w:val="0"/>
      <w:divBdr>
        <w:top w:val="none" w:sz="0" w:space="0" w:color="auto"/>
        <w:left w:val="none" w:sz="0" w:space="0" w:color="auto"/>
        <w:bottom w:val="none" w:sz="0" w:space="0" w:color="auto"/>
        <w:right w:val="none" w:sz="0" w:space="0" w:color="auto"/>
      </w:divBdr>
    </w:div>
    <w:div w:id="1207908103">
      <w:bodyDiv w:val="1"/>
      <w:marLeft w:val="0"/>
      <w:marRight w:val="0"/>
      <w:marTop w:val="0"/>
      <w:marBottom w:val="0"/>
      <w:divBdr>
        <w:top w:val="none" w:sz="0" w:space="0" w:color="auto"/>
        <w:left w:val="none" w:sz="0" w:space="0" w:color="auto"/>
        <w:bottom w:val="none" w:sz="0" w:space="0" w:color="auto"/>
        <w:right w:val="none" w:sz="0" w:space="0" w:color="auto"/>
      </w:divBdr>
    </w:div>
    <w:div w:id="1210386038">
      <w:bodyDiv w:val="1"/>
      <w:marLeft w:val="0"/>
      <w:marRight w:val="0"/>
      <w:marTop w:val="0"/>
      <w:marBottom w:val="0"/>
      <w:divBdr>
        <w:top w:val="none" w:sz="0" w:space="0" w:color="auto"/>
        <w:left w:val="none" w:sz="0" w:space="0" w:color="auto"/>
        <w:bottom w:val="none" w:sz="0" w:space="0" w:color="auto"/>
        <w:right w:val="none" w:sz="0" w:space="0" w:color="auto"/>
      </w:divBdr>
    </w:div>
    <w:div w:id="1211459103">
      <w:bodyDiv w:val="1"/>
      <w:marLeft w:val="0"/>
      <w:marRight w:val="0"/>
      <w:marTop w:val="0"/>
      <w:marBottom w:val="0"/>
      <w:divBdr>
        <w:top w:val="none" w:sz="0" w:space="0" w:color="auto"/>
        <w:left w:val="none" w:sz="0" w:space="0" w:color="auto"/>
        <w:bottom w:val="none" w:sz="0" w:space="0" w:color="auto"/>
        <w:right w:val="none" w:sz="0" w:space="0" w:color="auto"/>
      </w:divBdr>
    </w:div>
    <w:div w:id="1212570201">
      <w:bodyDiv w:val="1"/>
      <w:marLeft w:val="0"/>
      <w:marRight w:val="0"/>
      <w:marTop w:val="0"/>
      <w:marBottom w:val="0"/>
      <w:divBdr>
        <w:top w:val="none" w:sz="0" w:space="0" w:color="auto"/>
        <w:left w:val="none" w:sz="0" w:space="0" w:color="auto"/>
        <w:bottom w:val="none" w:sz="0" w:space="0" w:color="auto"/>
        <w:right w:val="none" w:sz="0" w:space="0" w:color="auto"/>
      </w:divBdr>
    </w:div>
    <w:div w:id="1214317978">
      <w:bodyDiv w:val="1"/>
      <w:marLeft w:val="0"/>
      <w:marRight w:val="0"/>
      <w:marTop w:val="0"/>
      <w:marBottom w:val="0"/>
      <w:divBdr>
        <w:top w:val="none" w:sz="0" w:space="0" w:color="auto"/>
        <w:left w:val="none" w:sz="0" w:space="0" w:color="auto"/>
        <w:bottom w:val="none" w:sz="0" w:space="0" w:color="auto"/>
        <w:right w:val="none" w:sz="0" w:space="0" w:color="auto"/>
      </w:divBdr>
    </w:div>
    <w:div w:id="1215194315">
      <w:bodyDiv w:val="1"/>
      <w:marLeft w:val="0"/>
      <w:marRight w:val="0"/>
      <w:marTop w:val="0"/>
      <w:marBottom w:val="0"/>
      <w:divBdr>
        <w:top w:val="none" w:sz="0" w:space="0" w:color="auto"/>
        <w:left w:val="none" w:sz="0" w:space="0" w:color="auto"/>
        <w:bottom w:val="none" w:sz="0" w:space="0" w:color="auto"/>
        <w:right w:val="none" w:sz="0" w:space="0" w:color="auto"/>
      </w:divBdr>
    </w:div>
    <w:div w:id="1215971309">
      <w:bodyDiv w:val="1"/>
      <w:marLeft w:val="0"/>
      <w:marRight w:val="0"/>
      <w:marTop w:val="0"/>
      <w:marBottom w:val="0"/>
      <w:divBdr>
        <w:top w:val="none" w:sz="0" w:space="0" w:color="auto"/>
        <w:left w:val="none" w:sz="0" w:space="0" w:color="auto"/>
        <w:bottom w:val="none" w:sz="0" w:space="0" w:color="auto"/>
        <w:right w:val="none" w:sz="0" w:space="0" w:color="auto"/>
      </w:divBdr>
    </w:div>
    <w:div w:id="1217546070">
      <w:bodyDiv w:val="1"/>
      <w:marLeft w:val="0"/>
      <w:marRight w:val="0"/>
      <w:marTop w:val="0"/>
      <w:marBottom w:val="0"/>
      <w:divBdr>
        <w:top w:val="none" w:sz="0" w:space="0" w:color="auto"/>
        <w:left w:val="none" w:sz="0" w:space="0" w:color="auto"/>
        <w:bottom w:val="none" w:sz="0" w:space="0" w:color="auto"/>
        <w:right w:val="none" w:sz="0" w:space="0" w:color="auto"/>
      </w:divBdr>
    </w:div>
    <w:div w:id="1218393641">
      <w:bodyDiv w:val="1"/>
      <w:marLeft w:val="0"/>
      <w:marRight w:val="0"/>
      <w:marTop w:val="0"/>
      <w:marBottom w:val="0"/>
      <w:divBdr>
        <w:top w:val="none" w:sz="0" w:space="0" w:color="auto"/>
        <w:left w:val="none" w:sz="0" w:space="0" w:color="auto"/>
        <w:bottom w:val="none" w:sz="0" w:space="0" w:color="auto"/>
        <w:right w:val="none" w:sz="0" w:space="0" w:color="auto"/>
      </w:divBdr>
    </w:div>
    <w:div w:id="1218932923">
      <w:bodyDiv w:val="1"/>
      <w:marLeft w:val="0"/>
      <w:marRight w:val="0"/>
      <w:marTop w:val="0"/>
      <w:marBottom w:val="0"/>
      <w:divBdr>
        <w:top w:val="none" w:sz="0" w:space="0" w:color="auto"/>
        <w:left w:val="none" w:sz="0" w:space="0" w:color="auto"/>
        <w:bottom w:val="none" w:sz="0" w:space="0" w:color="auto"/>
        <w:right w:val="none" w:sz="0" w:space="0" w:color="auto"/>
      </w:divBdr>
    </w:div>
    <w:div w:id="1220871110">
      <w:bodyDiv w:val="1"/>
      <w:marLeft w:val="0"/>
      <w:marRight w:val="0"/>
      <w:marTop w:val="0"/>
      <w:marBottom w:val="0"/>
      <w:divBdr>
        <w:top w:val="none" w:sz="0" w:space="0" w:color="auto"/>
        <w:left w:val="none" w:sz="0" w:space="0" w:color="auto"/>
        <w:bottom w:val="none" w:sz="0" w:space="0" w:color="auto"/>
        <w:right w:val="none" w:sz="0" w:space="0" w:color="auto"/>
      </w:divBdr>
    </w:div>
    <w:div w:id="1221164565">
      <w:bodyDiv w:val="1"/>
      <w:marLeft w:val="0"/>
      <w:marRight w:val="0"/>
      <w:marTop w:val="0"/>
      <w:marBottom w:val="0"/>
      <w:divBdr>
        <w:top w:val="none" w:sz="0" w:space="0" w:color="auto"/>
        <w:left w:val="none" w:sz="0" w:space="0" w:color="auto"/>
        <w:bottom w:val="none" w:sz="0" w:space="0" w:color="auto"/>
        <w:right w:val="none" w:sz="0" w:space="0" w:color="auto"/>
      </w:divBdr>
    </w:div>
    <w:div w:id="1225027432">
      <w:bodyDiv w:val="1"/>
      <w:marLeft w:val="0"/>
      <w:marRight w:val="0"/>
      <w:marTop w:val="0"/>
      <w:marBottom w:val="0"/>
      <w:divBdr>
        <w:top w:val="none" w:sz="0" w:space="0" w:color="auto"/>
        <w:left w:val="none" w:sz="0" w:space="0" w:color="auto"/>
        <w:bottom w:val="none" w:sz="0" w:space="0" w:color="auto"/>
        <w:right w:val="none" w:sz="0" w:space="0" w:color="auto"/>
      </w:divBdr>
    </w:div>
    <w:div w:id="1227258065">
      <w:bodyDiv w:val="1"/>
      <w:marLeft w:val="0"/>
      <w:marRight w:val="0"/>
      <w:marTop w:val="0"/>
      <w:marBottom w:val="0"/>
      <w:divBdr>
        <w:top w:val="none" w:sz="0" w:space="0" w:color="auto"/>
        <w:left w:val="none" w:sz="0" w:space="0" w:color="auto"/>
        <w:bottom w:val="none" w:sz="0" w:space="0" w:color="auto"/>
        <w:right w:val="none" w:sz="0" w:space="0" w:color="auto"/>
      </w:divBdr>
    </w:div>
    <w:div w:id="1228296219">
      <w:bodyDiv w:val="1"/>
      <w:marLeft w:val="0"/>
      <w:marRight w:val="0"/>
      <w:marTop w:val="0"/>
      <w:marBottom w:val="0"/>
      <w:divBdr>
        <w:top w:val="none" w:sz="0" w:space="0" w:color="auto"/>
        <w:left w:val="none" w:sz="0" w:space="0" w:color="auto"/>
        <w:bottom w:val="none" w:sz="0" w:space="0" w:color="auto"/>
        <w:right w:val="none" w:sz="0" w:space="0" w:color="auto"/>
      </w:divBdr>
    </w:div>
    <w:div w:id="1228303883">
      <w:bodyDiv w:val="1"/>
      <w:marLeft w:val="0"/>
      <w:marRight w:val="0"/>
      <w:marTop w:val="0"/>
      <w:marBottom w:val="0"/>
      <w:divBdr>
        <w:top w:val="none" w:sz="0" w:space="0" w:color="auto"/>
        <w:left w:val="none" w:sz="0" w:space="0" w:color="auto"/>
        <w:bottom w:val="none" w:sz="0" w:space="0" w:color="auto"/>
        <w:right w:val="none" w:sz="0" w:space="0" w:color="auto"/>
      </w:divBdr>
    </w:div>
    <w:div w:id="1228498265">
      <w:bodyDiv w:val="1"/>
      <w:marLeft w:val="0"/>
      <w:marRight w:val="0"/>
      <w:marTop w:val="0"/>
      <w:marBottom w:val="0"/>
      <w:divBdr>
        <w:top w:val="none" w:sz="0" w:space="0" w:color="auto"/>
        <w:left w:val="none" w:sz="0" w:space="0" w:color="auto"/>
        <w:bottom w:val="none" w:sz="0" w:space="0" w:color="auto"/>
        <w:right w:val="none" w:sz="0" w:space="0" w:color="auto"/>
      </w:divBdr>
    </w:div>
    <w:div w:id="1229610733">
      <w:bodyDiv w:val="1"/>
      <w:marLeft w:val="0"/>
      <w:marRight w:val="0"/>
      <w:marTop w:val="0"/>
      <w:marBottom w:val="0"/>
      <w:divBdr>
        <w:top w:val="none" w:sz="0" w:space="0" w:color="auto"/>
        <w:left w:val="none" w:sz="0" w:space="0" w:color="auto"/>
        <w:bottom w:val="none" w:sz="0" w:space="0" w:color="auto"/>
        <w:right w:val="none" w:sz="0" w:space="0" w:color="auto"/>
      </w:divBdr>
    </w:div>
    <w:div w:id="1231039497">
      <w:bodyDiv w:val="1"/>
      <w:marLeft w:val="0"/>
      <w:marRight w:val="0"/>
      <w:marTop w:val="0"/>
      <w:marBottom w:val="0"/>
      <w:divBdr>
        <w:top w:val="none" w:sz="0" w:space="0" w:color="auto"/>
        <w:left w:val="none" w:sz="0" w:space="0" w:color="auto"/>
        <w:bottom w:val="none" w:sz="0" w:space="0" w:color="auto"/>
        <w:right w:val="none" w:sz="0" w:space="0" w:color="auto"/>
      </w:divBdr>
    </w:div>
    <w:div w:id="1235582409">
      <w:bodyDiv w:val="1"/>
      <w:marLeft w:val="0"/>
      <w:marRight w:val="0"/>
      <w:marTop w:val="0"/>
      <w:marBottom w:val="0"/>
      <w:divBdr>
        <w:top w:val="none" w:sz="0" w:space="0" w:color="auto"/>
        <w:left w:val="none" w:sz="0" w:space="0" w:color="auto"/>
        <w:bottom w:val="none" w:sz="0" w:space="0" w:color="auto"/>
        <w:right w:val="none" w:sz="0" w:space="0" w:color="auto"/>
      </w:divBdr>
    </w:div>
    <w:div w:id="1235623826">
      <w:bodyDiv w:val="1"/>
      <w:marLeft w:val="0"/>
      <w:marRight w:val="0"/>
      <w:marTop w:val="0"/>
      <w:marBottom w:val="0"/>
      <w:divBdr>
        <w:top w:val="none" w:sz="0" w:space="0" w:color="auto"/>
        <w:left w:val="none" w:sz="0" w:space="0" w:color="auto"/>
        <w:bottom w:val="none" w:sz="0" w:space="0" w:color="auto"/>
        <w:right w:val="none" w:sz="0" w:space="0" w:color="auto"/>
      </w:divBdr>
    </w:div>
    <w:div w:id="1236626283">
      <w:bodyDiv w:val="1"/>
      <w:marLeft w:val="0"/>
      <w:marRight w:val="0"/>
      <w:marTop w:val="0"/>
      <w:marBottom w:val="0"/>
      <w:divBdr>
        <w:top w:val="none" w:sz="0" w:space="0" w:color="auto"/>
        <w:left w:val="none" w:sz="0" w:space="0" w:color="auto"/>
        <w:bottom w:val="none" w:sz="0" w:space="0" w:color="auto"/>
        <w:right w:val="none" w:sz="0" w:space="0" w:color="auto"/>
      </w:divBdr>
    </w:div>
    <w:div w:id="1238443250">
      <w:bodyDiv w:val="1"/>
      <w:marLeft w:val="0"/>
      <w:marRight w:val="0"/>
      <w:marTop w:val="0"/>
      <w:marBottom w:val="0"/>
      <w:divBdr>
        <w:top w:val="none" w:sz="0" w:space="0" w:color="auto"/>
        <w:left w:val="none" w:sz="0" w:space="0" w:color="auto"/>
        <w:bottom w:val="none" w:sz="0" w:space="0" w:color="auto"/>
        <w:right w:val="none" w:sz="0" w:space="0" w:color="auto"/>
      </w:divBdr>
    </w:div>
    <w:div w:id="1238638618">
      <w:bodyDiv w:val="1"/>
      <w:marLeft w:val="0"/>
      <w:marRight w:val="0"/>
      <w:marTop w:val="0"/>
      <w:marBottom w:val="0"/>
      <w:divBdr>
        <w:top w:val="none" w:sz="0" w:space="0" w:color="auto"/>
        <w:left w:val="none" w:sz="0" w:space="0" w:color="auto"/>
        <w:bottom w:val="none" w:sz="0" w:space="0" w:color="auto"/>
        <w:right w:val="none" w:sz="0" w:space="0" w:color="auto"/>
      </w:divBdr>
    </w:div>
    <w:div w:id="1239823054">
      <w:bodyDiv w:val="1"/>
      <w:marLeft w:val="0"/>
      <w:marRight w:val="0"/>
      <w:marTop w:val="0"/>
      <w:marBottom w:val="0"/>
      <w:divBdr>
        <w:top w:val="none" w:sz="0" w:space="0" w:color="auto"/>
        <w:left w:val="none" w:sz="0" w:space="0" w:color="auto"/>
        <w:bottom w:val="none" w:sz="0" w:space="0" w:color="auto"/>
        <w:right w:val="none" w:sz="0" w:space="0" w:color="auto"/>
      </w:divBdr>
    </w:div>
    <w:div w:id="1240678106">
      <w:bodyDiv w:val="1"/>
      <w:marLeft w:val="0"/>
      <w:marRight w:val="0"/>
      <w:marTop w:val="0"/>
      <w:marBottom w:val="0"/>
      <w:divBdr>
        <w:top w:val="none" w:sz="0" w:space="0" w:color="auto"/>
        <w:left w:val="none" w:sz="0" w:space="0" w:color="auto"/>
        <w:bottom w:val="none" w:sz="0" w:space="0" w:color="auto"/>
        <w:right w:val="none" w:sz="0" w:space="0" w:color="auto"/>
      </w:divBdr>
    </w:div>
    <w:div w:id="1240990742">
      <w:bodyDiv w:val="1"/>
      <w:marLeft w:val="0"/>
      <w:marRight w:val="0"/>
      <w:marTop w:val="0"/>
      <w:marBottom w:val="0"/>
      <w:divBdr>
        <w:top w:val="none" w:sz="0" w:space="0" w:color="auto"/>
        <w:left w:val="none" w:sz="0" w:space="0" w:color="auto"/>
        <w:bottom w:val="none" w:sz="0" w:space="0" w:color="auto"/>
        <w:right w:val="none" w:sz="0" w:space="0" w:color="auto"/>
      </w:divBdr>
    </w:div>
    <w:div w:id="1241520218">
      <w:bodyDiv w:val="1"/>
      <w:marLeft w:val="0"/>
      <w:marRight w:val="0"/>
      <w:marTop w:val="0"/>
      <w:marBottom w:val="0"/>
      <w:divBdr>
        <w:top w:val="none" w:sz="0" w:space="0" w:color="auto"/>
        <w:left w:val="none" w:sz="0" w:space="0" w:color="auto"/>
        <w:bottom w:val="none" w:sz="0" w:space="0" w:color="auto"/>
        <w:right w:val="none" w:sz="0" w:space="0" w:color="auto"/>
      </w:divBdr>
    </w:div>
    <w:div w:id="1241912535">
      <w:bodyDiv w:val="1"/>
      <w:marLeft w:val="0"/>
      <w:marRight w:val="0"/>
      <w:marTop w:val="0"/>
      <w:marBottom w:val="0"/>
      <w:divBdr>
        <w:top w:val="none" w:sz="0" w:space="0" w:color="auto"/>
        <w:left w:val="none" w:sz="0" w:space="0" w:color="auto"/>
        <w:bottom w:val="none" w:sz="0" w:space="0" w:color="auto"/>
        <w:right w:val="none" w:sz="0" w:space="0" w:color="auto"/>
      </w:divBdr>
    </w:div>
    <w:div w:id="1243414788">
      <w:bodyDiv w:val="1"/>
      <w:marLeft w:val="0"/>
      <w:marRight w:val="0"/>
      <w:marTop w:val="0"/>
      <w:marBottom w:val="0"/>
      <w:divBdr>
        <w:top w:val="none" w:sz="0" w:space="0" w:color="auto"/>
        <w:left w:val="none" w:sz="0" w:space="0" w:color="auto"/>
        <w:bottom w:val="none" w:sz="0" w:space="0" w:color="auto"/>
        <w:right w:val="none" w:sz="0" w:space="0" w:color="auto"/>
      </w:divBdr>
    </w:div>
    <w:div w:id="1244072502">
      <w:bodyDiv w:val="1"/>
      <w:marLeft w:val="0"/>
      <w:marRight w:val="0"/>
      <w:marTop w:val="0"/>
      <w:marBottom w:val="0"/>
      <w:divBdr>
        <w:top w:val="none" w:sz="0" w:space="0" w:color="auto"/>
        <w:left w:val="none" w:sz="0" w:space="0" w:color="auto"/>
        <w:bottom w:val="none" w:sz="0" w:space="0" w:color="auto"/>
        <w:right w:val="none" w:sz="0" w:space="0" w:color="auto"/>
      </w:divBdr>
    </w:div>
    <w:div w:id="1244873459">
      <w:bodyDiv w:val="1"/>
      <w:marLeft w:val="0"/>
      <w:marRight w:val="0"/>
      <w:marTop w:val="0"/>
      <w:marBottom w:val="0"/>
      <w:divBdr>
        <w:top w:val="none" w:sz="0" w:space="0" w:color="auto"/>
        <w:left w:val="none" w:sz="0" w:space="0" w:color="auto"/>
        <w:bottom w:val="none" w:sz="0" w:space="0" w:color="auto"/>
        <w:right w:val="none" w:sz="0" w:space="0" w:color="auto"/>
      </w:divBdr>
    </w:div>
    <w:div w:id="1245185922">
      <w:bodyDiv w:val="1"/>
      <w:marLeft w:val="0"/>
      <w:marRight w:val="0"/>
      <w:marTop w:val="0"/>
      <w:marBottom w:val="0"/>
      <w:divBdr>
        <w:top w:val="none" w:sz="0" w:space="0" w:color="auto"/>
        <w:left w:val="none" w:sz="0" w:space="0" w:color="auto"/>
        <w:bottom w:val="none" w:sz="0" w:space="0" w:color="auto"/>
        <w:right w:val="none" w:sz="0" w:space="0" w:color="auto"/>
      </w:divBdr>
    </w:div>
    <w:div w:id="1246527355">
      <w:bodyDiv w:val="1"/>
      <w:marLeft w:val="0"/>
      <w:marRight w:val="0"/>
      <w:marTop w:val="0"/>
      <w:marBottom w:val="0"/>
      <w:divBdr>
        <w:top w:val="none" w:sz="0" w:space="0" w:color="auto"/>
        <w:left w:val="none" w:sz="0" w:space="0" w:color="auto"/>
        <w:bottom w:val="none" w:sz="0" w:space="0" w:color="auto"/>
        <w:right w:val="none" w:sz="0" w:space="0" w:color="auto"/>
      </w:divBdr>
    </w:div>
    <w:div w:id="1251160773">
      <w:bodyDiv w:val="1"/>
      <w:marLeft w:val="0"/>
      <w:marRight w:val="0"/>
      <w:marTop w:val="0"/>
      <w:marBottom w:val="0"/>
      <w:divBdr>
        <w:top w:val="none" w:sz="0" w:space="0" w:color="auto"/>
        <w:left w:val="none" w:sz="0" w:space="0" w:color="auto"/>
        <w:bottom w:val="none" w:sz="0" w:space="0" w:color="auto"/>
        <w:right w:val="none" w:sz="0" w:space="0" w:color="auto"/>
      </w:divBdr>
    </w:div>
    <w:div w:id="1253926828">
      <w:bodyDiv w:val="1"/>
      <w:marLeft w:val="0"/>
      <w:marRight w:val="0"/>
      <w:marTop w:val="0"/>
      <w:marBottom w:val="0"/>
      <w:divBdr>
        <w:top w:val="none" w:sz="0" w:space="0" w:color="auto"/>
        <w:left w:val="none" w:sz="0" w:space="0" w:color="auto"/>
        <w:bottom w:val="none" w:sz="0" w:space="0" w:color="auto"/>
        <w:right w:val="none" w:sz="0" w:space="0" w:color="auto"/>
      </w:divBdr>
    </w:div>
    <w:div w:id="1253931589">
      <w:bodyDiv w:val="1"/>
      <w:marLeft w:val="0"/>
      <w:marRight w:val="0"/>
      <w:marTop w:val="0"/>
      <w:marBottom w:val="0"/>
      <w:divBdr>
        <w:top w:val="none" w:sz="0" w:space="0" w:color="auto"/>
        <w:left w:val="none" w:sz="0" w:space="0" w:color="auto"/>
        <w:bottom w:val="none" w:sz="0" w:space="0" w:color="auto"/>
        <w:right w:val="none" w:sz="0" w:space="0" w:color="auto"/>
      </w:divBdr>
    </w:div>
    <w:div w:id="1254507067">
      <w:bodyDiv w:val="1"/>
      <w:marLeft w:val="0"/>
      <w:marRight w:val="0"/>
      <w:marTop w:val="0"/>
      <w:marBottom w:val="0"/>
      <w:divBdr>
        <w:top w:val="none" w:sz="0" w:space="0" w:color="auto"/>
        <w:left w:val="none" w:sz="0" w:space="0" w:color="auto"/>
        <w:bottom w:val="none" w:sz="0" w:space="0" w:color="auto"/>
        <w:right w:val="none" w:sz="0" w:space="0" w:color="auto"/>
      </w:divBdr>
    </w:div>
    <w:div w:id="1254700768">
      <w:bodyDiv w:val="1"/>
      <w:marLeft w:val="0"/>
      <w:marRight w:val="0"/>
      <w:marTop w:val="0"/>
      <w:marBottom w:val="0"/>
      <w:divBdr>
        <w:top w:val="none" w:sz="0" w:space="0" w:color="auto"/>
        <w:left w:val="none" w:sz="0" w:space="0" w:color="auto"/>
        <w:bottom w:val="none" w:sz="0" w:space="0" w:color="auto"/>
        <w:right w:val="none" w:sz="0" w:space="0" w:color="auto"/>
      </w:divBdr>
    </w:div>
    <w:div w:id="1256131615">
      <w:bodyDiv w:val="1"/>
      <w:marLeft w:val="0"/>
      <w:marRight w:val="0"/>
      <w:marTop w:val="0"/>
      <w:marBottom w:val="0"/>
      <w:divBdr>
        <w:top w:val="none" w:sz="0" w:space="0" w:color="auto"/>
        <w:left w:val="none" w:sz="0" w:space="0" w:color="auto"/>
        <w:bottom w:val="none" w:sz="0" w:space="0" w:color="auto"/>
        <w:right w:val="none" w:sz="0" w:space="0" w:color="auto"/>
      </w:divBdr>
    </w:div>
    <w:div w:id="1258951932">
      <w:bodyDiv w:val="1"/>
      <w:marLeft w:val="0"/>
      <w:marRight w:val="0"/>
      <w:marTop w:val="0"/>
      <w:marBottom w:val="0"/>
      <w:divBdr>
        <w:top w:val="none" w:sz="0" w:space="0" w:color="auto"/>
        <w:left w:val="none" w:sz="0" w:space="0" w:color="auto"/>
        <w:bottom w:val="none" w:sz="0" w:space="0" w:color="auto"/>
        <w:right w:val="none" w:sz="0" w:space="0" w:color="auto"/>
      </w:divBdr>
    </w:div>
    <w:div w:id="1259411515">
      <w:bodyDiv w:val="1"/>
      <w:marLeft w:val="0"/>
      <w:marRight w:val="0"/>
      <w:marTop w:val="0"/>
      <w:marBottom w:val="0"/>
      <w:divBdr>
        <w:top w:val="none" w:sz="0" w:space="0" w:color="auto"/>
        <w:left w:val="none" w:sz="0" w:space="0" w:color="auto"/>
        <w:bottom w:val="none" w:sz="0" w:space="0" w:color="auto"/>
        <w:right w:val="none" w:sz="0" w:space="0" w:color="auto"/>
      </w:divBdr>
    </w:div>
    <w:div w:id="1262683823">
      <w:bodyDiv w:val="1"/>
      <w:marLeft w:val="0"/>
      <w:marRight w:val="0"/>
      <w:marTop w:val="0"/>
      <w:marBottom w:val="0"/>
      <w:divBdr>
        <w:top w:val="none" w:sz="0" w:space="0" w:color="auto"/>
        <w:left w:val="none" w:sz="0" w:space="0" w:color="auto"/>
        <w:bottom w:val="none" w:sz="0" w:space="0" w:color="auto"/>
        <w:right w:val="none" w:sz="0" w:space="0" w:color="auto"/>
      </w:divBdr>
    </w:div>
    <w:div w:id="1262684350">
      <w:bodyDiv w:val="1"/>
      <w:marLeft w:val="0"/>
      <w:marRight w:val="0"/>
      <w:marTop w:val="0"/>
      <w:marBottom w:val="0"/>
      <w:divBdr>
        <w:top w:val="none" w:sz="0" w:space="0" w:color="auto"/>
        <w:left w:val="none" w:sz="0" w:space="0" w:color="auto"/>
        <w:bottom w:val="none" w:sz="0" w:space="0" w:color="auto"/>
        <w:right w:val="none" w:sz="0" w:space="0" w:color="auto"/>
      </w:divBdr>
    </w:div>
    <w:div w:id="1262881771">
      <w:bodyDiv w:val="1"/>
      <w:marLeft w:val="0"/>
      <w:marRight w:val="0"/>
      <w:marTop w:val="0"/>
      <w:marBottom w:val="0"/>
      <w:divBdr>
        <w:top w:val="none" w:sz="0" w:space="0" w:color="auto"/>
        <w:left w:val="none" w:sz="0" w:space="0" w:color="auto"/>
        <w:bottom w:val="none" w:sz="0" w:space="0" w:color="auto"/>
        <w:right w:val="none" w:sz="0" w:space="0" w:color="auto"/>
      </w:divBdr>
    </w:div>
    <w:div w:id="1262950287">
      <w:bodyDiv w:val="1"/>
      <w:marLeft w:val="0"/>
      <w:marRight w:val="0"/>
      <w:marTop w:val="0"/>
      <w:marBottom w:val="0"/>
      <w:divBdr>
        <w:top w:val="none" w:sz="0" w:space="0" w:color="auto"/>
        <w:left w:val="none" w:sz="0" w:space="0" w:color="auto"/>
        <w:bottom w:val="none" w:sz="0" w:space="0" w:color="auto"/>
        <w:right w:val="none" w:sz="0" w:space="0" w:color="auto"/>
      </w:divBdr>
    </w:div>
    <w:div w:id="1263296727">
      <w:bodyDiv w:val="1"/>
      <w:marLeft w:val="0"/>
      <w:marRight w:val="0"/>
      <w:marTop w:val="0"/>
      <w:marBottom w:val="0"/>
      <w:divBdr>
        <w:top w:val="none" w:sz="0" w:space="0" w:color="auto"/>
        <w:left w:val="none" w:sz="0" w:space="0" w:color="auto"/>
        <w:bottom w:val="none" w:sz="0" w:space="0" w:color="auto"/>
        <w:right w:val="none" w:sz="0" w:space="0" w:color="auto"/>
      </w:divBdr>
    </w:div>
    <w:div w:id="1263566552">
      <w:bodyDiv w:val="1"/>
      <w:marLeft w:val="0"/>
      <w:marRight w:val="0"/>
      <w:marTop w:val="0"/>
      <w:marBottom w:val="0"/>
      <w:divBdr>
        <w:top w:val="none" w:sz="0" w:space="0" w:color="auto"/>
        <w:left w:val="none" w:sz="0" w:space="0" w:color="auto"/>
        <w:bottom w:val="none" w:sz="0" w:space="0" w:color="auto"/>
        <w:right w:val="none" w:sz="0" w:space="0" w:color="auto"/>
      </w:divBdr>
    </w:div>
    <w:div w:id="1263874512">
      <w:bodyDiv w:val="1"/>
      <w:marLeft w:val="0"/>
      <w:marRight w:val="0"/>
      <w:marTop w:val="0"/>
      <w:marBottom w:val="0"/>
      <w:divBdr>
        <w:top w:val="none" w:sz="0" w:space="0" w:color="auto"/>
        <w:left w:val="none" w:sz="0" w:space="0" w:color="auto"/>
        <w:bottom w:val="none" w:sz="0" w:space="0" w:color="auto"/>
        <w:right w:val="none" w:sz="0" w:space="0" w:color="auto"/>
      </w:divBdr>
    </w:div>
    <w:div w:id="1264144068">
      <w:bodyDiv w:val="1"/>
      <w:marLeft w:val="0"/>
      <w:marRight w:val="0"/>
      <w:marTop w:val="0"/>
      <w:marBottom w:val="0"/>
      <w:divBdr>
        <w:top w:val="none" w:sz="0" w:space="0" w:color="auto"/>
        <w:left w:val="none" w:sz="0" w:space="0" w:color="auto"/>
        <w:bottom w:val="none" w:sz="0" w:space="0" w:color="auto"/>
        <w:right w:val="none" w:sz="0" w:space="0" w:color="auto"/>
      </w:divBdr>
    </w:div>
    <w:div w:id="1265385231">
      <w:bodyDiv w:val="1"/>
      <w:marLeft w:val="0"/>
      <w:marRight w:val="0"/>
      <w:marTop w:val="0"/>
      <w:marBottom w:val="0"/>
      <w:divBdr>
        <w:top w:val="none" w:sz="0" w:space="0" w:color="auto"/>
        <w:left w:val="none" w:sz="0" w:space="0" w:color="auto"/>
        <w:bottom w:val="none" w:sz="0" w:space="0" w:color="auto"/>
        <w:right w:val="none" w:sz="0" w:space="0" w:color="auto"/>
      </w:divBdr>
    </w:div>
    <w:div w:id="1265728645">
      <w:bodyDiv w:val="1"/>
      <w:marLeft w:val="0"/>
      <w:marRight w:val="0"/>
      <w:marTop w:val="0"/>
      <w:marBottom w:val="0"/>
      <w:divBdr>
        <w:top w:val="none" w:sz="0" w:space="0" w:color="auto"/>
        <w:left w:val="none" w:sz="0" w:space="0" w:color="auto"/>
        <w:bottom w:val="none" w:sz="0" w:space="0" w:color="auto"/>
        <w:right w:val="none" w:sz="0" w:space="0" w:color="auto"/>
      </w:divBdr>
    </w:div>
    <w:div w:id="1266697504">
      <w:bodyDiv w:val="1"/>
      <w:marLeft w:val="0"/>
      <w:marRight w:val="0"/>
      <w:marTop w:val="0"/>
      <w:marBottom w:val="0"/>
      <w:divBdr>
        <w:top w:val="none" w:sz="0" w:space="0" w:color="auto"/>
        <w:left w:val="none" w:sz="0" w:space="0" w:color="auto"/>
        <w:bottom w:val="none" w:sz="0" w:space="0" w:color="auto"/>
        <w:right w:val="none" w:sz="0" w:space="0" w:color="auto"/>
      </w:divBdr>
    </w:div>
    <w:div w:id="1269895226">
      <w:bodyDiv w:val="1"/>
      <w:marLeft w:val="0"/>
      <w:marRight w:val="0"/>
      <w:marTop w:val="0"/>
      <w:marBottom w:val="0"/>
      <w:divBdr>
        <w:top w:val="none" w:sz="0" w:space="0" w:color="auto"/>
        <w:left w:val="none" w:sz="0" w:space="0" w:color="auto"/>
        <w:bottom w:val="none" w:sz="0" w:space="0" w:color="auto"/>
        <w:right w:val="none" w:sz="0" w:space="0" w:color="auto"/>
      </w:divBdr>
    </w:div>
    <w:div w:id="1270354911">
      <w:bodyDiv w:val="1"/>
      <w:marLeft w:val="0"/>
      <w:marRight w:val="0"/>
      <w:marTop w:val="0"/>
      <w:marBottom w:val="0"/>
      <w:divBdr>
        <w:top w:val="none" w:sz="0" w:space="0" w:color="auto"/>
        <w:left w:val="none" w:sz="0" w:space="0" w:color="auto"/>
        <w:bottom w:val="none" w:sz="0" w:space="0" w:color="auto"/>
        <w:right w:val="none" w:sz="0" w:space="0" w:color="auto"/>
      </w:divBdr>
    </w:div>
    <w:div w:id="1272741571">
      <w:bodyDiv w:val="1"/>
      <w:marLeft w:val="0"/>
      <w:marRight w:val="0"/>
      <w:marTop w:val="0"/>
      <w:marBottom w:val="0"/>
      <w:divBdr>
        <w:top w:val="none" w:sz="0" w:space="0" w:color="auto"/>
        <w:left w:val="none" w:sz="0" w:space="0" w:color="auto"/>
        <w:bottom w:val="none" w:sz="0" w:space="0" w:color="auto"/>
        <w:right w:val="none" w:sz="0" w:space="0" w:color="auto"/>
      </w:divBdr>
    </w:div>
    <w:div w:id="1273593529">
      <w:bodyDiv w:val="1"/>
      <w:marLeft w:val="0"/>
      <w:marRight w:val="0"/>
      <w:marTop w:val="0"/>
      <w:marBottom w:val="0"/>
      <w:divBdr>
        <w:top w:val="none" w:sz="0" w:space="0" w:color="auto"/>
        <w:left w:val="none" w:sz="0" w:space="0" w:color="auto"/>
        <w:bottom w:val="none" w:sz="0" w:space="0" w:color="auto"/>
        <w:right w:val="none" w:sz="0" w:space="0" w:color="auto"/>
      </w:divBdr>
    </w:div>
    <w:div w:id="1276136255">
      <w:bodyDiv w:val="1"/>
      <w:marLeft w:val="0"/>
      <w:marRight w:val="0"/>
      <w:marTop w:val="0"/>
      <w:marBottom w:val="0"/>
      <w:divBdr>
        <w:top w:val="none" w:sz="0" w:space="0" w:color="auto"/>
        <w:left w:val="none" w:sz="0" w:space="0" w:color="auto"/>
        <w:bottom w:val="none" w:sz="0" w:space="0" w:color="auto"/>
        <w:right w:val="none" w:sz="0" w:space="0" w:color="auto"/>
      </w:divBdr>
    </w:div>
    <w:div w:id="1276404160">
      <w:bodyDiv w:val="1"/>
      <w:marLeft w:val="0"/>
      <w:marRight w:val="0"/>
      <w:marTop w:val="0"/>
      <w:marBottom w:val="0"/>
      <w:divBdr>
        <w:top w:val="none" w:sz="0" w:space="0" w:color="auto"/>
        <w:left w:val="none" w:sz="0" w:space="0" w:color="auto"/>
        <w:bottom w:val="none" w:sz="0" w:space="0" w:color="auto"/>
        <w:right w:val="none" w:sz="0" w:space="0" w:color="auto"/>
      </w:divBdr>
    </w:div>
    <w:div w:id="1278877793">
      <w:bodyDiv w:val="1"/>
      <w:marLeft w:val="0"/>
      <w:marRight w:val="0"/>
      <w:marTop w:val="0"/>
      <w:marBottom w:val="0"/>
      <w:divBdr>
        <w:top w:val="none" w:sz="0" w:space="0" w:color="auto"/>
        <w:left w:val="none" w:sz="0" w:space="0" w:color="auto"/>
        <w:bottom w:val="none" w:sz="0" w:space="0" w:color="auto"/>
        <w:right w:val="none" w:sz="0" w:space="0" w:color="auto"/>
      </w:divBdr>
    </w:div>
    <w:div w:id="1279214337">
      <w:bodyDiv w:val="1"/>
      <w:marLeft w:val="0"/>
      <w:marRight w:val="0"/>
      <w:marTop w:val="0"/>
      <w:marBottom w:val="0"/>
      <w:divBdr>
        <w:top w:val="none" w:sz="0" w:space="0" w:color="auto"/>
        <w:left w:val="none" w:sz="0" w:space="0" w:color="auto"/>
        <w:bottom w:val="none" w:sz="0" w:space="0" w:color="auto"/>
        <w:right w:val="none" w:sz="0" w:space="0" w:color="auto"/>
      </w:divBdr>
    </w:div>
    <w:div w:id="1282297214">
      <w:bodyDiv w:val="1"/>
      <w:marLeft w:val="0"/>
      <w:marRight w:val="0"/>
      <w:marTop w:val="0"/>
      <w:marBottom w:val="0"/>
      <w:divBdr>
        <w:top w:val="none" w:sz="0" w:space="0" w:color="auto"/>
        <w:left w:val="none" w:sz="0" w:space="0" w:color="auto"/>
        <w:bottom w:val="none" w:sz="0" w:space="0" w:color="auto"/>
        <w:right w:val="none" w:sz="0" w:space="0" w:color="auto"/>
      </w:divBdr>
    </w:div>
    <w:div w:id="1283196868">
      <w:bodyDiv w:val="1"/>
      <w:marLeft w:val="0"/>
      <w:marRight w:val="0"/>
      <w:marTop w:val="0"/>
      <w:marBottom w:val="0"/>
      <w:divBdr>
        <w:top w:val="none" w:sz="0" w:space="0" w:color="auto"/>
        <w:left w:val="none" w:sz="0" w:space="0" w:color="auto"/>
        <w:bottom w:val="none" w:sz="0" w:space="0" w:color="auto"/>
        <w:right w:val="none" w:sz="0" w:space="0" w:color="auto"/>
      </w:divBdr>
    </w:div>
    <w:div w:id="1283882163">
      <w:bodyDiv w:val="1"/>
      <w:marLeft w:val="0"/>
      <w:marRight w:val="0"/>
      <w:marTop w:val="0"/>
      <w:marBottom w:val="0"/>
      <w:divBdr>
        <w:top w:val="none" w:sz="0" w:space="0" w:color="auto"/>
        <w:left w:val="none" w:sz="0" w:space="0" w:color="auto"/>
        <w:bottom w:val="none" w:sz="0" w:space="0" w:color="auto"/>
        <w:right w:val="none" w:sz="0" w:space="0" w:color="auto"/>
      </w:divBdr>
    </w:div>
    <w:div w:id="1285117205">
      <w:bodyDiv w:val="1"/>
      <w:marLeft w:val="0"/>
      <w:marRight w:val="0"/>
      <w:marTop w:val="0"/>
      <w:marBottom w:val="0"/>
      <w:divBdr>
        <w:top w:val="none" w:sz="0" w:space="0" w:color="auto"/>
        <w:left w:val="none" w:sz="0" w:space="0" w:color="auto"/>
        <w:bottom w:val="none" w:sz="0" w:space="0" w:color="auto"/>
        <w:right w:val="none" w:sz="0" w:space="0" w:color="auto"/>
      </w:divBdr>
    </w:div>
    <w:div w:id="1285306300">
      <w:bodyDiv w:val="1"/>
      <w:marLeft w:val="0"/>
      <w:marRight w:val="0"/>
      <w:marTop w:val="0"/>
      <w:marBottom w:val="0"/>
      <w:divBdr>
        <w:top w:val="none" w:sz="0" w:space="0" w:color="auto"/>
        <w:left w:val="none" w:sz="0" w:space="0" w:color="auto"/>
        <w:bottom w:val="none" w:sz="0" w:space="0" w:color="auto"/>
        <w:right w:val="none" w:sz="0" w:space="0" w:color="auto"/>
      </w:divBdr>
    </w:div>
    <w:div w:id="1287663573">
      <w:bodyDiv w:val="1"/>
      <w:marLeft w:val="0"/>
      <w:marRight w:val="0"/>
      <w:marTop w:val="0"/>
      <w:marBottom w:val="0"/>
      <w:divBdr>
        <w:top w:val="none" w:sz="0" w:space="0" w:color="auto"/>
        <w:left w:val="none" w:sz="0" w:space="0" w:color="auto"/>
        <w:bottom w:val="none" w:sz="0" w:space="0" w:color="auto"/>
        <w:right w:val="none" w:sz="0" w:space="0" w:color="auto"/>
      </w:divBdr>
    </w:div>
    <w:div w:id="1287858215">
      <w:bodyDiv w:val="1"/>
      <w:marLeft w:val="0"/>
      <w:marRight w:val="0"/>
      <w:marTop w:val="0"/>
      <w:marBottom w:val="0"/>
      <w:divBdr>
        <w:top w:val="none" w:sz="0" w:space="0" w:color="auto"/>
        <w:left w:val="none" w:sz="0" w:space="0" w:color="auto"/>
        <w:bottom w:val="none" w:sz="0" w:space="0" w:color="auto"/>
        <w:right w:val="none" w:sz="0" w:space="0" w:color="auto"/>
      </w:divBdr>
    </w:div>
    <w:div w:id="1289118838">
      <w:bodyDiv w:val="1"/>
      <w:marLeft w:val="0"/>
      <w:marRight w:val="0"/>
      <w:marTop w:val="0"/>
      <w:marBottom w:val="0"/>
      <w:divBdr>
        <w:top w:val="none" w:sz="0" w:space="0" w:color="auto"/>
        <w:left w:val="none" w:sz="0" w:space="0" w:color="auto"/>
        <w:bottom w:val="none" w:sz="0" w:space="0" w:color="auto"/>
        <w:right w:val="none" w:sz="0" w:space="0" w:color="auto"/>
      </w:divBdr>
    </w:div>
    <w:div w:id="1290815960">
      <w:bodyDiv w:val="1"/>
      <w:marLeft w:val="0"/>
      <w:marRight w:val="0"/>
      <w:marTop w:val="0"/>
      <w:marBottom w:val="0"/>
      <w:divBdr>
        <w:top w:val="none" w:sz="0" w:space="0" w:color="auto"/>
        <w:left w:val="none" w:sz="0" w:space="0" w:color="auto"/>
        <w:bottom w:val="none" w:sz="0" w:space="0" w:color="auto"/>
        <w:right w:val="none" w:sz="0" w:space="0" w:color="auto"/>
      </w:divBdr>
    </w:div>
    <w:div w:id="1291860383">
      <w:bodyDiv w:val="1"/>
      <w:marLeft w:val="0"/>
      <w:marRight w:val="0"/>
      <w:marTop w:val="0"/>
      <w:marBottom w:val="0"/>
      <w:divBdr>
        <w:top w:val="none" w:sz="0" w:space="0" w:color="auto"/>
        <w:left w:val="none" w:sz="0" w:space="0" w:color="auto"/>
        <w:bottom w:val="none" w:sz="0" w:space="0" w:color="auto"/>
        <w:right w:val="none" w:sz="0" w:space="0" w:color="auto"/>
      </w:divBdr>
    </w:div>
    <w:div w:id="1292128373">
      <w:bodyDiv w:val="1"/>
      <w:marLeft w:val="0"/>
      <w:marRight w:val="0"/>
      <w:marTop w:val="0"/>
      <w:marBottom w:val="0"/>
      <w:divBdr>
        <w:top w:val="none" w:sz="0" w:space="0" w:color="auto"/>
        <w:left w:val="none" w:sz="0" w:space="0" w:color="auto"/>
        <w:bottom w:val="none" w:sz="0" w:space="0" w:color="auto"/>
        <w:right w:val="none" w:sz="0" w:space="0" w:color="auto"/>
      </w:divBdr>
    </w:div>
    <w:div w:id="1296251715">
      <w:bodyDiv w:val="1"/>
      <w:marLeft w:val="0"/>
      <w:marRight w:val="0"/>
      <w:marTop w:val="0"/>
      <w:marBottom w:val="0"/>
      <w:divBdr>
        <w:top w:val="none" w:sz="0" w:space="0" w:color="auto"/>
        <w:left w:val="none" w:sz="0" w:space="0" w:color="auto"/>
        <w:bottom w:val="none" w:sz="0" w:space="0" w:color="auto"/>
        <w:right w:val="none" w:sz="0" w:space="0" w:color="auto"/>
      </w:divBdr>
    </w:div>
    <w:div w:id="1297569580">
      <w:bodyDiv w:val="1"/>
      <w:marLeft w:val="0"/>
      <w:marRight w:val="0"/>
      <w:marTop w:val="0"/>
      <w:marBottom w:val="0"/>
      <w:divBdr>
        <w:top w:val="none" w:sz="0" w:space="0" w:color="auto"/>
        <w:left w:val="none" w:sz="0" w:space="0" w:color="auto"/>
        <w:bottom w:val="none" w:sz="0" w:space="0" w:color="auto"/>
        <w:right w:val="none" w:sz="0" w:space="0" w:color="auto"/>
      </w:divBdr>
    </w:div>
    <w:div w:id="1297832886">
      <w:bodyDiv w:val="1"/>
      <w:marLeft w:val="0"/>
      <w:marRight w:val="0"/>
      <w:marTop w:val="0"/>
      <w:marBottom w:val="0"/>
      <w:divBdr>
        <w:top w:val="none" w:sz="0" w:space="0" w:color="auto"/>
        <w:left w:val="none" w:sz="0" w:space="0" w:color="auto"/>
        <w:bottom w:val="none" w:sz="0" w:space="0" w:color="auto"/>
        <w:right w:val="none" w:sz="0" w:space="0" w:color="auto"/>
      </w:divBdr>
    </w:div>
    <w:div w:id="1298223786">
      <w:bodyDiv w:val="1"/>
      <w:marLeft w:val="0"/>
      <w:marRight w:val="0"/>
      <w:marTop w:val="0"/>
      <w:marBottom w:val="0"/>
      <w:divBdr>
        <w:top w:val="none" w:sz="0" w:space="0" w:color="auto"/>
        <w:left w:val="none" w:sz="0" w:space="0" w:color="auto"/>
        <w:bottom w:val="none" w:sz="0" w:space="0" w:color="auto"/>
        <w:right w:val="none" w:sz="0" w:space="0" w:color="auto"/>
      </w:divBdr>
    </w:div>
    <w:div w:id="1299992619">
      <w:bodyDiv w:val="1"/>
      <w:marLeft w:val="0"/>
      <w:marRight w:val="0"/>
      <w:marTop w:val="0"/>
      <w:marBottom w:val="0"/>
      <w:divBdr>
        <w:top w:val="none" w:sz="0" w:space="0" w:color="auto"/>
        <w:left w:val="none" w:sz="0" w:space="0" w:color="auto"/>
        <w:bottom w:val="none" w:sz="0" w:space="0" w:color="auto"/>
        <w:right w:val="none" w:sz="0" w:space="0" w:color="auto"/>
      </w:divBdr>
    </w:div>
    <w:div w:id="1300381332">
      <w:bodyDiv w:val="1"/>
      <w:marLeft w:val="0"/>
      <w:marRight w:val="0"/>
      <w:marTop w:val="0"/>
      <w:marBottom w:val="0"/>
      <w:divBdr>
        <w:top w:val="none" w:sz="0" w:space="0" w:color="auto"/>
        <w:left w:val="none" w:sz="0" w:space="0" w:color="auto"/>
        <w:bottom w:val="none" w:sz="0" w:space="0" w:color="auto"/>
        <w:right w:val="none" w:sz="0" w:space="0" w:color="auto"/>
      </w:divBdr>
    </w:div>
    <w:div w:id="1300955149">
      <w:bodyDiv w:val="1"/>
      <w:marLeft w:val="0"/>
      <w:marRight w:val="0"/>
      <w:marTop w:val="0"/>
      <w:marBottom w:val="0"/>
      <w:divBdr>
        <w:top w:val="none" w:sz="0" w:space="0" w:color="auto"/>
        <w:left w:val="none" w:sz="0" w:space="0" w:color="auto"/>
        <w:bottom w:val="none" w:sz="0" w:space="0" w:color="auto"/>
        <w:right w:val="none" w:sz="0" w:space="0" w:color="auto"/>
      </w:divBdr>
    </w:div>
    <w:div w:id="1305501138">
      <w:bodyDiv w:val="1"/>
      <w:marLeft w:val="0"/>
      <w:marRight w:val="0"/>
      <w:marTop w:val="0"/>
      <w:marBottom w:val="0"/>
      <w:divBdr>
        <w:top w:val="none" w:sz="0" w:space="0" w:color="auto"/>
        <w:left w:val="none" w:sz="0" w:space="0" w:color="auto"/>
        <w:bottom w:val="none" w:sz="0" w:space="0" w:color="auto"/>
        <w:right w:val="none" w:sz="0" w:space="0" w:color="auto"/>
      </w:divBdr>
    </w:div>
    <w:div w:id="1306279190">
      <w:bodyDiv w:val="1"/>
      <w:marLeft w:val="0"/>
      <w:marRight w:val="0"/>
      <w:marTop w:val="0"/>
      <w:marBottom w:val="0"/>
      <w:divBdr>
        <w:top w:val="none" w:sz="0" w:space="0" w:color="auto"/>
        <w:left w:val="none" w:sz="0" w:space="0" w:color="auto"/>
        <w:bottom w:val="none" w:sz="0" w:space="0" w:color="auto"/>
        <w:right w:val="none" w:sz="0" w:space="0" w:color="auto"/>
      </w:divBdr>
    </w:div>
    <w:div w:id="1308710007">
      <w:bodyDiv w:val="1"/>
      <w:marLeft w:val="0"/>
      <w:marRight w:val="0"/>
      <w:marTop w:val="0"/>
      <w:marBottom w:val="0"/>
      <w:divBdr>
        <w:top w:val="none" w:sz="0" w:space="0" w:color="auto"/>
        <w:left w:val="none" w:sz="0" w:space="0" w:color="auto"/>
        <w:bottom w:val="none" w:sz="0" w:space="0" w:color="auto"/>
        <w:right w:val="none" w:sz="0" w:space="0" w:color="auto"/>
      </w:divBdr>
    </w:div>
    <w:div w:id="1310473159">
      <w:bodyDiv w:val="1"/>
      <w:marLeft w:val="0"/>
      <w:marRight w:val="0"/>
      <w:marTop w:val="0"/>
      <w:marBottom w:val="0"/>
      <w:divBdr>
        <w:top w:val="none" w:sz="0" w:space="0" w:color="auto"/>
        <w:left w:val="none" w:sz="0" w:space="0" w:color="auto"/>
        <w:bottom w:val="none" w:sz="0" w:space="0" w:color="auto"/>
        <w:right w:val="none" w:sz="0" w:space="0" w:color="auto"/>
      </w:divBdr>
    </w:div>
    <w:div w:id="1312178660">
      <w:bodyDiv w:val="1"/>
      <w:marLeft w:val="0"/>
      <w:marRight w:val="0"/>
      <w:marTop w:val="0"/>
      <w:marBottom w:val="0"/>
      <w:divBdr>
        <w:top w:val="none" w:sz="0" w:space="0" w:color="auto"/>
        <w:left w:val="none" w:sz="0" w:space="0" w:color="auto"/>
        <w:bottom w:val="none" w:sz="0" w:space="0" w:color="auto"/>
        <w:right w:val="none" w:sz="0" w:space="0" w:color="auto"/>
      </w:divBdr>
    </w:div>
    <w:div w:id="1314407004">
      <w:bodyDiv w:val="1"/>
      <w:marLeft w:val="0"/>
      <w:marRight w:val="0"/>
      <w:marTop w:val="0"/>
      <w:marBottom w:val="0"/>
      <w:divBdr>
        <w:top w:val="none" w:sz="0" w:space="0" w:color="auto"/>
        <w:left w:val="none" w:sz="0" w:space="0" w:color="auto"/>
        <w:bottom w:val="none" w:sz="0" w:space="0" w:color="auto"/>
        <w:right w:val="none" w:sz="0" w:space="0" w:color="auto"/>
      </w:divBdr>
    </w:div>
    <w:div w:id="1317148191">
      <w:bodyDiv w:val="1"/>
      <w:marLeft w:val="0"/>
      <w:marRight w:val="0"/>
      <w:marTop w:val="0"/>
      <w:marBottom w:val="0"/>
      <w:divBdr>
        <w:top w:val="none" w:sz="0" w:space="0" w:color="auto"/>
        <w:left w:val="none" w:sz="0" w:space="0" w:color="auto"/>
        <w:bottom w:val="none" w:sz="0" w:space="0" w:color="auto"/>
        <w:right w:val="none" w:sz="0" w:space="0" w:color="auto"/>
      </w:divBdr>
    </w:div>
    <w:div w:id="1318076443">
      <w:bodyDiv w:val="1"/>
      <w:marLeft w:val="0"/>
      <w:marRight w:val="0"/>
      <w:marTop w:val="0"/>
      <w:marBottom w:val="0"/>
      <w:divBdr>
        <w:top w:val="none" w:sz="0" w:space="0" w:color="auto"/>
        <w:left w:val="none" w:sz="0" w:space="0" w:color="auto"/>
        <w:bottom w:val="none" w:sz="0" w:space="0" w:color="auto"/>
        <w:right w:val="none" w:sz="0" w:space="0" w:color="auto"/>
      </w:divBdr>
    </w:div>
    <w:div w:id="1318261593">
      <w:bodyDiv w:val="1"/>
      <w:marLeft w:val="0"/>
      <w:marRight w:val="0"/>
      <w:marTop w:val="0"/>
      <w:marBottom w:val="0"/>
      <w:divBdr>
        <w:top w:val="none" w:sz="0" w:space="0" w:color="auto"/>
        <w:left w:val="none" w:sz="0" w:space="0" w:color="auto"/>
        <w:bottom w:val="none" w:sz="0" w:space="0" w:color="auto"/>
        <w:right w:val="none" w:sz="0" w:space="0" w:color="auto"/>
      </w:divBdr>
    </w:div>
    <w:div w:id="1318458699">
      <w:bodyDiv w:val="1"/>
      <w:marLeft w:val="0"/>
      <w:marRight w:val="0"/>
      <w:marTop w:val="0"/>
      <w:marBottom w:val="0"/>
      <w:divBdr>
        <w:top w:val="none" w:sz="0" w:space="0" w:color="auto"/>
        <w:left w:val="none" w:sz="0" w:space="0" w:color="auto"/>
        <w:bottom w:val="none" w:sz="0" w:space="0" w:color="auto"/>
        <w:right w:val="none" w:sz="0" w:space="0" w:color="auto"/>
      </w:divBdr>
    </w:div>
    <w:div w:id="1318924407">
      <w:bodyDiv w:val="1"/>
      <w:marLeft w:val="0"/>
      <w:marRight w:val="0"/>
      <w:marTop w:val="0"/>
      <w:marBottom w:val="0"/>
      <w:divBdr>
        <w:top w:val="none" w:sz="0" w:space="0" w:color="auto"/>
        <w:left w:val="none" w:sz="0" w:space="0" w:color="auto"/>
        <w:bottom w:val="none" w:sz="0" w:space="0" w:color="auto"/>
        <w:right w:val="none" w:sz="0" w:space="0" w:color="auto"/>
      </w:divBdr>
    </w:div>
    <w:div w:id="1320422869">
      <w:bodyDiv w:val="1"/>
      <w:marLeft w:val="0"/>
      <w:marRight w:val="0"/>
      <w:marTop w:val="0"/>
      <w:marBottom w:val="0"/>
      <w:divBdr>
        <w:top w:val="none" w:sz="0" w:space="0" w:color="auto"/>
        <w:left w:val="none" w:sz="0" w:space="0" w:color="auto"/>
        <w:bottom w:val="none" w:sz="0" w:space="0" w:color="auto"/>
        <w:right w:val="none" w:sz="0" w:space="0" w:color="auto"/>
      </w:divBdr>
    </w:div>
    <w:div w:id="1320573455">
      <w:bodyDiv w:val="1"/>
      <w:marLeft w:val="0"/>
      <w:marRight w:val="0"/>
      <w:marTop w:val="0"/>
      <w:marBottom w:val="0"/>
      <w:divBdr>
        <w:top w:val="none" w:sz="0" w:space="0" w:color="auto"/>
        <w:left w:val="none" w:sz="0" w:space="0" w:color="auto"/>
        <w:bottom w:val="none" w:sz="0" w:space="0" w:color="auto"/>
        <w:right w:val="none" w:sz="0" w:space="0" w:color="auto"/>
      </w:divBdr>
    </w:div>
    <w:div w:id="1323042483">
      <w:bodyDiv w:val="1"/>
      <w:marLeft w:val="0"/>
      <w:marRight w:val="0"/>
      <w:marTop w:val="0"/>
      <w:marBottom w:val="0"/>
      <w:divBdr>
        <w:top w:val="none" w:sz="0" w:space="0" w:color="auto"/>
        <w:left w:val="none" w:sz="0" w:space="0" w:color="auto"/>
        <w:bottom w:val="none" w:sz="0" w:space="0" w:color="auto"/>
        <w:right w:val="none" w:sz="0" w:space="0" w:color="auto"/>
      </w:divBdr>
    </w:div>
    <w:div w:id="1324814077">
      <w:bodyDiv w:val="1"/>
      <w:marLeft w:val="0"/>
      <w:marRight w:val="0"/>
      <w:marTop w:val="0"/>
      <w:marBottom w:val="0"/>
      <w:divBdr>
        <w:top w:val="none" w:sz="0" w:space="0" w:color="auto"/>
        <w:left w:val="none" w:sz="0" w:space="0" w:color="auto"/>
        <w:bottom w:val="none" w:sz="0" w:space="0" w:color="auto"/>
        <w:right w:val="none" w:sz="0" w:space="0" w:color="auto"/>
      </w:divBdr>
    </w:div>
    <w:div w:id="1325166926">
      <w:bodyDiv w:val="1"/>
      <w:marLeft w:val="0"/>
      <w:marRight w:val="0"/>
      <w:marTop w:val="0"/>
      <w:marBottom w:val="0"/>
      <w:divBdr>
        <w:top w:val="none" w:sz="0" w:space="0" w:color="auto"/>
        <w:left w:val="none" w:sz="0" w:space="0" w:color="auto"/>
        <w:bottom w:val="none" w:sz="0" w:space="0" w:color="auto"/>
        <w:right w:val="none" w:sz="0" w:space="0" w:color="auto"/>
      </w:divBdr>
    </w:div>
    <w:div w:id="1325471585">
      <w:bodyDiv w:val="1"/>
      <w:marLeft w:val="0"/>
      <w:marRight w:val="0"/>
      <w:marTop w:val="0"/>
      <w:marBottom w:val="0"/>
      <w:divBdr>
        <w:top w:val="none" w:sz="0" w:space="0" w:color="auto"/>
        <w:left w:val="none" w:sz="0" w:space="0" w:color="auto"/>
        <w:bottom w:val="none" w:sz="0" w:space="0" w:color="auto"/>
        <w:right w:val="none" w:sz="0" w:space="0" w:color="auto"/>
      </w:divBdr>
    </w:div>
    <w:div w:id="1325477456">
      <w:bodyDiv w:val="1"/>
      <w:marLeft w:val="0"/>
      <w:marRight w:val="0"/>
      <w:marTop w:val="0"/>
      <w:marBottom w:val="0"/>
      <w:divBdr>
        <w:top w:val="none" w:sz="0" w:space="0" w:color="auto"/>
        <w:left w:val="none" w:sz="0" w:space="0" w:color="auto"/>
        <w:bottom w:val="none" w:sz="0" w:space="0" w:color="auto"/>
        <w:right w:val="none" w:sz="0" w:space="0" w:color="auto"/>
      </w:divBdr>
    </w:div>
    <w:div w:id="1327125761">
      <w:bodyDiv w:val="1"/>
      <w:marLeft w:val="0"/>
      <w:marRight w:val="0"/>
      <w:marTop w:val="0"/>
      <w:marBottom w:val="0"/>
      <w:divBdr>
        <w:top w:val="none" w:sz="0" w:space="0" w:color="auto"/>
        <w:left w:val="none" w:sz="0" w:space="0" w:color="auto"/>
        <w:bottom w:val="none" w:sz="0" w:space="0" w:color="auto"/>
        <w:right w:val="none" w:sz="0" w:space="0" w:color="auto"/>
      </w:divBdr>
    </w:div>
    <w:div w:id="1329946235">
      <w:bodyDiv w:val="1"/>
      <w:marLeft w:val="0"/>
      <w:marRight w:val="0"/>
      <w:marTop w:val="0"/>
      <w:marBottom w:val="0"/>
      <w:divBdr>
        <w:top w:val="none" w:sz="0" w:space="0" w:color="auto"/>
        <w:left w:val="none" w:sz="0" w:space="0" w:color="auto"/>
        <w:bottom w:val="none" w:sz="0" w:space="0" w:color="auto"/>
        <w:right w:val="none" w:sz="0" w:space="0" w:color="auto"/>
      </w:divBdr>
    </w:div>
    <w:div w:id="1330257781">
      <w:bodyDiv w:val="1"/>
      <w:marLeft w:val="0"/>
      <w:marRight w:val="0"/>
      <w:marTop w:val="0"/>
      <w:marBottom w:val="0"/>
      <w:divBdr>
        <w:top w:val="none" w:sz="0" w:space="0" w:color="auto"/>
        <w:left w:val="none" w:sz="0" w:space="0" w:color="auto"/>
        <w:bottom w:val="none" w:sz="0" w:space="0" w:color="auto"/>
        <w:right w:val="none" w:sz="0" w:space="0" w:color="auto"/>
      </w:divBdr>
    </w:div>
    <w:div w:id="1330330749">
      <w:bodyDiv w:val="1"/>
      <w:marLeft w:val="0"/>
      <w:marRight w:val="0"/>
      <w:marTop w:val="0"/>
      <w:marBottom w:val="0"/>
      <w:divBdr>
        <w:top w:val="none" w:sz="0" w:space="0" w:color="auto"/>
        <w:left w:val="none" w:sz="0" w:space="0" w:color="auto"/>
        <w:bottom w:val="none" w:sz="0" w:space="0" w:color="auto"/>
        <w:right w:val="none" w:sz="0" w:space="0" w:color="auto"/>
      </w:divBdr>
    </w:div>
    <w:div w:id="1330399982">
      <w:bodyDiv w:val="1"/>
      <w:marLeft w:val="0"/>
      <w:marRight w:val="0"/>
      <w:marTop w:val="0"/>
      <w:marBottom w:val="0"/>
      <w:divBdr>
        <w:top w:val="none" w:sz="0" w:space="0" w:color="auto"/>
        <w:left w:val="none" w:sz="0" w:space="0" w:color="auto"/>
        <w:bottom w:val="none" w:sz="0" w:space="0" w:color="auto"/>
        <w:right w:val="none" w:sz="0" w:space="0" w:color="auto"/>
      </w:divBdr>
    </w:div>
    <w:div w:id="1332636773">
      <w:bodyDiv w:val="1"/>
      <w:marLeft w:val="0"/>
      <w:marRight w:val="0"/>
      <w:marTop w:val="0"/>
      <w:marBottom w:val="0"/>
      <w:divBdr>
        <w:top w:val="none" w:sz="0" w:space="0" w:color="auto"/>
        <w:left w:val="none" w:sz="0" w:space="0" w:color="auto"/>
        <w:bottom w:val="none" w:sz="0" w:space="0" w:color="auto"/>
        <w:right w:val="none" w:sz="0" w:space="0" w:color="auto"/>
      </w:divBdr>
    </w:div>
    <w:div w:id="1334720041">
      <w:bodyDiv w:val="1"/>
      <w:marLeft w:val="0"/>
      <w:marRight w:val="0"/>
      <w:marTop w:val="0"/>
      <w:marBottom w:val="0"/>
      <w:divBdr>
        <w:top w:val="none" w:sz="0" w:space="0" w:color="auto"/>
        <w:left w:val="none" w:sz="0" w:space="0" w:color="auto"/>
        <w:bottom w:val="none" w:sz="0" w:space="0" w:color="auto"/>
        <w:right w:val="none" w:sz="0" w:space="0" w:color="auto"/>
      </w:divBdr>
    </w:div>
    <w:div w:id="1336029138">
      <w:bodyDiv w:val="1"/>
      <w:marLeft w:val="0"/>
      <w:marRight w:val="0"/>
      <w:marTop w:val="0"/>
      <w:marBottom w:val="0"/>
      <w:divBdr>
        <w:top w:val="none" w:sz="0" w:space="0" w:color="auto"/>
        <w:left w:val="none" w:sz="0" w:space="0" w:color="auto"/>
        <w:bottom w:val="none" w:sz="0" w:space="0" w:color="auto"/>
        <w:right w:val="none" w:sz="0" w:space="0" w:color="auto"/>
      </w:divBdr>
    </w:div>
    <w:div w:id="1337540902">
      <w:bodyDiv w:val="1"/>
      <w:marLeft w:val="0"/>
      <w:marRight w:val="0"/>
      <w:marTop w:val="0"/>
      <w:marBottom w:val="0"/>
      <w:divBdr>
        <w:top w:val="none" w:sz="0" w:space="0" w:color="auto"/>
        <w:left w:val="none" w:sz="0" w:space="0" w:color="auto"/>
        <w:bottom w:val="none" w:sz="0" w:space="0" w:color="auto"/>
        <w:right w:val="none" w:sz="0" w:space="0" w:color="auto"/>
      </w:divBdr>
    </w:div>
    <w:div w:id="1339457386">
      <w:bodyDiv w:val="1"/>
      <w:marLeft w:val="0"/>
      <w:marRight w:val="0"/>
      <w:marTop w:val="0"/>
      <w:marBottom w:val="0"/>
      <w:divBdr>
        <w:top w:val="none" w:sz="0" w:space="0" w:color="auto"/>
        <w:left w:val="none" w:sz="0" w:space="0" w:color="auto"/>
        <w:bottom w:val="none" w:sz="0" w:space="0" w:color="auto"/>
        <w:right w:val="none" w:sz="0" w:space="0" w:color="auto"/>
      </w:divBdr>
    </w:div>
    <w:div w:id="1339695589">
      <w:bodyDiv w:val="1"/>
      <w:marLeft w:val="0"/>
      <w:marRight w:val="0"/>
      <w:marTop w:val="0"/>
      <w:marBottom w:val="0"/>
      <w:divBdr>
        <w:top w:val="none" w:sz="0" w:space="0" w:color="auto"/>
        <w:left w:val="none" w:sz="0" w:space="0" w:color="auto"/>
        <w:bottom w:val="none" w:sz="0" w:space="0" w:color="auto"/>
        <w:right w:val="none" w:sz="0" w:space="0" w:color="auto"/>
      </w:divBdr>
    </w:div>
    <w:div w:id="1340278493">
      <w:bodyDiv w:val="1"/>
      <w:marLeft w:val="0"/>
      <w:marRight w:val="0"/>
      <w:marTop w:val="0"/>
      <w:marBottom w:val="0"/>
      <w:divBdr>
        <w:top w:val="none" w:sz="0" w:space="0" w:color="auto"/>
        <w:left w:val="none" w:sz="0" w:space="0" w:color="auto"/>
        <w:bottom w:val="none" w:sz="0" w:space="0" w:color="auto"/>
        <w:right w:val="none" w:sz="0" w:space="0" w:color="auto"/>
      </w:divBdr>
    </w:div>
    <w:div w:id="1340308914">
      <w:bodyDiv w:val="1"/>
      <w:marLeft w:val="0"/>
      <w:marRight w:val="0"/>
      <w:marTop w:val="0"/>
      <w:marBottom w:val="0"/>
      <w:divBdr>
        <w:top w:val="none" w:sz="0" w:space="0" w:color="auto"/>
        <w:left w:val="none" w:sz="0" w:space="0" w:color="auto"/>
        <w:bottom w:val="none" w:sz="0" w:space="0" w:color="auto"/>
        <w:right w:val="none" w:sz="0" w:space="0" w:color="auto"/>
      </w:divBdr>
    </w:div>
    <w:div w:id="1343167375">
      <w:bodyDiv w:val="1"/>
      <w:marLeft w:val="0"/>
      <w:marRight w:val="0"/>
      <w:marTop w:val="0"/>
      <w:marBottom w:val="0"/>
      <w:divBdr>
        <w:top w:val="none" w:sz="0" w:space="0" w:color="auto"/>
        <w:left w:val="none" w:sz="0" w:space="0" w:color="auto"/>
        <w:bottom w:val="none" w:sz="0" w:space="0" w:color="auto"/>
        <w:right w:val="none" w:sz="0" w:space="0" w:color="auto"/>
      </w:divBdr>
    </w:div>
    <w:div w:id="1345085916">
      <w:bodyDiv w:val="1"/>
      <w:marLeft w:val="0"/>
      <w:marRight w:val="0"/>
      <w:marTop w:val="0"/>
      <w:marBottom w:val="0"/>
      <w:divBdr>
        <w:top w:val="none" w:sz="0" w:space="0" w:color="auto"/>
        <w:left w:val="none" w:sz="0" w:space="0" w:color="auto"/>
        <w:bottom w:val="none" w:sz="0" w:space="0" w:color="auto"/>
        <w:right w:val="none" w:sz="0" w:space="0" w:color="auto"/>
      </w:divBdr>
    </w:div>
    <w:div w:id="1345472939">
      <w:bodyDiv w:val="1"/>
      <w:marLeft w:val="0"/>
      <w:marRight w:val="0"/>
      <w:marTop w:val="0"/>
      <w:marBottom w:val="0"/>
      <w:divBdr>
        <w:top w:val="none" w:sz="0" w:space="0" w:color="auto"/>
        <w:left w:val="none" w:sz="0" w:space="0" w:color="auto"/>
        <w:bottom w:val="none" w:sz="0" w:space="0" w:color="auto"/>
        <w:right w:val="none" w:sz="0" w:space="0" w:color="auto"/>
      </w:divBdr>
    </w:div>
    <w:div w:id="1345521192">
      <w:bodyDiv w:val="1"/>
      <w:marLeft w:val="0"/>
      <w:marRight w:val="0"/>
      <w:marTop w:val="0"/>
      <w:marBottom w:val="0"/>
      <w:divBdr>
        <w:top w:val="none" w:sz="0" w:space="0" w:color="auto"/>
        <w:left w:val="none" w:sz="0" w:space="0" w:color="auto"/>
        <w:bottom w:val="none" w:sz="0" w:space="0" w:color="auto"/>
        <w:right w:val="none" w:sz="0" w:space="0" w:color="auto"/>
      </w:divBdr>
    </w:div>
    <w:div w:id="1345981945">
      <w:bodyDiv w:val="1"/>
      <w:marLeft w:val="0"/>
      <w:marRight w:val="0"/>
      <w:marTop w:val="0"/>
      <w:marBottom w:val="0"/>
      <w:divBdr>
        <w:top w:val="none" w:sz="0" w:space="0" w:color="auto"/>
        <w:left w:val="none" w:sz="0" w:space="0" w:color="auto"/>
        <w:bottom w:val="none" w:sz="0" w:space="0" w:color="auto"/>
        <w:right w:val="none" w:sz="0" w:space="0" w:color="auto"/>
      </w:divBdr>
    </w:div>
    <w:div w:id="1346327105">
      <w:bodyDiv w:val="1"/>
      <w:marLeft w:val="0"/>
      <w:marRight w:val="0"/>
      <w:marTop w:val="0"/>
      <w:marBottom w:val="0"/>
      <w:divBdr>
        <w:top w:val="none" w:sz="0" w:space="0" w:color="auto"/>
        <w:left w:val="none" w:sz="0" w:space="0" w:color="auto"/>
        <w:bottom w:val="none" w:sz="0" w:space="0" w:color="auto"/>
        <w:right w:val="none" w:sz="0" w:space="0" w:color="auto"/>
      </w:divBdr>
    </w:div>
    <w:div w:id="1346327303">
      <w:bodyDiv w:val="1"/>
      <w:marLeft w:val="0"/>
      <w:marRight w:val="0"/>
      <w:marTop w:val="0"/>
      <w:marBottom w:val="0"/>
      <w:divBdr>
        <w:top w:val="none" w:sz="0" w:space="0" w:color="auto"/>
        <w:left w:val="none" w:sz="0" w:space="0" w:color="auto"/>
        <w:bottom w:val="none" w:sz="0" w:space="0" w:color="auto"/>
        <w:right w:val="none" w:sz="0" w:space="0" w:color="auto"/>
      </w:divBdr>
    </w:div>
    <w:div w:id="1346446691">
      <w:bodyDiv w:val="1"/>
      <w:marLeft w:val="0"/>
      <w:marRight w:val="0"/>
      <w:marTop w:val="0"/>
      <w:marBottom w:val="0"/>
      <w:divBdr>
        <w:top w:val="none" w:sz="0" w:space="0" w:color="auto"/>
        <w:left w:val="none" w:sz="0" w:space="0" w:color="auto"/>
        <w:bottom w:val="none" w:sz="0" w:space="0" w:color="auto"/>
        <w:right w:val="none" w:sz="0" w:space="0" w:color="auto"/>
      </w:divBdr>
    </w:div>
    <w:div w:id="1346514350">
      <w:bodyDiv w:val="1"/>
      <w:marLeft w:val="0"/>
      <w:marRight w:val="0"/>
      <w:marTop w:val="0"/>
      <w:marBottom w:val="0"/>
      <w:divBdr>
        <w:top w:val="none" w:sz="0" w:space="0" w:color="auto"/>
        <w:left w:val="none" w:sz="0" w:space="0" w:color="auto"/>
        <w:bottom w:val="none" w:sz="0" w:space="0" w:color="auto"/>
        <w:right w:val="none" w:sz="0" w:space="0" w:color="auto"/>
      </w:divBdr>
    </w:div>
    <w:div w:id="1346708712">
      <w:bodyDiv w:val="1"/>
      <w:marLeft w:val="0"/>
      <w:marRight w:val="0"/>
      <w:marTop w:val="0"/>
      <w:marBottom w:val="0"/>
      <w:divBdr>
        <w:top w:val="none" w:sz="0" w:space="0" w:color="auto"/>
        <w:left w:val="none" w:sz="0" w:space="0" w:color="auto"/>
        <w:bottom w:val="none" w:sz="0" w:space="0" w:color="auto"/>
        <w:right w:val="none" w:sz="0" w:space="0" w:color="auto"/>
      </w:divBdr>
    </w:div>
    <w:div w:id="1346831965">
      <w:bodyDiv w:val="1"/>
      <w:marLeft w:val="0"/>
      <w:marRight w:val="0"/>
      <w:marTop w:val="0"/>
      <w:marBottom w:val="0"/>
      <w:divBdr>
        <w:top w:val="none" w:sz="0" w:space="0" w:color="auto"/>
        <w:left w:val="none" w:sz="0" w:space="0" w:color="auto"/>
        <w:bottom w:val="none" w:sz="0" w:space="0" w:color="auto"/>
        <w:right w:val="none" w:sz="0" w:space="0" w:color="auto"/>
      </w:divBdr>
    </w:div>
    <w:div w:id="1347902542">
      <w:bodyDiv w:val="1"/>
      <w:marLeft w:val="0"/>
      <w:marRight w:val="0"/>
      <w:marTop w:val="0"/>
      <w:marBottom w:val="0"/>
      <w:divBdr>
        <w:top w:val="none" w:sz="0" w:space="0" w:color="auto"/>
        <w:left w:val="none" w:sz="0" w:space="0" w:color="auto"/>
        <w:bottom w:val="none" w:sz="0" w:space="0" w:color="auto"/>
        <w:right w:val="none" w:sz="0" w:space="0" w:color="auto"/>
      </w:divBdr>
    </w:div>
    <w:div w:id="1348825417">
      <w:bodyDiv w:val="1"/>
      <w:marLeft w:val="0"/>
      <w:marRight w:val="0"/>
      <w:marTop w:val="0"/>
      <w:marBottom w:val="0"/>
      <w:divBdr>
        <w:top w:val="none" w:sz="0" w:space="0" w:color="auto"/>
        <w:left w:val="none" w:sz="0" w:space="0" w:color="auto"/>
        <w:bottom w:val="none" w:sz="0" w:space="0" w:color="auto"/>
        <w:right w:val="none" w:sz="0" w:space="0" w:color="auto"/>
      </w:divBdr>
    </w:div>
    <w:div w:id="1349022486">
      <w:bodyDiv w:val="1"/>
      <w:marLeft w:val="0"/>
      <w:marRight w:val="0"/>
      <w:marTop w:val="0"/>
      <w:marBottom w:val="0"/>
      <w:divBdr>
        <w:top w:val="none" w:sz="0" w:space="0" w:color="auto"/>
        <w:left w:val="none" w:sz="0" w:space="0" w:color="auto"/>
        <w:bottom w:val="none" w:sz="0" w:space="0" w:color="auto"/>
        <w:right w:val="none" w:sz="0" w:space="0" w:color="auto"/>
      </w:divBdr>
    </w:div>
    <w:div w:id="1349213564">
      <w:bodyDiv w:val="1"/>
      <w:marLeft w:val="0"/>
      <w:marRight w:val="0"/>
      <w:marTop w:val="0"/>
      <w:marBottom w:val="0"/>
      <w:divBdr>
        <w:top w:val="none" w:sz="0" w:space="0" w:color="auto"/>
        <w:left w:val="none" w:sz="0" w:space="0" w:color="auto"/>
        <w:bottom w:val="none" w:sz="0" w:space="0" w:color="auto"/>
        <w:right w:val="none" w:sz="0" w:space="0" w:color="auto"/>
      </w:divBdr>
    </w:div>
    <w:div w:id="1349285234">
      <w:bodyDiv w:val="1"/>
      <w:marLeft w:val="0"/>
      <w:marRight w:val="0"/>
      <w:marTop w:val="0"/>
      <w:marBottom w:val="0"/>
      <w:divBdr>
        <w:top w:val="none" w:sz="0" w:space="0" w:color="auto"/>
        <w:left w:val="none" w:sz="0" w:space="0" w:color="auto"/>
        <w:bottom w:val="none" w:sz="0" w:space="0" w:color="auto"/>
        <w:right w:val="none" w:sz="0" w:space="0" w:color="auto"/>
      </w:divBdr>
    </w:div>
    <w:div w:id="1351176007">
      <w:bodyDiv w:val="1"/>
      <w:marLeft w:val="0"/>
      <w:marRight w:val="0"/>
      <w:marTop w:val="0"/>
      <w:marBottom w:val="0"/>
      <w:divBdr>
        <w:top w:val="none" w:sz="0" w:space="0" w:color="auto"/>
        <w:left w:val="none" w:sz="0" w:space="0" w:color="auto"/>
        <w:bottom w:val="none" w:sz="0" w:space="0" w:color="auto"/>
        <w:right w:val="none" w:sz="0" w:space="0" w:color="auto"/>
      </w:divBdr>
    </w:div>
    <w:div w:id="1351181183">
      <w:bodyDiv w:val="1"/>
      <w:marLeft w:val="0"/>
      <w:marRight w:val="0"/>
      <w:marTop w:val="0"/>
      <w:marBottom w:val="0"/>
      <w:divBdr>
        <w:top w:val="none" w:sz="0" w:space="0" w:color="auto"/>
        <w:left w:val="none" w:sz="0" w:space="0" w:color="auto"/>
        <w:bottom w:val="none" w:sz="0" w:space="0" w:color="auto"/>
        <w:right w:val="none" w:sz="0" w:space="0" w:color="auto"/>
      </w:divBdr>
    </w:div>
    <w:div w:id="1351642556">
      <w:bodyDiv w:val="1"/>
      <w:marLeft w:val="0"/>
      <w:marRight w:val="0"/>
      <w:marTop w:val="0"/>
      <w:marBottom w:val="0"/>
      <w:divBdr>
        <w:top w:val="none" w:sz="0" w:space="0" w:color="auto"/>
        <w:left w:val="none" w:sz="0" w:space="0" w:color="auto"/>
        <w:bottom w:val="none" w:sz="0" w:space="0" w:color="auto"/>
        <w:right w:val="none" w:sz="0" w:space="0" w:color="auto"/>
      </w:divBdr>
    </w:div>
    <w:div w:id="1352956036">
      <w:bodyDiv w:val="1"/>
      <w:marLeft w:val="0"/>
      <w:marRight w:val="0"/>
      <w:marTop w:val="0"/>
      <w:marBottom w:val="0"/>
      <w:divBdr>
        <w:top w:val="none" w:sz="0" w:space="0" w:color="auto"/>
        <w:left w:val="none" w:sz="0" w:space="0" w:color="auto"/>
        <w:bottom w:val="none" w:sz="0" w:space="0" w:color="auto"/>
        <w:right w:val="none" w:sz="0" w:space="0" w:color="auto"/>
      </w:divBdr>
    </w:div>
    <w:div w:id="1355032283">
      <w:bodyDiv w:val="1"/>
      <w:marLeft w:val="0"/>
      <w:marRight w:val="0"/>
      <w:marTop w:val="0"/>
      <w:marBottom w:val="0"/>
      <w:divBdr>
        <w:top w:val="none" w:sz="0" w:space="0" w:color="auto"/>
        <w:left w:val="none" w:sz="0" w:space="0" w:color="auto"/>
        <w:bottom w:val="none" w:sz="0" w:space="0" w:color="auto"/>
        <w:right w:val="none" w:sz="0" w:space="0" w:color="auto"/>
      </w:divBdr>
    </w:div>
    <w:div w:id="1355232376">
      <w:bodyDiv w:val="1"/>
      <w:marLeft w:val="0"/>
      <w:marRight w:val="0"/>
      <w:marTop w:val="0"/>
      <w:marBottom w:val="0"/>
      <w:divBdr>
        <w:top w:val="none" w:sz="0" w:space="0" w:color="auto"/>
        <w:left w:val="none" w:sz="0" w:space="0" w:color="auto"/>
        <w:bottom w:val="none" w:sz="0" w:space="0" w:color="auto"/>
        <w:right w:val="none" w:sz="0" w:space="0" w:color="auto"/>
      </w:divBdr>
    </w:div>
    <w:div w:id="1355881719">
      <w:bodyDiv w:val="1"/>
      <w:marLeft w:val="0"/>
      <w:marRight w:val="0"/>
      <w:marTop w:val="0"/>
      <w:marBottom w:val="0"/>
      <w:divBdr>
        <w:top w:val="none" w:sz="0" w:space="0" w:color="auto"/>
        <w:left w:val="none" w:sz="0" w:space="0" w:color="auto"/>
        <w:bottom w:val="none" w:sz="0" w:space="0" w:color="auto"/>
        <w:right w:val="none" w:sz="0" w:space="0" w:color="auto"/>
      </w:divBdr>
    </w:div>
    <w:div w:id="1357386368">
      <w:bodyDiv w:val="1"/>
      <w:marLeft w:val="0"/>
      <w:marRight w:val="0"/>
      <w:marTop w:val="0"/>
      <w:marBottom w:val="0"/>
      <w:divBdr>
        <w:top w:val="none" w:sz="0" w:space="0" w:color="auto"/>
        <w:left w:val="none" w:sz="0" w:space="0" w:color="auto"/>
        <w:bottom w:val="none" w:sz="0" w:space="0" w:color="auto"/>
        <w:right w:val="none" w:sz="0" w:space="0" w:color="auto"/>
      </w:divBdr>
    </w:div>
    <w:div w:id="1361786027">
      <w:bodyDiv w:val="1"/>
      <w:marLeft w:val="0"/>
      <w:marRight w:val="0"/>
      <w:marTop w:val="0"/>
      <w:marBottom w:val="0"/>
      <w:divBdr>
        <w:top w:val="none" w:sz="0" w:space="0" w:color="auto"/>
        <w:left w:val="none" w:sz="0" w:space="0" w:color="auto"/>
        <w:bottom w:val="none" w:sz="0" w:space="0" w:color="auto"/>
        <w:right w:val="none" w:sz="0" w:space="0" w:color="auto"/>
      </w:divBdr>
    </w:div>
    <w:div w:id="1362438830">
      <w:bodyDiv w:val="1"/>
      <w:marLeft w:val="0"/>
      <w:marRight w:val="0"/>
      <w:marTop w:val="0"/>
      <w:marBottom w:val="0"/>
      <w:divBdr>
        <w:top w:val="none" w:sz="0" w:space="0" w:color="auto"/>
        <w:left w:val="none" w:sz="0" w:space="0" w:color="auto"/>
        <w:bottom w:val="none" w:sz="0" w:space="0" w:color="auto"/>
        <w:right w:val="none" w:sz="0" w:space="0" w:color="auto"/>
      </w:divBdr>
    </w:div>
    <w:div w:id="1362978575">
      <w:bodyDiv w:val="1"/>
      <w:marLeft w:val="0"/>
      <w:marRight w:val="0"/>
      <w:marTop w:val="0"/>
      <w:marBottom w:val="0"/>
      <w:divBdr>
        <w:top w:val="none" w:sz="0" w:space="0" w:color="auto"/>
        <w:left w:val="none" w:sz="0" w:space="0" w:color="auto"/>
        <w:bottom w:val="none" w:sz="0" w:space="0" w:color="auto"/>
        <w:right w:val="none" w:sz="0" w:space="0" w:color="auto"/>
      </w:divBdr>
    </w:div>
    <w:div w:id="1365054580">
      <w:bodyDiv w:val="1"/>
      <w:marLeft w:val="0"/>
      <w:marRight w:val="0"/>
      <w:marTop w:val="0"/>
      <w:marBottom w:val="0"/>
      <w:divBdr>
        <w:top w:val="none" w:sz="0" w:space="0" w:color="auto"/>
        <w:left w:val="none" w:sz="0" w:space="0" w:color="auto"/>
        <w:bottom w:val="none" w:sz="0" w:space="0" w:color="auto"/>
        <w:right w:val="none" w:sz="0" w:space="0" w:color="auto"/>
      </w:divBdr>
    </w:div>
    <w:div w:id="1365324823">
      <w:bodyDiv w:val="1"/>
      <w:marLeft w:val="0"/>
      <w:marRight w:val="0"/>
      <w:marTop w:val="0"/>
      <w:marBottom w:val="0"/>
      <w:divBdr>
        <w:top w:val="none" w:sz="0" w:space="0" w:color="auto"/>
        <w:left w:val="none" w:sz="0" w:space="0" w:color="auto"/>
        <w:bottom w:val="none" w:sz="0" w:space="0" w:color="auto"/>
        <w:right w:val="none" w:sz="0" w:space="0" w:color="auto"/>
      </w:divBdr>
    </w:div>
    <w:div w:id="1367408937">
      <w:bodyDiv w:val="1"/>
      <w:marLeft w:val="0"/>
      <w:marRight w:val="0"/>
      <w:marTop w:val="0"/>
      <w:marBottom w:val="0"/>
      <w:divBdr>
        <w:top w:val="none" w:sz="0" w:space="0" w:color="auto"/>
        <w:left w:val="none" w:sz="0" w:space="0" w:color="auto"/>
        <w:bottom w:val="none" w:sz="0" w:space="0" w:color="auto"/>
        <w:right w:val="none" w:sz="0" w:space="0" w:color="auto"/>
      </w:divBdr>
    </w:div>
    <w:div w:id="1367875492">
      <w:bodyDiv w:val="1"/>
      <w:marLeft w:val="0"/>
      <w:marRight w:val="0"/>
      <w:marTop w:val="0"/>
      <w:marBottom w:val="0"/>
      <w:divBdr>
        <w:top w:val="none" w:sz="0" w:space="0" w:color="auto"/>
        <w:left w:val="none" w:sz="0" w:space="0" w:color="auto"/>
        <w:bottom w:val="none" w:sz="0" w:space="0" w:color="auto"/>
        <w:right w:val="none" w:sz="0" w:space="0" w:color="auto"/>
      </w:divBdr>
    </w:div>
    <w:div w:id="1371144777">
      <w:bodyDiv w:val="1"/>
      <w:marLeft w:val="0"/>
      <w:marRight w:val="0"/>
      <w:marTop w:val="0"/>
      <w:marBottom w:val="0"/>
      <w:divBdr>
        <w:top w:val="none" w:sz="0" w:space="0" w:color="auto"/>
        <w:left w:val="none" w:sz="0" w:space="0" w:color="auto"/>
        <w:bottom w:val="none" w:sz="0" w:space="0" w:color="auto"/>
        <w:right w:val="none" w:sz="0" w:space="0" w:color="auto"/>
      </w:divBdr>
    </w:div>
    <w:div w:id="1372532180">
      <w:bodyDiv w:val="1"/>
      <w:marLeft w:val="0"/>
      <w:marRight w:val="0"/>
      <w:marTop w:val="0"/>
      <w:marBottom w:val="0"/>
      <w:divBdr>
        <w:top w:val="none" w:sz="0" w:space="0" w:color="auto"/>
        <w:left w:val="none" w:sz="0" w:space="0" w:color="auto"/>
        <w:bottom w:val="none" w:sz="0" w:space="0" w:color="auto"/>
        <w:right w:val="none" w:sz="0" w:space="0" w:color="auto"/>
      </w:divBdr>
    </w:div>
    <w:div w:id="1374185093">
      <w:bodyDiv w:val="1"/>
      <w:marLeft w:val="0"/>
      <w:marRight w:val="0"/>
      <w:marTop w:val="0"/>
      <w:marBottom w:val="0"/>
      <w:divBdr>
        <w:top w:val="none" w:sz="0" w:space="0" w:color="auto"/>
        <w:left w:val="none" w:sz="0" w:space="0" w:color="auto"/>
        <w:bottom w:val="none" w:sz="0" w:space="0" w:color="auto"/>
        <w:right w:val="none" w:sz="0" w:space="0" w:color="auto"/>
      </w:divBdr>
    </w:div>
    <w:div w:id="1375345084">
      <w:bodyDiv w:val="1"/>
      <w:marLeft w:val="0"/>
      <w:marRight w:val="0"/>
      <w:marTop w:val="0"/>
      <w:marBottom w:val="0"/>
      <w:divBdr>
        <w:top w:val="none" w:sz="0" w:space="0" w:color="auto"/>
        <w:left w:val="none" w:sz="0" w:space="0" w:color="auto"/>
        <w:bottom w:val="none" w:sz="0" w:space="0" w:color="auto"/>
        <w:right w:val="none" w:sz="0" w:space="0" w:color="auto"/>
      </w:divBdr>
    </w:div>
    <w:div w:id="1376197753">
      <w:bodyDiv w:val="1"/>
      <w:marLeft w:val="0"/>
      <w:marRight w:val="0"/>
      <w:marTop w:val="0"/>
      <w:marBottom w:val="0"/>
      <w:divBdr>
        <w:top w:val="none" w:sz="0" w:space="0" w:color="auto"/>
        <w:left w:val="none" w:sz="0" w:space="0" w:color="auto"/>
        <w:bottom w:val="none" w:sz="0" w:space="0" w:color="auto"/>
        <w:right w:val="none" w:sz="0" w:space="0" w:color="auto"/>
      </w:divBdr>
    </w:div>
    <w:div w:id="1376737497">
      <w:bodyDiv w:val="1"/>
      <w:marLeft w:val="0"/>
      <w:marRight w:val="0"/>
      <w:marTop w:val="0"/>
      <w:marBottom w:val="0"/>
      <w:divBdr>
        <w:top w:val="none" w:sz="0" w:space="0" w:color="auto"/>
        <w:left w:val="none" w:sz="0" w:space="0" w:color="auto"/>
        <w:bottom w:val="none" w:sz="0" w:space="0" w:color="auto"/>
        <w:right w:val="none" w:sz="0" w:space="0" w:color="auto"/>
      </w:divBdr>
    </w:div>
    <w:div w:id="1380131970">
      <w:bodyDiv w:val="1"/>
      <w:marLeft w:val="0"/>
      <w:marRight w:val="0"/>
      <w:marTop w:val="0"/>
      <w:marBottom w:val="0"/>
      <w:divBdr>
        <w:top w:val="none" w:sz="0" w:space="0" w:color="auto"/>
        <w:left w:val="none" w:sz="0" w:space="0" w:color="auto"/>
        <w:bottom w:val="none" w:sz="0" w:space="0" w:color="auto"/>
        <w:right w:val="none" w:sz="0" w:space="0" w:color="auto"/>
      </w:divBdr>
    </w:div>
    <w:div w:id="1380938101">
      <w:bodyDiv w:val="1"/>
      <w:marLeft w:val="0"/>
      <w:marRight w:val="0"/>
      <w:marTop w:val="0"/>
      <w:marBottom w:val="0"/>
      <w:divBdr>
        <w:top w:val="none" w:sz="0" w:space="0" w:color="auto"/>
        <w:left w:val="none" w:sz="0" w:space="0" w:color="auto"/>
        <w:bottom w:val="none" w:sz="0" w:space="0" w:color="auto"/>
        <w:right w:val="none" w:sz="0" w:space="0" w:color="auto"/>
      </w:divBdr>
    </w:div>
    <w:div w:id="1382629301">
      <w:bodyDiv w:val="1"/>
      <w:marLeft w:val="0"/>
      <w:marRight w:val="0"/>
      <w:marTop w:val="0"/>
      <w:marBottom w:val="0"/>
      <w:divBdr>
        <w:top w:val="none" w:sz="0" w:space="0" w:color="auto"/>
        <w:left w:val="none" w:sz="0" w:space="0" w:color="auto"/>
        <w:bottom w:val="none" w:sz="0" w:space="0" w:color="auto"/>
        <w:right w:val="none" w:sz="0" w:space="0" w:color="auto"/>
      </w:divBdr>
    </w:div>
    <w:div w:id="1386099722">
      <w:bodyDiv w:val="1"/>
      <w:marLeft w:val="0"/>
      <w:marRight w:val="0"/>
      <w:marTop w:val="0"/>
      <w:marBottom w:val="0"/>
      <w:divBdr>
        <w:top w:val="none" w:sz="0" w:space="0" w:color="auto"/>
        <w:left w:val="none" w:sz="0" w:space="0" w:color="auto"/>
        <w:bottom w:val="none" w:sz="0" w:space="0" w:color="auto"/>
        <w:right w:val="none" w:sz="0" w:space="0" w:color="auto"/>
      </w:divBdr>
    </w:div>
    <w:div w:id="1387953692">
      <w:bodyDiv w:val="1"/>
      <w:marLeft w:val="0"/>
      <w:marRight w:val="0"/>
      <w:marTop w:val="0"/>
      <w:marBottom w:val="0"/>
      <w:divBdr>
        <w:top w:val="none" w:sz="0" w:space="0" w:color="auto"/>
        <w:left w:val="none" w:sz="0" w:space="0" w:color="auto"/>
        <w:bottom w:val="none" w:sz="0" w:space="0" w:color="auto"/>
        <w:right w:val="none" w:sz="0" w:space="0" w:color="auto"/>
      </w:divBdr>
    </w:div>
    <w:div w:id="1388072321">
      <w:bodyDiv w:val="1"/>
      <w:marLeft w:val="0"/>
      <w:marRight w:val="0"/>
      <w:marTop w:val="0"/>
      <w:marBottom w:val="0"/>
      <w:divBdr>
        <w:top w:val="none" w:sz="0" w:space="0" w:color="auto"/>
        <w:left w:val="none" w:sz="0" w:space="0" w:color="auto"/>
        <w:bottom w:val="none" w:sz="0" w:space="0" w:color="auto"/>
        <w:right w:val="none" w:sz="0" w:space="0" w:color="auto"/>
      </w:divBdr>
    </w:div>
    <w:div w:id="1388139295">
      <w:bodyDiv w:val="1"/>
      <w:marLeft w:val="0"/>
      <w:marRight w:val="0"/>
      <w:marTop w:val="0"/>
      <w:marBottom w:val="0"/>
      <w:divBdr>
        <w:top w:val="none" w:sz="0" w:space="0" w:color="auto"/>
        <w:left w:val="none" w:sz="0" w:space="0" w:color="auto"/>
        <w:bottom w:val="none" w:sz="0" w:space="0" w:color="auto"/>
        <w:right w:val="none" w:sz="0" w:space="0" w:color="auto"/>
      </w:divBdr>
    </w:div>
    <w:div w:id="1388605788">
      <w:bodyDiv w:val="1"/>
      <w:marLeft w:val="0"/>
      <w:marRight w:val="0"/>
      <w:marTop w:val="0"/>
      <w:marBottom w:val="0"/>
      <w:divBdr>
        <w:top w:val="none" w:sz="0" w:space="0" w:color="auto"/>
        <w:left w:val="none" w:sz="0" w:space="0" w:color="auto"/>
        <w:bottom w:val="none" w:sz="0" w:space="0" w:color="auto"/>
        <w:right w:val="none" w:sz="0" w:space="0" w:color="auto"/>
      </w:divBdr>
    </w:div>
    <w:div w:id="1389501425">
      <w:bodyDiv w:val="1"/>
      <w:marLeft w:val="0"/>
      <w:marRight w:val="0"/>
      <w:marTop w:val="0"/>
      <w:marBottom w:val="0"/>
      <w:divBdr>
        <w:top w:val="none" w:sz="0" w:space="0" w:color="auto"/>
        <w:left w:val="none" w:sz="0" w:space="0" w:color="auto"/>
        <w:bottom w:val="none" w:sz="0" w:space="0" w:color="auto"/>
        <w:right w:val="none" w:sz="0" w:space="0" w:color="auto"/>
      </w:divBdr>
    </w:div>
    <w:div w:id="1391611505">
      <w:bodyDiv w:val="1"/>
      <w:marLeft w:val="0"/>
      <w:marRight w:val="0"/>
      <w:marTop w:val="0"/>
      <w:marBottom w:val="0"/>
      <w:divBdr>
        <w:top w:val="none" w:sz="0" w:space="0" w:color="auto"/>
        <w:left w:val="none" w:sz="0" w:space="0" w:color="auto"/>
        <w:bottom w:val="none" w:sz="0" w:space="0" w:color="auto"/>
        <w:right w:val="none" w:sz="0" w:space="0" w:color="auto"/>
      </w:divBdr>
    </w:div>
    <w:div w:id="1392341998">
      <w:bodyDiv w:val="1"/>
      <w:marLeft w:val="0"/>
      <w:marRight w:val="0"/>
      <w:marTop w:val="0"/>
      <w:marBottom w:val="0"/>
      <w:divBdr>
        <w:top w:val="none" w:sz="0" w:space="0" w:color="auto"/>
        <w:left w:val="none" w:sz="0" w:space="0" w:color="auto"/>
        <w:bottom w:val="none" w:sz="0" w:space="0" w:color="auto"/>
        <w:right w:val="none" w:sz="0" w:space="0" w:color="auto"/>
      </w:divBdr>
    </w:div>
    <w:div w:id="1393045693">
      <w:bodyDiv w:val="1"/>
      <w:marLeft w:val="0"/>
      <w:marRight w:val="0"/>
      <w:marTop w:val="0"/>
      <w:marBottom w:val="0"/>
      <w:divBdr>
        <w:top w:val="none" w:sz="0" w:space="0" w:color="auto"/>
        <w:left w:val="none" w:sz="0" w:space="0" w:color="auto"/>
        <w:bottom w:val="none" w:sz="0" w:space="0" w:color="auto"/>
        <w:right w:val="none" w:sz="0" w:space="0" w:color="auto"/>
      </w:divBdr>
    </w:div>
    <w:div w:id="1395621576">
      <w:bodyDiv w:val="1"/>
      <w:marLeft w:val="0"/>
      <w:marRight w:val="0"/>
      <w:marTop w:val="0"/>
      <w:marBottom w:val="0"/>
      <w:divBdr>
        <w:top w:val="none" w:sz="0" w:space="0" w:color="auto"/>
        <w:left w:val="none" w:sz="0" w:space="0" w:color="auto"/>
        <w:bottom w:val="none" w:sz="0" w:space="0" w:color="auto"/>
        <w:right w:val="none" w:sz="0" w:space="0" w:color="auto"/>
      </w:divBdr>
    </w:div>
    <w:div w:id="1398867222">
      <w:bodyDiv w:val="1"/>
      <w:marLeft w:val="0"/>
      <w:marRight w:val="0"/>
      <w:marTop w:val="0"/>
      <w:marBottom w:val="0"/>
      <w:divBdr>
        <w:top w:val="none" w:sz="0" w:space="0" w:color="auto"/>
        <w:left w:val="none" w:sz="0" w:space="0" w:color="auto"/>
        <w:bottom w:val="none" w:sz="0" w:space="0" w:color="auto"/>
        <w:right w:val="none" w:sz="0" w:space="0" w:color="auto"/>
      </w:divBdr>
    </w:div>
    <w:div w:id="1399935605">
      <w:bodyDiv w:val="1"/>
      <w:marLeft w:val="0"/>
      <w:marRight w:val="0"/>
      <w:marTop w:val="0"/>
      <w:marBottom w:val="0"/>
      <w:divBdr>
        <w:top w:val="none" w:sz="0" w:space="0" w:color="auto"/>
        <w:left w:val="none" w:sz="0" w:space="0" w:color="auto"/>
        <w:bottom w:val="none" w:sz="0" w:space="0" w:color="auto"/>
        <w:right w:val="none" w:sz="0" w:space="0" w:color="auto"/>
      </w:divBdr>
    </w:div>
    <w:div w:id="1400439746">
      <w:bodyDiv w:val="1"/>
      <w:marLeft w:val="0"/>
      <w:marRight w:val="0"/>
      <w:marTop w:val="0"/>
      <w:marBottom w:val="0"/>
      <w:divBdr>
        <w:top w:val="none" w:sz="0" w:space="0" w:color="auto"/>
        <w:left w:val="none" w:sz="0" w:space="0" w:color="auto"/>
        <w:bottom w:val="none" w:sz="0" w:space="0" w:color="auto"/>
        <w:right w:val="none" w:sz="0" w:space="0" w:color="auto"/>
      </w:divBdr>
    </w:div>
    <w:div w:id="1401900967">
      <w:bodyDiv w:val="1"/>
      <w:marLeft w:val="0"/>
      <w:marRight w:val="0"/>
      <w:marTop w:val="0"/>
      <w:marBottom w:val="0"/>
      <w:divBdr>
        <w:top w:val="none" w:sz="0" w:space="0" w:color="auto"/>
        <w:left w:val="none" w:sz="0" w:space="0" w:color="auto"/>
        <w:bottom w:val="none" w:sz="0" w:space="0" w:color="auto"/>
        <w:right w:val="none" w:sz="0" w:space="0" w:color="auto"/>
      </w:divBdr>
    </w:div>
    <w:div w:id="1404522874">
      <w:bodyDiv w:val="1"/>
      <w:marLeft w:val="0"/>
      <w:marRight w:val="0"/>
      <w:marTop w:val="0"/>
      <w:marBottom w:val="0"/>
      <w:divBdr>
        <w:top w:val="none" w:sz="0" w:space="0" w:color="auto"/>
        <w:left w:val="none" w:sz="0" w:space="0" w:color="auto"/>
        <w:bottom w:val="none" w:sz="0" w:space="0" w:color="auto"/>
        <w:right w:val="none" w:sz="0" w:space="0" w:color="auto"/>
      </w:divBdr>
    </w:div>
    <w:div w:id="1405755866">
      <w:bodyDiv w:val="1"/>
      <w:marLeft w:val="0"/>
      <w:marRight w:val="0"/>
      <w:marTop w:val="0"/>
      <w:marBottom w:val="0"/>
      <w:divBdr>
        <w:top w:val="none" w:sz="0" w:space="0" w:color="auto"/>
        <w:left w:val="none" w:sz="0" w:space="0" w:color="auto"/>
        <w:bottom w:val="none" w:sz="0" w:space="0" w:color="auto"/>
        <w:right w:val="none" w:sz="0" w:space="0" w:color="auto"/>
      </w:divBdr>
    </w:div>
    <w:div w:id="1405954445">
      <w:bodyDiv w:val="1"/>
      <w:marLeft w:val="0"/>
      <w:marRight w:val="0"/>
      <w:marTop w:val="0"/>
      <w:marBottom w:val="0"/>
      <w:divBdr>
        <w:top w:val="none" w:sz="0" w:space="0" w:color="auto"/>
        <w:left w:val="none" w:sz="0" w:space="0" w:color="auto"/>
        <w:bottom w:val="none" w:sz="0" w:space="0" w:color="auto"/>
        <w:right w:val="none" w:sz="0" w:space="0" w:color="auto"/>
      </w:divBdr>
    </w:div>
    <w:div w:id="1406999931">
      <w:bodyDiv w:val="1"/>
      <w:marLeft w:val="0"/>
      <w:marRight w:val="0"/>
      <w:marTop w:val="0"/>
      <w:marBottom w:val="0"/>
      <w:divBdr>
        <w:top w:val="none" w:sz="0" w:space="0" w:color="auto"/>
        <w:left w:val="none" w:sz="0" w:space="0" w:color="auto"/>
        <w:bottom w:val="none" w:sz="0" w:space="0" w:color="auto"/>
        <w:right w:val="none" w:sz="0" w:space="0" w:color="auto"/>
      </w:divBdr>
    </w:div>
    <w:div w:id="1408114628">
      <w:bodyDiv w:val="1"/>
      <w:marLeft w:val="0"/>
      <w:marRight w:val="0"/>
      <w:marTop w:val="0"/>
      <w:marBottom w:val="0"/>
      <w:divBdr>
        <w:top w:val="none" w:sz="0" w:space="0" w:color="auto"/>
        <w:left w:val="none" w:sz="0" w:space="0" w:color="auto"/>
        <w:bottom w:val="none" w:sz="0" w:space="0" w:color="auto"/>
        <w:right w:val="none" w:sz="0" w:space="0" w:color="auto"/>
      </w:divBdr>
    </w:div>
    <w:div w:id="1408114694">
      <w:bodyDiv w:val="1"/>
      <w:marLeft w:val="0"/>
      <w:marRight w:val="0"/>
      <w:marTop w:val="0"/>
      <w:marBottom w:val="0"/>
      <w:divBdr>
        <w:top w:val="none" w:sz="0" w:space="0" w:color="auto"/>
        <w:left w:val="none" w:sz="0" w:space="0" w:color="auto"/>
        <w:bottom w:val="none" w:sz="0" w:space="0" w:color="auto"/>
        <w:right w:val="none" w:sz="0" w:space="0" w:color="auto"/>
      </w:divBdr>
    </w:div>
    <w:div w:id="1408305280">
      <w:bodyDiv w:val="1"/>
      <w:marLeft w:val="0"/>
      <w:marRight w:val="0"/>
      <w:marTop w:val="0"/>
      <w:marBottom w:val="0"/>
      <w:divBdr>
        <w:top w:val="none" w:sz="0" w:space="0" w:color="auto"/>
        <w:left w:val="none" w:sz="0" w:space="0" w:color="auto"/>
        <w:bottom w:val="none" w:sz="0" w:space="0" w:color="auto"/>
        <w:right w:val="none" w:sz="0" w:space="0" w:color="auto"/>
      </w:divBdr>
    </w:div>
    <w:div w:id="1408768718">
      <w:bodyDiv w:val="1"/>
      <w:marLeft w:val="0"/>
      <w:marRight w:val="0"/>
      <w:marTop w:val="0"/>
      <w:marBottom w:val="0"/>
      <w:divBdr>
        <w:top w:val="none" w:sz="0" w:space="0" w:color="auto"/>
        <w:left w:val="none" w:sz="0" w:space="0" w:color="auto"/>
        <w:bottom w:val="none" w:sz="0" w:space="0" w:color="auto"/>
        <w:right w:val="none" w:sz="0" w:space="0" w:color="auto"/>
      </w:divBdr>
    </w:div>
    <w:div w:id="1411582197">
      <w:bodyDiv w:val="1"/>
      <w:marLeft w:val="0"/>
      <w:marRight w:val="0"/>
      <w:marTop w:val="0"/>
      <w:marBottom w:val="0"/>
      <w:divBdr>
        <w:top w:val="none" w:sz="0" w:space="0" w:color="auto"/>
        <w:left w:val="none" w:sz="0" w:space="0" w:color="auto"/>
        <w:bottom w:val="none" w:sz="0" w:space="0" w:color="auto"/>
        <w:right w:val="none" w:sz="0" w:space="0" w:color="auto"/>
      </w:divBdr>
    </w:div>
    <w:div w:id="1413894036">
      <w:bodyDiv w:val="1"/>
      <w:marLeft w:val="0"/>
      <w:marRight w:val="0"/>
      <w:marTop w:val="0"/>
      <w:marBottom w:val="0"/>
      <w:divBdr>
        <w:top w:val="none" w:sz="0" w:space="0" w:color="auto"/>
        <w:left w:val="none" w:sz="0" w:space="0" w:color="auto"/>
        <w:bottom w:val="none" w:sz="0" w:space="0" w:color="auto"/>
        <w:right w:val="none" w:sz="0" w:space="0" w:color="auto"/>
      </w:divBdr>
    </w:div>
    <w:div w:id="1414888814">
      <w:bodyDiv w:val="1"/>
      <w:marLeft w:val="0"/>
      <w:marRight w:val="0"/>
      <w:marTop w:val="0"/>
      <w:marBottom w:val="0"/>
      <w:divBdr>
        <w:top w:val="none" w:sz="0" w:space="0" w:color="auto"/>
        <w:left w:val="none" w:sz="0" w:space="0" w:color="auto"/>
        <w:bottom w:val="none" w:sz="0" w:space="0" w:color="auto"/>
        <w:right w:val="none" w:sz="0" w:space="0" w:color="auto"/>
      </w:divBdr>
    </w:div>
    <w:div w:id="1415318767">
      <w:bodyDiv w:val="1"/>
      <w:marLeft w:val="0"/>
      <w:marRight w:val="0"/>
      <w:marTop w:val="0"/>
      <w:marBottom w:val="0"/>
      <w:divBdr>
        <w:top w:val="none" w:sz="0" w:space="0" w:color="auto"/>
        <w:left w:val="none" w:sz="0" w:space="0" w:color="auto"/>
        <w:bottom w:val="none" w:sz="0" w:space="0" w:color="auto"/>
        <w:right w:val="none" w:sz="0" w:space="0" w:color="auto"/>
      </w:divBdr>
    </w:div>
    <w:div w:id="1417894519">
      <w:bodyDiv w:val="1"/>
      <w:marLeft w:val="0"/>
      <w:marRight w:val="0"/>
      <w:marTop w:val="0"/>
      <w:marBottom w:val="0"/>
      <w:divBdr>
        <w:top w:val="none" w:sz="0" w:space="0" w:color="auto"/>
        <w:left w:val="none" w:sz="0" w:space="0" w:color="auto"/>
        <w:bottom w:val="none" w:sz="0" w:space="0" w:color="auto"/>
        <w:right w:val="none" w:sz="0" w:space="0" w:color="auto"/>
      </w:divBdr>
    </w:div>
    <w:div w:id="1417896879">
      <w:bodyDiv w:val="1"/>
      <w:marLeft w:val="0"/>
      <w:marRight w:val="0"/>
      <w:marTop w:val="0"/>
      <w:marBottom w:val="0"/>
      <w:divBdr>
        <w:top w:val="none" w:sz="0" w:space="0" w:color="auto"/>
        <w:left w:val="none" w:sz="0" w:space="0" w:color="auto"/>
        <w:bottom w:val="none" w:sz="0" w:space="0" w:color="auto"/>
        <w:right w:val="none" w:sz="0" w:space="0" w:color="auto"/>
      </w:divBdr>
    </w:div>
    <w:div w:id="1418358874">
      <w:bodyDiv w:val="1"/>
      <w:marLeft w:val="0"/>
      <w:marRight w:val="0"/>
      <w:marTop w:val="0"/>
      <w:marBottom w:val="0"/>
      <w:divBdr>
        <w:top w:val="none" w:sz="0" w:space="0" w:color="auto"/>
        <w:left w:val="none" w:sz="0" w:space="0" w:color="auto"/>
        <w:bottom w:val="none" w:sz="0" w:space="0" w:color="auto"/>
        <w:right w:val="none" w:sz="0" w:space="0" w:color="auto"/>
      </w:divBdr>
    </w:div>
    <w:div w:id="1418673329">
      <w:bodyDiv w:val="1"/>
      <w:marLeft w:val="0"/>
      <w:marRight w:val="0"/>
      <w:marTop w:val="0"/>
      <w:marBottom w:val="0"/>
      <w:divBdr>
        <w:top w:val="none" w:sz="0" w:space="0" w:color="auto"/>
        <w:left w:val="none" w:sz="0" w:space="0" w:color="auto"/>
        <w:bottom w:val="none" w:sz="0" w:space="0" w:color="auto"/>
        <w:right w:val="none" w:sz="0" w:space="0" w:color="auto"/>
      </w:divBdr>
    </w:div>
    <w:div w:id="1420710614">
      <w:bodyDiv w:val="1"/>
      <w:marLeft w:val="0"/>
      <w:marRight w:val="0"/>
      <w:marTop w:val="0"/>
      <w:marBottom w:val="0"/>
      <w:divBdr>
        <w:top w:val="none" w:sz="0" w:space="0" w:color="auto"/>
        <w:left w:val="none" w:sz="0" w:space="0" w:color="auto"/>
        <w:bottom w:val="none" w:sz="0" w:space="0" w:color="auto"/>
        <w:right w:val="none" w:sz="0" w:space="0" w:color="auto"/>
      </w:divBdr>
    </w:div>
    <w:div w:id="1420831383">
      <w:bodyDiv w:val="1"/>
      <w:marLeft w:val="0"/>
      <w:marRight w:val="0"/>
      <w:marTop w:val="0"/>
      <w:marBottom w:val="0"/>
      <w:divBdr>
        <w:top w:val="none" w:sz="0" w:space="0" w:color="auto"/>
        <w:left w:val="none" w:sz="0" w:space="0" w:color="auto"/>
        <w:bottom w:val="none" w:sz="0" w:space="0" w:color="auto"/>
        <w:right w:val="none" w:sz="0" w:space="0" w:color="auto"/>
      </w:divBdr>
    </w:div>
    <w:div w:id="1421366957">
      <w:bodyDiv w:val="1"/>
      <w:marLeft w:val="0"/>
      <w:marRight w:val="0"/>
      <w:marTop w:val="0"/>
      <w:marBottom w:val="0"/>
      <w:divBdr>
        <w:top w:val="none" w:sz="0" w:space="0" w:color="auto"/>
        <w:left w:val="none" w:sz="0" w:space="0" w:color="auto"/>
        <w:bottom w:val="none" w:sz="0" w:space="0" w:color="auto"/>
        <w:right w:val="none" w:sz="0" w:space="0" w:color="auto"/>
      </w:divBdr>
    </w:div>
    <w:div w:id="1422533138">
      <w:bodyDiv w:val="1"/>
      <w:marLeft w:val="0"/>
      <w:marRight w:val="0"/>
      <w:marTop w:val="0"/>
      <w:marBottom w:val="0"/>
      <w:divBdr>
        <w:top w:val="none" w:sz="0" w:space="0" w:color="auto"/>
        <w:left w:val="none" w:sz="0" w:space="0" w:color="auto"/>
        <w:bottom w:val="none" w:sz="0" w:space="0" w:color="auto"/>
        <w:right w:val="none" w:sz="0" w:space="0" w:color="auto"/>
      </w:divBdr>
    </w:div>
    <w:div w:id="1422876250">
      <w:bodyDiv w:val="1"/>
      <w:marLeft w:val="0"/>
      <w:marRight w:val="0"/>
      <w:marTop w:val="0"/>
      <w:marBottom w:val="0"/>
      <w:divBdr>
        <w:top w:val="none" w:sz="0" w:space="0" w:color="auto"/>
        <w:left w:val="none" w:sz="0" w:space="0" w:color="auto"/>
        <w:bottom w:val="none" w:sz="0" w:space="0" w:color="auto"/>
        <w:right w:val="none" w:sz="0" w:space="0" w:color="auto"/>
      </w:divBdr>
    </w:div>
    <w:div w:id="1423063417">
      <w:bodyDiv w:val="1"/>
      <w:marLeft w:val="0"/>
      <w:marRight w:val="0"/>
      <w:marTop w:val="0"/>
      <w:marBottom w:val="0"/>
      <w:divBdr>
        <w:top w:val="none" w:sz="0" w:space="0" w:color="auto"/>
        <w:left w:val="none" w:sz="0" w:space="0" w:color="auto"/>
        <w:bottom w:val="none" w:sz="0" w:space="0" w:color="auto"/>
        <w:right w:val="none" w:sz="0" w:space="0" w:color="auto"/>
      </w:divBdr>
    </w:div>
    <w:div w:id="1425615065">
      <w:bodyDiv w:val="1"/>
      <w:marLeft w:val="0"/>
      <w:marRight w:val="0"/>
      <w:marTop w:val="0"/>
      <w:marBottom w:val="0"/>
      <w:divBdr>
        <w:top w:val="none" w:sz="0" w:space="0" w:color="auto"/>
        <w:left w:val="none" w:sz="0" w:space="0" w:color="auto"/>
        <w:bottom w:val="none" w:sz="0" w:space="0" w:color="auto"/>
        <w:right w:val="none" w:sz="0" w:space="0" w:color="auto"/>
      </w:divBdr>
    </w:div>
    <w:div w:id="1426223773">
      <w:bodyDiv w:val="1"/>
      <w:marLeft w:val="0"/>
      <w:marRight w:val="0"/>
      <w:marTop w:val="0"/>
      <w:marBottom w:val="0"/>
      <w:divBdr>
        <w:top w:val="none" w:sz="0" w:space="0" w:color="auto"/>
        <w:left w:val="none" w:sz="0" w:space="0" w:color="auto"/>
        <w:bottom w:val="none" w:sz="0" w:space="0" w:color="auto"/>
        <w:right w:val="none" w:sz="0" w:space="0" w:color="auto"/>
      </w:divBdr>
    </w:div>
    <w:div w:id="1426923294">
      <w:bodyDiv w:val="1"/>
      <w:marLeft w:val="0"/>
      <w:marRight w:val="0"/>
      <w:marTop w:val="0"/>
      <w:marBottom w:val="0"/>
      <w:divBdr>
        <w:top w:val="none" w:sz="0" w:space="0" w:color="auto"/>
        <w:left w:val="none" w:sz="0" w:space="0" w:color="auto"/>
        <w:bottom w:val="none" w:sz="0" w:space="0" w:color="auto"/>
        <w:right w:val="none" w:sz="0" w:space="0" w:color="auto"/>
      </w:divBdr>
    </w:div>
    <w:div w:id="1428772111">
      <w:bodyDiv w:val="1"/>
      <w:marLeft w:val="0"/>
      <w:marRight w:val="0"/>
      <w:marTop w:val="0"/>
      <w:marBottom w:val="0"/>
      <w:divBdr>
        <w:top w:val="none" w:sz="0" w:space="0" w:color="auto"/>
        <w:left w:val="none" w:sz="0" w:space="0" w:color="auto"/>
        <w:bottom w:val="none" w:sz="0" w:space="0" w:color="auto"/>
        <w:right w:val="none" w:sz="0" w:space="0" w:color="auto"/>
      </w:divBdr>
    </w:div>
    <w:div w:id="1429153447">
      <w:bodyDiv w:val="1"/>
      <w:marLeft w:val="0"/>
      <w:marRight w:val="0"/>
      <w:marTop w:val="0"/>
      <w:marBottom w:val="0"/>
      <w:divBdr>
        <w:top w:val="none" w:sz="0" w:space="0" w:color="auto"/>
        <w:left w:val="none" w:sz="0" w:space="0" w:color="auto"/>
        <w:bottom w:val="none" w:sz="0" w:space="0" w:color="auto"/>
        <w:right w:val="none" w:sz="0" w:space="0" w:color="auto"/>
      </w:divBdr>
    </w:div>
    <w:div w:id="1429740294">
      <w:bodyDiv w:val="1"/>
      <w:marLeft w:val="0"/>
      <w:marRight w:val="0"/>
      <w:marTop w:val="0"/>
      <w:marBottom w:val="0"/>
      <w:divBdr>
        <w:top w:val="none" w:sz="0" w:space="0" w:color="auto"/>
        <w:left w:val="none" w:sz="0" w:space="0" w:color="auto"/>
        <w:bottom w:val="none" w:sz="0" w:space="0" w:color="auto"/>
        <w:right w:val="none" w:sz="0" w:space="0" w:color="auto"/>
      </w:divBdr>
    </w:div>
    <w:div w:id="1430464453">
      <w:bodyDiv w:val="1"/>
      <w:marLeft w:val="0"/>
      <w:marRight w:val="0"/>
      <w:marTop w:val="0"/>
      <w:marBottom w:val="0"/>
      <w:divBdr>
        <w:top w:val="none" w:sz="0" w:space="0" w:color="auto"/>
        <w:left w:val="none" w:sz="0" w:space="0" w:color="auto"/>
        <w:bottom w:val="none" w:sz="0" w:space="0" w:color="auto"/>
        <w:right w:val="none" w:sz="0" w:space="0" w:color="auto"/>
      </w:divBdr>
    </w:div>
    <w:div w:id="1432819986">
      <w:bodyDiv w:val="1"/>
      <w:marLeft w:val="0"/>
      <w:marRight w:val="0"/>
      <w:marTop w:val="0"/>
      <w:marBottom w:val="0"/>
      <w:divBdr>
        <w:top w:val="none" w:sz="0" w:space="0" w:color="auto"/>
        <w:left w:val="none" w:sz="0" w:space="0" w:color="auto"/>
        <w:bottom w:val="none" w:sz="0" w:space="0" w:color="auto"/>
        <w:right w:val="none" w:sz="0" w:space="0" w:color="auto"/>
      </w:divBdr>
    </w:div>
    <w:div w:id="1433091151">
      <w:bodyDiv w:val="1"/>
      <w:marLeft w:val="0"/>
      <w:marRight w:val="0"/>
      <w:marTop w:val="0"/>
      <w:marBottom w:val="0"/>
      <w:divBdr>
        <w:top w:val="none" w:sz="0" w:space="0" w:color="auto"/>
        <w:left w:val="none" w:sz="0" w:space="0" w:color="auto"/>
        <w:bottom w:val="none" w:sz="0" w:space="0" w:color="auto"/>
        <w:right w:val="none" w:sz="0" w:space="0" w:color="auto"/>
      </w:divBdr>
    </w:div>
    <w:div w:id="1433353501">
      <w:bodyDiv w:val="1"/>
      <w:marLeft w:val="0"/>
      <w:marRight w:val="0"/>
      <w:marTop w:val="0"/>
      <w:marBottom w:val="0"/>
      <w:divBdr>
        <w:top w:val="none" w:sz="0" w:space="0" w:color="auto"/>
        <w:left w:val="none" w:sz="0" w:space="0" w:color="auto"/>
        <w:bottom w:val="none" w:sz="0" w:space="0" w:color="auto"/>
        <w:right w:val="none" w:sz="0" w:space="0" w:color="auto"/>
      </w:divBdr>
    </w:div>
    <w:div w:id="1434084058">
      <w:bodyDiv w:val="1"/>
      <w:marLeft w:val="0"/>
      <w:marRight w:val="0"/>
      <w:marTop w:val="0"/>
      <w:marBottom w:val="0"/>
      <w:divBdr>
        <w:top w:val="none" w:sz="0" w:space="0" w:color="auto"/>
        <w:left w:val="none" w:sz="0" w:space="0" w:color="auto"/>
        <w:bottom w:val="none" w:sz="0" w:space="0" w:color="auto"/>
        <w:right w:val="none" w:sz="0" w:space="0" w:color="auto"/>
      </w:divBdr>
    </w:div>
    <w:div w:id="1436947951">
      <w:bodyDiv w:val="1"/>
      <w:marLeft w:val="0"/>
      <w:marRight w:val="0"/>
      <w:marTop w:val="0"/>
      <w:marBottom w:val="0"/>
      <w:divBdr>
        <w:top w:val="none" w:sz="0" w:space="0" w:color="auto"/>
        <w:left w:val="none" w:sz="0" w:space="0" w:color="auto"/>
        <w:bottom w:val="none" w:sz="0" w:space="0" w:color="auto"/>
        <w:right w:val="none" w:sz="0" w:space="0" w:color="auto"/>
      </w:divBdr>
    </w:div>
    <w:div w:id="1437141095">
      <w:bodyDiv w:val="1"/>
      <w:marLeft w:val="0"/>
      <w:marRight w:val="0"/>
      <w:marTop w:val="0"/>
      <w:marBottom w:val="0"/>
      <w:divBdr>
        <w:top w:val="none" w:sz="0" w:space="0" w:color="auto"/>
        <w:left w:val="none" w:sz="0" w:space="0" w:color="auto"/>
        <w:bottom w:val="none" w:sz="0" w:space="0" w:color="auto"/>
        <w:right w:val="none" w:sz="0" w:space="0" w:color="auto"/>
      </w:divBdr>
    </w:div>
    <w:div w:id="1438525731">
      <w:bodyDiv w:val="1"/>
      <w:marLeft w:val="0"/>
      <w:marRight w:val="0"/>
      <w:marTop w:val="0"/>
      <w:marBottom w:val="0"/>
      <w:divBdr>
        <w:top w:val="none" w:sz="0" w:space="0" w:color="auto"/>
        <w:left w:val="none" w:sz="0" w:space="0" w:color="auto"/>
        <w:bottom w:val="none" w:sz="0" w:space="0" w:color="auto"/>
        <w:right w:val="none" w:sz="0" w:space="0" w:color="auto"/>
      </w:divBdr>
    </w:div>
    <w:div w:id="1438796849">
      <w:bodyDiv w:val="1"/>
      <w:marLeft w:val="0"/>
      <w:marRight w:val="0"/>
      <w:marTop w:val="0"/>
      <w:marBottom w:val="0"/>
      <w:divBdr>
        <w:top w:val="none" w:sz="0" w:space="0" w:color="auto"/>
        <w:left w:val="none" w:sz="0" w:space="0" w:color="auto"/>
        <w:bottom w:val="none" w:sz="0" w:space="0" w:color="auto"/>
        <w:right w:val="none" w:sz="0" w:space="0" w:color="auto"/>
      </w:divBdr>
    </w:div>
    <w:div w:id="1439987104">
      <w:bodyDiv w:val="1"/>
      <w:marLeft w:val="0"/>
      <w:marRight w:val="0"/>
      <w:marTop w:val="0"/>
      <w:marBottom w:val="0"/>
      <w:divBdr>
        <w:top w:val="none" w:sz="0" w:space="0" w:color="auto"/>
        <w:left w:val="none" w:sz="0" w:space="0" w:color="auto"/>
        <w:bottom w:val="none" w:sz="0" w:space="0" w:color="auto"/>
        <w:right w:val="none" w:sz="0" w:space="0" w:color="auto"/>
      </w:divBdr>
    </w:div>
    <w:div w:id="1443647383">
      <w:bodyDiv w:val="1"/>
      <w:marLeft w:val="0"/>
      <w:marRight w:val="0"/>
      <w:marTop w:val="0"/>
      <w:marBottom w:val="0"/>
      <w:divBdr>
        <w:top w:val="none" w:sz="0" w:space="0" w:color="auto"/>
        <w:left w:val="none" w:sz="0" w:space="0" w:color="auto"/>
        <w:bottom w:val="none" w:sz="0" w:space="0" w:color="auto"/>
        <w:right w:val="none" w:sz="0" w:space="0" w:color="auto"/>
      </w:divBdr>
    </w:div>
    <w:div w:id="1443648782">
      <w:bodyDiv w:val="1"/>
      <w:marLeft w:val="0"/>
      <w:marRight w:val="0"/>
      <w:marTop w:val="0"/>
      <w:marBottom w:val="0"/>
      <w:divBdr>
        <w:top w:val="none" w:sz="0" w:space="0" w:color="auto"/>
        <w:left w:val="none" w:sz="0" w:space="0" w:color="auto"/>
        <w:bottom w:val="none" w:sz="0" w:space="0" w:color="auto"/>
        <w:right w:val="none" w:sz="0" w:space="0" w:color="auto"/>
      </w:divBdr>
    </w:div>
    <w:div w:id="1445929539">
      <w:bodyDiv w:val="1"/>
      <w:marLeft w:val="0"/>
      <w:marRight w:val="0"/>
      <w:marTop w:val="0"/>
      <w:marBottom w:val="0"/>
      <w:divBdr>
        <w:top w:val="none" w:sz="0" w:space="0" w:color="auto"/>
        <w:left w:val="none" w:sz="0" w:space="0" w:color="auto"/>
        <w:bottom w:val="none" w:sz="0" w:space="0" w:color="auto"/>
        <w:right w:val="none" w:sz="0" w:space="0" w:color="auto"/>
      </w:divBdr>
    </w:div>
    <w:div w:id="1446461153">
      <w:bodyDiv w:val="1"/>
      <w:marLeft w:val="0"/>
      <w:marRight w:val="0"/>
      <w:marTop w:val="0"/>
      <w:marBottom w:val="0"/>
      <w:divBdr>
        <w:top w:val="none" w:sz="0" w:space="0" w:color="auto"/>
        <w:left w:val="none" w:sz="0" w:space="0" w:color="auto"/>
        <w:bottom w:val="none" w:sz="0" w:space="0" w:color="auto"/>
        <w:right w:val="none" w:sz="0" w:space="0" w:color="auto"/>
      </w:divBdr>
    </w:div>
    <w:div w:id="1447626185">
      <w:bodyDiv w:val="1"/>
      <w:marLeft w:val="0"/>
      <w:marRight w:val="0"/>
      <w:marTop w:val="0"/>
      <w:marBottom w:val="0"/>
      <w:divBdr>
        <w:top w:val="none" w:sz="0" w:space="0" w:color="auto"/>
        <w:left w:val="none" w:sz="0" w:space="0" w:color="auto"/>
        <w:bottom w:val="none" w:sz="0" w:space="0" w:color="auto"/>
        <w:right w:val="none" w:sz="0" w:space="0" w:color="auto"/>
      </w:divBdr>
    </w:div>
    <w:div w:id="1447696504">
      <w:bodyDiv w:val="1"/>
      <w:marLeft w:val="0"/>
      <w:marRight w:val="0"/>
      <w:marTop w:val="0"/>
      <w:marBottom w:val="0"/>
      <w:divBdr>
        <w:top w:val="none" w:sz="0" w:space="0" w:color="auto"/>
        <w:left w:val="none" w:sz="0" w:space="0" w:color="auto"/>
        <w:bottom w:val="none" w:sz="0" w:space="0" w:color="auto"/>
        <w:right w:val="none" w:sz="0" w:space="0" w:color="auto"/>
      </w:divBdr>
    </w:div>
    <w:div w:id="1448311991">
      <w:bodyDiv w:val="1"/>
      <w:marLeft w:val="0"/>
      <w:marRight w:val="0"/>
      <w:marTop w:val="0"/>
      <w:marBottom w:val="0"/>
      <w:divBdr>
        <w:top w:val="none" w:sz="0" w:space="0" w:color="auto"/>
        <w:left w:val="none" w:sz="0" w:space="0" w:color="auto"/>
        <w:bottom w:val="none" w:sz="0" w:space="0" w:color="auto"/>
        <w:right w:val="none" w:sz="0" w:space="0" w:color="auto"/>
      </w:divBdr>
    </w:div>
    <w:div w:id="1449853134">
      <w:bodyDiv w:val="1"/>
      <w:marLeft w:val="0"/>
      <w:marRight w:val="0"/>
      <w:marTop w:val="0"/>
      <w:marBottom w:val="0"/>
      <w:divBdr>
        <w:top w:val="none" w:sz="0" w:space="0" w:color="auto"/>
        <w:left w:val="none" w:sz="0" w:space="0" w:color="auto"/>
        <w:bottom w:val="none" w:sz="0" w:space="0" w:color="auto"/>
        <w:right w:val="none" w:sz="0" w:space="0" w:color="auto"/>
      </w:divBdr>
    </w:div>
    <w:div w:id="1451243234">
      <w:bodyDiv w:val="1"/>
      <w:marLeft w:val="0"/>
      <w:marRight w:val="0"/>
      <w:marTop w:val="0"/>
      <w:marBottom w:val="0"/>
      <w:divBdr>
        <w:top w:val="none" w:sz="0" w:space="0" w:color="auto"/>
        <w:left w:val="none" w:sz="0" w:space="0" w:color="auto"/>
        <w:bottom w:val="none" w:sz="0" w:space="0" w:color="auto"/>
        <w:right w:val="none" w:sz="0" w:space="0" w:color="auto"/>
      </w:divBdr>
    </w:div>
    <w:div w:id="1451627972">
      <w:bodyDiv w:val="1"/>
      <w:marLeft w:val="0"/>
      <w:marRight w:val="0"/>
      <w:marTop w:val="0"/>
      <w:marBottom w:val="0"/>
      <w:divBdr>
        <w:top w:val="none" w:sz="0" w:space="0" w:color="auto"/>
        <w:left w:val="none" w:sz="0" w:space="0" w:color="auto"/>
        <w:bottom w:val="none" w:sz="0" w:space="0" w:color="auto"/>
        <w:right w:val="none" w:sz="0" w:space="0" w:color="auto"/>
      </w:divBdr>
    </w:div>
    <w:div w:id="1451823992">
      <w:bodyDiv w:val="1"/>
      <w:marLeft w:val="0"/>
      <w:marRight w:val="0"/>
      <w:marTop w:val="0"/>
      <w:marBottom w:val="0"/>
      <w:divBdr>
        <w:top w:val="none" w:sz="0" w:space="0" w:color="auto"/>
        <w:left w:val="none" w:sz="0" w:space="0" w:color="auto"/>
        <w:bottom w:val="none" w:sz="0" w:space="0" w:color="auto"/>
        <w:right w:val="none" w:sz="0" w:space="0" w:color="auto"/>
      </w:divBdr>
    </w:div>
    <w:div w:id="1457986189">
      <w:bodyDiv w:val="1"/>
      <w:marLeft w:val="0"/>
      <w:marRight w:val="0"/>
      <w:marTop w:val="0"/>
      <w:marBottom w:val="0"/>
      <w:divBdr>
        <w:top w:val="none" w:sz="0" w:space="0" w:color="auto"/>
        <w:left w:val="none" w:sz="0" w:space="0" w:color="auto"/>
        <w:bottom w:val="none" w:sz="0" w:space="0" w:color="auto"/>
        <w:right w:val="none" w:sz="0" w:space="0" w:color="auto"/>
      </w:divBdr>
    </w:div>
    <w:div w:id="1458598060">
      <w:bodyDiv w:val="1"/>
      <w:marLeft w:val="0"/>
      <w:marRight w:val="0"/>
      <w:marTop w:val="0"/>
      <w:marBottom w:val="0"/>
      <w:divBdr>
        <w:top w:val="none" w:sz="0" w:space="0" w:color="auto"/>
        <w:left w:val="none" w:sz="0" w:space="0" w:color="auto"/>
        <w:bottom w:val="none" w:sz="0" w:space="0" w:color="auto"/>
        <w:right w:val="none" w:sz="0" w:space="0" w:color="auto"/>
      </w:divBdr>
    </w:div>
    <w:div w:id="1461191965">
      <w:bodyDiv w:val="1"/>
      <w:marLeft w:val="0"/>
      <w:marRight w:val="0"/>
      <w:marTop w:val="0"/>
      <w:marBottom w:val="0"/>
      <w:divBdr>
        <w:top w:val="none" w:sz="0" w:space="0" w:color="auto"/>
        <w:left w:val="none" w:sz="0" w:space="0" w:color="auto"/>
        <w:bottom w:val="none" w:sz="0" w:space="0" w:color="auto"/>
        <w:right w:val="none" w:sz="0" w:space="0" w:color="auto"/>
      </w:divBdr>
    </w:div>
    <w:div w:id="1461800171">
      <w:bodyDiv w:val="1"/>
      <w:marLeft w:val="0"/>
      <w:marRight w:val="0"/>
      <w:marTop w:val="0"/>
      <w:marBottom w:val="0"/>
      <w:divBdr>
        <w:top w:val="none" w:sz="0" w:space="0" w:color="auto"/>
        <w:left w:val="none" w:sz="0" w:space="0" w:color="auto"/>
        <w:bottom w:val="none" w:sz="0" w:space="0" w:color="auto"/>
        <w:right w:val="none" w:sz="0" w:space="0" w:color="auto"/>
      </w:divBdr>
    </w:div>
    <w:div w:id="1461997092">
      <w:bodyDiv w:val="1"/>
      <w:marLeft w:val="0"/>
      <w:marRight w:val="0"/>
      <w:marTop w:val="0"/>
      <w:marBottom w:val="0"/>
      <w:divBdr>
        <w:top w:val="none" w:sz="0" w:space="0" w:color="auto"/>
        <w:left w:val="none" w:sz="0" w:space="0" w:color="auto"/>
        <w:bottom w:val="none" w:sz="0" w:space="0" w:color="auto"/>
        <w:right w:val="none" w:sz="0" w:space="0" w:color="auto"/>
      </w:divBdr>
    </w:div>
    <w:div w:id="1462847371">
      <w:bodyDiv w:val="1"/>
      <w:marLeft w:val="0"/>
      <w:marRight w:val="0"/>
      <w:marTop w:val="0"/>
      <w:marBottom w:val="0"/>
      <w:divBdr>
        <w:top w:val="none" w:sz="0" w:space="0" w:color="auto"/>
        <w:left w:val="none" w:sz="0" w:space="0" w:color="auto"/>
        <w:bottom w:val="none" w:sz="0" w:space="0" w:color="auto"/>
        <w:right w:val="none" w:sz="0" w:space="0" w:color="auto"/>
      </w:divBdr>
    </w:div>
    <w:div w:id="1463301999">
      <w:bodyDiv w:val="1"/>
      <w:marLeft w:val="0"/>
      <w:marRight w:val="0"/>
      <w:marTop w:val="0"/>
      <w:marBottom w:val="0"/>
      <w:divBdr>
        <w:top w:val="none" w:sz="0" w:space="0" w:color="auto"/>
        <w:left w:val="none" w:sz="0" w:space="0" w:color="auto"/>
        <w:bottom w:val="none" w:sz="0" w:space="0" w:color="auto"/>
        <w:right w:val="none" w:sz="0" w:space="0" w:color="auto"/>
      </w:divBdr>
    </w:div>
    <w:div w:id="1463500352">
      <w:bodyDiv w:val="1"/>
      <w:marLeft w:val="0"/>
      <w:marRight w:val="0"/>
      <w:marTop w:val="0"/>
      <w:marBottom w:val="0"/>
      <w:divBdr>
        <w:top w:val="none" w:sz="0" w:space="0" w:color="auto"/>
        <w:left w:val="none" w:sz="0" w:space="0" w:color="auto"/>
        <w:bottom w:val="none" w:sz="0" w:space="0" w:color="auto"/>
        <w:right w:val="none" w:sz="0" w:space="0" w:color="auto"/>
      </w:divBdr>
    </w:div>
    <w:div w:id="1463763548">
      <w:bodyDiv w:val="1"/>
      <w:marLeft w:val="0"/>
      <w:marRight w:val="0"/>
      <w:marTop w:val="0"/>
      <w:marBottom w:val="0"/>
      <w:divBdr>
        <w:top w:val="none" w:sz="0" w:space="0" w:color="auto"/>
        <w:left w:val="none" w:sz="0" w:space="0" w:color="auto"/>
        <w:bottom w:val="none" w:sz="0" w:space="0" w:color="auto"/>
        <w:right w:val="none" w:sz="0" w:space="0" w:color="auto"/>
      </w:divBdr>
    </w:div>
    <w:div w:id="1464155812">
      <w:bodyDiv w:val="1"/>
      <w:marLeft w:val="0"/>
      <w:marRight w:val="0"/>
      <w:marTop w:val="0"/>
      <w:marBottom w:val="0"/>
      <w:divBdr>
        <w:top w:val="none" w:sz="0" w:space="0" w:color="auto"/>
        <w:left w:val="none" w:sz="0" w:space="0" w:color="auto"/>
        <w:bottom w:val="none" w:sz="0" w:space="0" w:color="auto"/>
        <w:right w:val="none" w:sz="0" w:space="0" w:color="auto"/>
      </w:divBdr>
    </w:div>
    <w:div w:id="1469938713">
      <w:bodyDiv w:val="1"/>
      <w:marLeft w:val="0"/>
      <w:marRight w:val="0"/>
      <w:marTop w:val="0"/>
      <w:marBottom w:val="0"/>
      <w:divBdr>
        <w:top w:val="none" w:sz="0" w:space="0" w:color="auto"/>
        <w:left w:val="none" w:sz="0" w:space="0" w:color="auto"/>
        <w:bottom w:val="none" w:sz="0" w:space="0" w:color="auto"/>
        <w:right w:val="none" w:sz="0" w:space="0" w:color="auto"/>
      </w:divBdr>
    </w:div>
    <w:div w:id="1472286655">
      <w:bodyDiv w:val="1"/>
      <w:marLeft w:val="0"/>
      <w:marRight w:val="0"/>
      <w:marTop w:val="0"/>
      <w:marBottom w:val="0"/>
      <w:divBdr>
        <w:top w:val="none" w:sz="0" w:space="0" w:color="auto"/>
        <w:left w:val="none" w:sz="0" w:space="0" w:color="auto"/>
        <w:bottom w:val="none" w:sz="0" w:space="0" w:color="auto"/>
        <w:right w:val="none" w:sz="0" w:space="0" w:color="auto"/>
      </w:divBdr>
    </w:div>
    <w:div w:id="1472597483">
      <w:bodyDiv w:val="1"/>
      <w:marLeft w:val="0"/>
      <w:marRight w:val="0"/>
      <w:marTop w:val="0"/>
      <w:marBottom w:val="0"/>
      <w:divBdr>
        <w:top w:val="none" w:sz="0" w:space="0" w:color="auto"/>
        <w:left w:val="none" w:sz="0" w:space="0" w:color="auto"/>
        <w:bottom w:val="none" w:sz="0" w:space="0" w:color="auto"/>
        <w:right w:val="none" w:sz="0" w:space="0" w:color="auto"/>
      </w:divBdr>
    </w:div>
    <w:div w:id="1472598316">
      <w:bodyDiv w:val="1"/>
      <w:marLeft w:val="0"/>
      <w:marRight w:val="0"/>
      <w:marTop w:val="0"/>
      <w:marBottom w:val="0"/>
      <w:divBdr>
        <w:top w:val="none" w:sz="0" w:space="0" w:color="auto"/>
        <w:left w:val="none" w:sz="0" w:space="0" w:color="auto"/>
        <w:bottom w:val="none" w:sz="0" w:space="0" w:color="auto"/>
        <w:right w:val="none" w:sz="0" w:space="0" w:color="auto"/>
      </w:divBdr>
    </w:div>
    <w:div w:id="1474102901">
      <w:bodyDiv w:val="1"/>
      <w:marLeft w:val="0"/>
      <w:marRight w:val="0"/>
      <w:marTop w:val="0"/>
      <w:marBottom w:val="0"/>
      <w:divBdr>
        <w:top w:val="none" w:sz="0" w:space="0" w:color="auto"/>
        <w:left w:val="none" w:sz="0" w:space="0" w:color="auto"/>
        <w:bottom w:val="none" w:sz="0" w:space="0" w:color="auto"/>
        <w:right w:val="none" w:sz="0" w:space="0" w:color="auto"/>
      </w:divBdr>
    </w:div>
    <w:div w:id="1476139061">
      <w:bodyDiv w:val="1"/>
      <w:marLeft w:val="0"/>
      <w:marRight w:val="0"/>
      <w:marTop w:val="0"/>
      <w:marBottom w:val="0"/>
      <w:divBdr>
        <w:top w:val="none" w:sz="0" w:space="0" w:color="auto"/>
        <w:left w:val="none" w:sz="0" w:space="0" w:color="auto"/>
        <w:bottom w:val="none" w:sz="0" w:space="0" w:color="auto"/>
        <w:right w:val="none" w:sz="0" w:space="0" w:color="auto"/>
      </w:divBdr>
    </w:div>
    <w:div w:id="1476683539">
      <w:bodyDiv w:val="1"/>
      <w:marLeft w:val="0"/>
      <w:marRight w:val="0"/>
      <w:marTop w:val="0"/>
      <w:marBottom w:val="0"/>
      <w:divBdr>
        <w:top w:val="none" w:sz="0" w:space="0" w:color="auto"/>
        <w:left w:val="none" w:sz="0" w:space="0" w:color="auto"/>
        <w:bottom w:val="none" w:sz="0" w:space="0" w:color="auto"/>
        <w:right w:val="none" w:sz="0" w:space="0" w:color="auto"/>
      </w:divBdr>
    </w:div>
    <w:div w:id="1476797536">
      <w:bodyDiv w:val="1"/>
      <w:marLeft w:val="0"/>
      <w:marRight w:val="0"/>
      <w:marTop w:val="0"/>
      <w:marBottom w:val="0"/>
      <w:divBdr>
        <w:top w:val="none" w:sz="0" w:space="0" w:color="auto"/>
        <w:left w:val="none" w:sz="0" w:space="0" w:color="auto"/>
        <w:bottom w:val="none" w:sz="0" w:space="0" w:color="auto"/>
        <w:right w:val="none" w:sz="0" w:space="0" w:color="auto"/>
      </w:divBdr>
    </w:div>
    <w:div w:id="1476995575">
      <w:bodyDiv w:val="1"/>
      <w:marLeft w:val="0"/>
      <w:marRight w:val="0"/>
      <w:marTop w:val="0"/>
      <w:marBottom w:val="0"/>
      <w:divBdr>
        <w:top w:val="none" w:sz="0" w:space="0" w:color="auto"/>
        <w:left w:val="none" w:sz="0" w:space="0" w:color="auto"/>
        <w:bottom w:val="none" w:sz="0" w:space="0" w:color="auto"/>
        <w:right w:val="none" w:sz="0" w:space="0" w:color="auto"/>
      </w:divBdr>
    </w:div>
    <w:div w:id="1478373925">
      <w:bodyDiv w:val="1"/>
      <w:marLeft w:val="0"/>
      <w:marRight w:val="0"/>
      <w:marTop w:val="0"/>
      <w:marBottom w:val="0"/>
      <w:divBdr>
        <w:top w:val="none" w:sz="0" w:space="0" w:color="auto"/>
        <w:left w:val="none" w:sz="0" w:space="0" w:color="auto"/>
        <w:bottom w:val="none" w:sz="0" w:space="0" w:color="auto"/>
        <w:right w:val="none" w:sz="0" w:space="0" w:color="auto"/>
      </w:divBdr>
    </w:div>
    <w:div w:id="1478451045">
      <w:bodyDiv w:val="1"/>
      <w:marLeft w:val="0"/>
      <w:marRight w:val="0"/>
      <w:marTop w:val="0"/>
      <w:marBottom w:val="0"/>
      <w:divBdr>
        <w:top w:val="none" w:sz="0" w:space="0" w:color="auto"/>
        <w:left w:val="none" w:sz="0" w:space="0" w:color="auto"/>
        <w:bottom w:val="none" w:sz="0" w:space="0" w:color="auto"/>
        <w:right w:val="none" w:sz="0" w:space="0" w:color="auto"/>
      </w:divBdr>
    </w:div>
    <w:div w:id="1480264189">
      <w:bodyDiv w:val="1"/>
      <w:marLeft w:val="0"/>
      <w:marRight w:val="0"/>
      <w:marTop w:val="0"/>
      <w:marBottom w:val="0"/>
      <w:divBdr>
        <w:top w:val="none" w:sz="0" w:space="0" w:color="auto"/>
        <w:left w:val="none" w:sz="0" w:space="0" w:color="auto"/>
        <w:bottom w:val="none" w:sz="0" w:space="0" w:color="auto"/>
        <w:right w:val="none" w:sz="0" w:space="0" w:color="auto"/>
      </w:divBdr>
    </w:div>
    <w:div w:id="1481458008">
      <w:bodyDiv w:val="1"/>
      <w:marLeft w:val="0"/>
      <w:marRight w:val="0"/>
      <w:marTop w:val="0"/>
      <w:marBottom w:val="0"/>
      <w:divBdr>
        <w:top w:val="none" w:sz="0" w:space="0" w:color="auto"/>
        <w:left w:val="none" w:sz="0" w:space="0" w:color="auto"/>
        <w:bottom w:val="none" w:sz="0" w:space="0" w:color="auto"/>
        <w:right w:val="none" w:sz="0" w:space="0" w:color="auto"/>
      </w:divBdr>
    </w:div>
    <w:div w:id="1482312217">
      <w:bodyDiv w:val="1"/>
      <w:marLeft w:val="0"/>
      <w:marRight w:val="0"/>
      <w:marTop w:val="0"/>
      <w:marBottom w:val="0"/>
      <w:divBdr>
        <w:top w:val="none" w:sz="0" w:space="0" w:color="auto"/>
        <w:left w:val="none" w:sz="0" w:space="0" w:color="auto"/>
        <w:bottom w:val="none" w:sz="0" w:space="0" w:color="auto"/>
        <w:right w:val="none" w:sz="0" w:space="0" w:color="auto"/>
      </w:divBdr>
    </w:div>
    <w:div w:id="1482426163">
      <w:bodyDiv w:val="1"/>
      <w:marLeft w:val="0"/>
      <w:marRight w:val="0"/>
      <w:marTop w:val="0"/>
      <w:marBottom w:val="0"/>
      <w:divBdr>
        <w:top w:val="none" w:sz="0" w:space="0" w:color="auto"/>
        <w:left w:val="none" w:sz="0" w:space="0" w:color="auto"/>
        <w:bottom w:val="none" w:sz="0" w:space="0" w:color="auto"/>
        <w:right w:val="none" w:sz="0" w:space="0" w:color="auto"/>
      </w:divBdr>
    </w:div>
    <w:div w:id="1482506736">
      <w:bodyDiv w:val="1"/>
      <w:marLeft w:val="0"/>
      <w:marRight w:val="0"/>
      <w:marTop w:val="0"/>
      <w:marBottom w:val="0"/>
      <w:divBdr>
        <w:top w:val="none" w:sz="0" w:space="0" w:color="auto"/>
        <w:left w:val="none" w:sz="0" w:space="0" w:color="auto"/>
        <w:bottom w:val="none" w:sz="0" w:space="0" w:color="auto"/>
        <w:right w:val="none" w:sz="0" w:space="0" w:color="auto"/>
      </w:divBdr>
    </w:div>
    <w:div w:id="1484393987">
      <w:bodyDiv w:val="1"/>
      <w:marLeft w:val="0"/>
      <w:marRight w:val="0"/>
      <w:marTop w:val="0"/>
      <w:marBottom w:val="0"/>
      <w:divBdr>
        <w:top w:val="none" w:sz="0" w:space="0" w:color="auto"/>
        <w:left w:val="none" w:sz="0" w:space="0" w:color="auto"/>
        <w:bottom w:val="none" w:sz="0" w:space="0" w:color="auto"/>
        <w:right w:val="none" w:sz="0" w:space="0" w:color="auto"/>
      </w:divBdr>
    </w:div>
    <w:div w:id="1486312833">
      <w:bodyDiv w:val="1"/>
      <w:marLeft w:val="0"/>
      <w:marRight w:val="0"/>
      <w:marTop w:val="0"/>
      <w:marBottom w:val="0"/>
      <w:divBdr>
        <w:top w:val="none" w:sz="0" w:space="0" w:color="auto"/>
        <w:left w:val="none" w:sz="0" w:space="0" w:color="auto"/>
        <w:bottom w:val="none" w:sz="0" w:space="0" w:color="auto"/>
        <w:right w:val="none" w:sz="0" w:space="0" w:color="auto"/>
      </w:divBdr>
    </w:div>
    <w:div w:id="1488084983">
      <w:bodyDiv w:val="1"/>
      <w:marLeft w:val="0"/>
      <w:marRight w:val="0"/>
      <w:marTop w:val="0"/>
      <w:marBottom w:val="0"/>
      <w:divBdr>
        <w:top w:val="none" w:sz="0" w:space="0" w:color="auto"/>
        <w:left w:val="none" w:sz="0" w:space="0" w:color="auto"/>
        <w:bottom w:val="none" w:sz="0" w:space="0" w:color="auto"/>
        <w:right w:val="none" w:sz="0" w:space="0" w:color="auto"/>
      </w:divBdr>
    </w:div>
    <w:div w:id="1488933898">
      <w:bodyDiv w:val="1"/>
      <w:marLeft w:val="0"/>
      <w:marRight w:val="0"/>
      <w:marTop w:val="0"/>
      <w:marBottom w:val="0"/>
      <w:divBdr>
        <w:top w:val="none" w:sz="0" w:space="0" w:color="auto"/>
        <w:left w:val="none" w:sz="0" w:space="0" w:color="auto"/>
        <w:bottom w:val="none" w:sz="0" w:space="0" w:color="auto"/>
        <w:right w:val="none" w:sz="0" w:space="0" w:color="auto"/>
      </w:divBdr>
    </w:div>
    <w:div w:id="1489903809">
      <w:bodyDiv w:val="1"/>
      <w:marLeft w:val="0"/>
      <w:marRight w:val="0"/>
      <w:marTop w:val="0"/>
      <w:marBottom w:val="0"/>
      <w:divBdr>
        <w:top w:val="none" w:sz="0" w:space="0" w:color="auto"/>
        <w:left w:val="none" w:sz="0" w:space="0" w:color="auto"/>
        <w:bottom w:val="none" w:sz="0" w:space="0" w:color="auto"/>
        <w:right w:val="none" w:sz="0" w:space="0" w:color="auto"/>
      </w:divBdr>
    </w:div>
    <w:div w:id="1492523026">
      <w:bodyDiv w:val="1"/>
      <w:marLeft w:val="0"/>
      <w:marRight w:val="0"/>
      <w:marTop w:val="0"/>
      <w:marBottom w:val="0"/>
      <w:divBdr>
        <w:top w:val="none" w:sz="0" w:space="0" w:color="auto"/>
        <w:left w:val="none" w:sz="0" w:space="0" w:color="auto"/>
        <w:bottom w:val="none" w:sz="0" w:space="0" w:color="auto"/>
        <w:right w:val="none" w:sz="0" w:space="0" w:color="auto"/>
      </w:divBdr>
    </w:div>
    <w:div w:id="1493058130">
      <w:bodyDiv w:val="1"/>
      <w:marLeft w:val="0"/>
      <w:marRight w:val="0"/>
      <w:marTop w:val="0"/>
      <w:marBottom w:val="0"/>
      <w:divBdr>
        <w:top w:val="none" w:sz="0" w:space="0" w:color="auto"/>
        <w:left w:val="none" w:sz="0" w:space="0" w:color="auto"/>
        <w:bottom w:val="none" w:sz="0" w:space="0" w:color="auto"/>
        <w:right w:val="none" w:sz="0" w:space="0" w:color="auto"/>
      </w:divBdr>
    </w:div>
    <w:div w:id="1493253345">
      <w:bodyDiv w:val="1"/>
      <w:marLeft w:val="0"/>
      <w:marRight w:val="0"/>
      <w:marTop w:val="0"/>
      <w:marBottom w:val="0"/>
      <w:divBdr>
        <w:top w:val="none" w:sz="0" w:space="0" w:color="auto"/>
        <w:left w:val="none" w:sz="0" w:space="0" w:color="auto"/>
        <w:bottom w:val="none" w:sz="0" w:space="0" w:color="auto"/>
        <w:right w:val="none" w:sz="0" w:space="0" w:color="auto"/>
      </w:divBdr>
    </w:div>
    <w:div w:id="1494183257">
      <w:bodyDiv w:val="1"/>
      <w:marLeft w:val="0"/>
      <w:marRight w:val="0"/>
      <w:marTop w:val="0"/>
      <w:marBottom w:val="0"/>
      <w:divBdr>
        <w:top w:val="none" w:sz="0" w:space="0" w:color="auto"/>
        <w:left w:val="none" w:sz="0" w:space="0" w:color="auto"/>
        <w:bottom w:val="none" w:sz="0" w:space="0" w:color="auto"/>
        <w:right w:val="none" w:sz="0" w:space="0" w:color="auto"/>
      </w:divBdr>
    </w:div>
    <w:div w:id="1495682265">
      <w:bodyDiv w:val="1"/>
      <w:marLeft w:val="0"/>
      <w:marRight w:val="0"/>
      <w:marTop w:val="0"/>
      <w:marBottom w:val="0"/>
      <w:divBdr>
        <w:top w:val="none" w:sz="0" w:space="0" w:color="auto"/>
        <w:left w:val="none" w:sz="0" w:space="0" w:color="auto"/>
        <w:bottom w:val="none" w:sz="0" w:space="0" w:color="auto"/>
        <w:right w:val="none" w:sz="0" w:space="0" w:color="auto"/>
      </w:divBdr>
    </w:div>
    <w:div w:id="1497572632">
      <w:bodyDiv w:val="1"/>
      <w:marLeft w:val="0"/>
      <w:marRight w:val="0"/>
      <w:marTop w:val="0"/>
      <w:marBottom w:val="0"/>
      <w:divBdr>
        <w:top w:val="none" w:sz="0" w:space="0" w:color="auto"/>
        <w:left w:val="none" w:sz="0" w:space="0" w:color="auto"/>
        <w:bottom w:val="none" w:sz="0" w:space="0" w:color="auto"/>
        <w:right w:val="none" w:sz="0" w:space="0" w:color="auto"/>
      </w:divBdr>
    </w:div>
    <w:div w:id="1498424919">
      <w:bodyDiv w:val="1"/>
      <w:marLeft w:val="0"/>
      <w:marRight w:val="0"/>
      <w:marTop w:val="0"/>
      <w:marBottom w:val="0"/>
      <w:divBdr>
        <w:top w:val="none" w:sz="0" w:space="0" w:color="auto"/>
        <w:left w:val="none" w:sz="0" w:space="0" w:color="auto"/>
        <w:bottom w:val="none" w:sz="0" w:space="0" w:color="auto"/>
        <w:right w:val="none" w:sz="0" w:space="0" w:color="auto"/>
      </w:divBdr>
    </w:div>
    <w:div w:id="1498612359">
      <w:bodyDiv w:val="1"/>
      <w:marLeft w:val="0"/>
      <w:marRight w:val="0"/>
      <w:marTop w:val="0"/>
      <w:marBottom w:val="0"/>
      <w:divBdr>
        <w:top w:val="none" w:sz="0" w:space="0" w:color="auto"/>
        <w:left w:val="none" w:sz="0" w:space="0" w:color="auto"/>
        <w:bottom w:val="none" w:sz="0" w:space="0" w:color="auto"/>
        <w:right w:val="none" w:sz="0" w:space="0" w:color="auto"/>
      </w:divBdr>
    </w:div>
    <w:div w:id="1499153534">
      <w:bodyDiv w:val="1"/>
      <w:marLeft w:val="0"/>
      <w:marRight w:val="0"/>
      <w:marTop w:val="0"/>
      <w:marBottom w:val="0"/>
      <w:divBdr>
        <w:top w:val="none" w:sz="0" w:space="0" w:color="auto"/>
        <w:left w:val="none" w:sz="0" w:space="0" w:color="auto"/>
        <w:bottom w:val="none" w:sz="0" w:space="0" w:color="auto"/>
        <w:right w:val="none" w:sz="0" w:space="0" w:color="auto"/>
      </w:divBdr>
    </w:div>
    <w:div w:id="1500847075">
      <w:bodyDiv w:val="1"/>
      <w:marLeft w:val="0"/>
      <w:marRight w:val="0"/>
      <w:marTop w:val="0"/>
      <w:marBottom w:val="0"/>
      <w:divBdr>
        <w:top w:val="none" w:sz="0" w:space="0" w:color="auto"/>
        <w:left w:val="none" w:sz="0" w:space="0" w:color="auto"/>
        <w:bottom w:val="none" w:sz="0" w:space="0" w:color="auto"/>
        <w:right w:val="none" w:sz="0" w:space="0" w:color="auto"/>
      </w:divBdr>
    </w:div>
    <w:div w:id="1501120676">
      <w:bodyDiv w:val="1"/>
      <w:marLeft w:val="0"/>
      <w:marRight w:val="0"/>
      <w:marTop w:val="0"/>
      <w:marBottom w:val="0"/>
      <w:divBdr>
        <w:top w:val="none" w:sz="0" w:space="0" w:color="auto"/>
        <w:left w:val="none" w:sz="0" w:space="0" w:color="auto"/>
        <w:bottom w:val="none" w:sz="0" w:space="0" w:color="auto"/>
        <w:right w:val="none" w:sz="0" w:space="0" w:color="auto"/>
      </w:divBdr>
    </w:div>
    <w:div w:id="1501889397">
      <w:bodyDiv w:val="1"/>
      <w:marLeft w:val="0"/>
      <w:marRight w:val="0"/>
      <w:marTop w:val="0"/>
      <w:marBottom w:val="0"/>
      <w:divBdr>
        <w:top w:val="none" w:sz="0" w:space="0" w:color="auto"/>
        <w:left w:val="none" w:sz="0" w:space="0" w:color="auto"/>
        <w:bottom w:val="none" w:sz="0" w:space="0" w:color="auto"/>
        <w:right w:val="none" w:sz="0" w:space="0" w:color="auto"/>
      </w:divBdr>
    </w:div>
    <w:div w:id="1503812837">
      <w:bodyDiv w:val="1"/>
      <w:marLeft w:val="0"/>
      <w:marRight w:val="0"/>
      <w:marTop w:val="0"/>
      <w:marBottom w:val="0"/>
      <w:divBdr>
        <w:top w:val="none" w:sz="0" w:space="0" w:color="auto"/>
        <w:left w:val="none" w:sz="0" w:space="0" w:color="auto"/>
        <w:bottom w:val="none" w:sz="0" w:space="0" w:color="auto"/>
        <w:right w:val="none" w:sz="0" w:space="0" w:color="auto"/>
      </w:divBdr>
    </w:div>
    <w:div w:id="1504586204">
      <w:bodyDiv w:val="1"/>
      <w:marLeft w:val="0"/>
      <w:marRight w:val="0"/>
      <w:marTop w:val="0"/>
      <w:marBottom w:val="0"/>
      <w:divBdr>
        <w:top w:val="none" w:sz="0" w:space="0" w:color="auto"/>
        <w:left w:val="none" w:sz="0" w:space="0" w:color="auto"/>
        <w:bottom w:val="none" w:sz="0" w:space="0" w:color="auto"/>
        <w:right w:val="none" w:sz="0" w:space="0" w:color="auto"/>
      </w:divBdr>
    </w:div>
    <w:div w:id="1505516633">
      <w:bodyDiv w:val="1"/>
      <w:marLeft w:val="0"/>
      <w:marRight w:val="0"/>
      <w:marTop w:val="0"/>
      <w:marBottom w:val="0"/>
      <w:divBdr>
        <w:top w:val="none" w:sz="0" w:space="0" w:color="auto"/>
        <w:left w:val="none" w:sz="0" w:space="0" w:color="auto"/>
        <w:bottom w:val="none" w:sz="0" w:space="0" w:color="auto"/>
        <w:right w:val="none" w:sz="0" w:space="0" w:color="auto"/>
      </w:divBdr>
    </w:div>
    <w:div w:id="1506095932">
      <w:bodyDiv w:val="1"/>
      <w:marLeft w:val="0"/>
      <w:marRight w:val="0"/>
      <w:marTop w:val="0"/>
      <w:marBottom w:val="0"/>
      <w:divBdr>
        <w:top w:val="none" w:sz="0" w:space="0" w:color="auto"/>
        <w:left w:val="none" w:sz="0" w:space="0" w:color="auto"/>
        <w:bottom w:val="none" w:sz="0" w:space="0" w:color="auto"/>
        <w:right w:val="none" w:sz="0" w:space="0" w:color="auto"/>
      </w:divBdr>
    </w:div>
    <w:div w:id="1507355799">
      <w:bodyDiv w:val="1"/>
      <w:marLeft w:val="0"/>
      <w:marRight w:val="0"/>
      <w:marTop w:val="0"/>
      <w:marBottom w:val="0"/>
      <w:divBdr>
        <w:top w:val="none" w:sz="0" w:space="0" w:color="auto"/>
        <w:left w:val="none" w:sz="0" w:space="0" w:color="auto"/>
        <w:bottom w:val="none" w:sz="0" w:space="0" w:color="auto"/>
        <w:right w:val="none" w:sz="0" w:space="0" w:color="auto"/>
      </w:divBdr>
    </w:div>
    <w:div w:id="1510218591">
      <w:bodyDiv w:val="1"/>
      <w:marLeft w:val="0"/>
      <w:marRight w:val="0"/>
      <w:marTop w:val="0"/>
      <w:marBottom w:val="0"/>
      <w:divBdr>
        <w:top w:val="none" w:sz="0" w:space="0" w:color="auto"/>
        <w:left w:val="none" w:sz="0" w:space="0" w:color="auto"/>
        <w:bottom w:val="none" w:sz="0" w:space="0" w:color="auto"/>
        <w:right w:val="none" w:sz="0" w:space="0" w:color="auto"/>
      </w:divBdr>
    </w:div>
    <w:div w:id="1510755647">
      <w:bodyDiv w:val="1"/>
      <w:marLeft w:val="0"/>
      <w:marRight w:val="0"/>
      <w:marTop w:val="0"/>
      <w:marBottom w:val="0"/>
      <w:divBdr>
        <w:top w:val="none" w:sz="0" w:space="0" w:color="auto"/>
        <w:left w:val="none" w:sz="0" w:space="0" w:color="auto"/>
        <w:bottom w:val="none" w:sz="0" w:space="0" w:color="auto"/>
        <w:right w:val="none" w:sz="0" w:space="0" w:color="auto"/>
      </w:divBdr>
    </w:div>
    <w:div w:id="1513913302">
      <w:bodyDiv w:val="1"/>
      <w:marLeft w:val="0"/>
      <w:marRight w:val="0"/>
      <w:marTop w:val="0"/>
      <w:marBottom w:val="0"/>
      <w:divBdr>
        <w:top w:val="none" w:sz="0" w:space="0" w:color="auto"/>
        <w:left w:val="none" w:sz="0" w:space="0" w:color="auto"/>
        <w:bottom w:val="none" w:sz="0" w:space="0" w:color="auto"/>
        <w:right w:val="none" w:sz="0" w:space="0" w:color="auto"/>
      </w:divBdr>
    </w:div>
    <w:div w:id="1514611870">
      <w:bodyDiv w:val="1"/>
      <w:marLeft w:val="0"/>
      <w:marRight w:val="0"/>
      <w:marTop w:val="0"/>
      <w:marBottom w:val="0"/>
      <w:divBdr>
        <w:top w:val="none" w:sz="0" w:space="0" w:color="auto"/>
        <w:left w:val="none" w:sz="0" w:space="0" w:color="auto"/>
        <w:bottom w:val="none" w:sz="0" w:space="0" w:color="auto"/>
        <w:right w:val="none" w:sz="0" w:space="0" w:color="auto"/>
      </w:divBdr>
    </w:div>
    <w:div w:id="1516311608">
      <w:bodyDiv w:val="1"/>
      <w:marLeft w:val="0"/>
      <w:marRight w:val="0"/>
      <w:marTop w:val="0"/>
      <w:marBottom w:val="0"/>
      <w:divBdr>
        <w:top w:val="none" w:sz="0" w:space="0" w:color="auto"/>
        <w:left w:val="none" w:sz="0" w:space="0" w:color="auto"/>
        <w:bottom w:val="none" w:sz="0" w:space="0" w:color="auto"/>
        <w:right w:val="none" w:sz="0" w:space="0" w:color="auto"/>
      </w:divBdr>
    </w:div>
    <w:div w:id="1516530159">
      <w:bodyDiv w:val="1"/>
      <w:marLeft w:val="0"/>
      <w:marRight w:val="0"/>
      <w:marTop w:val="0"/>
      <w:marBottom w:val="0"/>
      <w:divBdr>
        <w:top w:val="none" w:sz="0" w:space="0" w:color="auto"/>
        <w:left w:val="none" w:sz="0" w:space="0" w:color="auto"/>
        <w:bottom w:val="none" w:sz="0" w:space="0" w:color="auto"/>
        <w:right w:val="none" w:sz="0" w:space="0" w:color="auto"/>
      </w:divBdr>
    </w:div>
    <w:div w:id="1517428908">
      <w:bodyDiv w:val="1"/>
      <w:marLeft w:val="0"/>
      <w:marRight w:val="0"/>
      <w:marTop w:val="0"/>
      <w:marBottom w:val="0"/>
      <w:divBdr>
        <w:top w:val="none" w:sz="0" w:space="0" w:color="auto"/>
        <w:left w:val="none" w:sz="0" w:space="0" w:color="auto"/>
        <w:bottom w:val="none" w:sz="0" w:space="0" w:color="auto"/>
        <w:right w:val="none" w:sz="0" w:space="0" w:color="auto"/>
      </w:divBdr>
    </w:div>
    <w:div w:id="1518348986">
      <w:bodyDiv w:val="1"/>
      <w:marLeft w:val="0"/>
      <w:marRight w:val="0"/>
      <w:marTop w:val="0"/>
      <w:marBottom w:val="0"/>
      <w:divBdr>
        <w:top w:val="none" w:sz="0" w:space="0" w:color="auto"/>
        <w:left w:val="none" w:sz="0" w:space="0" w:color="auto"/>
        <w:bottom w:val="none" w:sz="0" w:space="0" w:color="auto"/>
        <w:right w:val="none" w:sz="0" w:space="0" w:color="auto"/>
      </w:divBdr>
    </w:div>
    <w:div w:id="1518929164">
      <w:bodyDiv w:val="1"/>
      <w:marLeft w:val="0"/>
      <w:marRight w:val="0"/>
      <w:marTop w:val="0"/>
      <w:marBottom w:val="0"/>
      <w:divBdr>
        <w:top w:val="none" w:sz="0" w:space="0" w:color="auto"/>
        <w:left w:val="none" w:sz="0" w:space="0" w:color="auto"/>
        <w:bottom w:val="none" w:sz="0" w:space="0" w:color="auto"/>
        <w:right w:val="none" w:sz="0" w:space="0" w:color="auto"/>
      </w:divBdr>
    </w:div>
    <w:div w:id="1520125590">
      <w:bodyDiv w:val="1"/>
      <w:marLeft w:val="0"/>
      <w:marRight w:val="0"/>
      <w:marTop w:val="0"/>
      <w:marBottom w:val="0"/>
      <w:divBdr>
        <w:top w:val="none" w:sz="0" w:space="0" w:color="auto"/>
        <w:left w:val="none" w:sz="0" w:space="0" w:color="auto"/>
        <w:bottom w:val="none" w:sz="0" w:space="0" w:color="auto"/>
        <w:right w:val="none" w:sz="0" w:space="0" w:color="auto"/>
      </w:divBdr>
    </w:div>
    <w:div w:id="1520311841">
      <w:bodyDiv w:val="1"/>
      <w:marLeft w:val="0"/>
      <w:marRight w:val="0"/>
      <w:marTop w:val="0"/>
      <w:marBottom w:val="0"/>
      <w:divBdr>
        <w:top w:val="none" w:sz="0" w:space="0" w:color="auto"/>
        <w:left w:val="none" w:sz="0" w:space="0" w:color="auto"/>
        <w:bottom w:val="none" w:sz="0" w:space="0" w:color="auto"/>
        <w:right w:val="none" w:sz="0" w:space="0" w:color="auto"/>
      </w:divBdr>
    </w:div>
    <w:div w:id="1521359778">
      <w:bodyDiv w:val="1"/>
      <w:marLeft w:val="0"/>
      <w:marRight w:val="0"/>
      <w:marTop w:val="0"/>
      <w:marBottom w:val="0"/>
      <w:divBdr>
        <w:top w:val="none" w:sz="0" w:space="0" w:color="auto"/>
        <w:left w:val="none" w:sz="0" w:space="0" w:color="auto"/>
        <w:bottom w:val="none" w:sz="0" w:space="0" w:color="auto"/>
        <w:right w:val="none" w:sz="0" w:space="0" w:color="auto"/>
      </w:divBdr>
    </w:div>
    <w:div w:id="1522666078">
      <w:bodyDiv w:val="1"/>
      <w:marLeft w:val="0"/>
      <w:marRight w:val="0"/>
      <w:marTop w:val="0"/>
      <w:marBottom w:val="0"/>
      <w:divBdr>
        <w:top w:val="none" w:sz="0" w:space="0" w:color="auto"/>
        <w:left w:val="none" w:sz="0" w:space="0" w:color="auto"/>
        <w:bottom w:val="none" w:sz="0" w:space="0" w:color="auto"/>
        <w:right w:val="none" w:sz="0" w:space="0" w:color="auto"/>
      </w:divBdr>
    </w:div>
    <w:div w:id="1523396623">
      <w:bodyDiv w:val="1"/>
      <w:marLeft w:val="0"/>
      <w:marRight w:val="0"/>
      <w:marTop w:val="0"/>
      <w:marBottom w:val="0"/>
      <w:divBdr>
        <w:top w:val="none" w:sz="0" w:space="0" w:color="auto"/>
        <w:left w:val="none" w:sz="0" w:space="0" w:color="auto"/>
        <w:bottom w:val="none" w:sz="0" w:space="0" w:color="auto"/>
        <w:right w:val="none" w:sz="0" w:space="0" w:color="auto"/>
      </w:divBdr>
    </w:div>
    <w:div w:id="1523476335">
      <w:bodyDiv w:val="1"/>
      <w:marLeft w:val="0"/>
      <w:marRight w:val="0"/>
      <w:marTop w:val="0"/>
      <w:marBottom w:val="0"/>
      <w:divBdr>
        <w:top w:val="none" w:sz="0" w:space="0" w:color="auto"/>
        <w:left w:val="none" w:sz="0" w:space="0" w:color="auto"/>
        <w:bottom w:val="none" w:sz="0" w:space="0" w:color="auto"/>
        <w:right w:val="none" w:sz="0" w:space="0" w:color="auto"/>
      </w:divBdr>
    </w:div>
    <w:div w:id="1523739990">
      <w:bodyDiv w:val="1"/>
      <w:marLeft w:val="0"/>
      <w:marRight w:val="0"/>
      <w:marTop w:val="0"/>
      <w:marBottom w:val="0"/>
      <w:divBdr>
        <w:top w:val="none" w:sz="0" w:space="0" w:color="auto"/>
        <w:left w:val="none" w:sz="0" w:space="0" w:color="auto"/>
        <w:bottom w:val="none" w:sz="0" w:space="0" w:color="auto"/>
        <w:right w:val="none" w:sz="0" w:space="0" w:color="auto"/>
      </w:divBdr>
    </w:div>
    <w:div w:id="1524323623">
      <w:bodyDiv w:val="1"/>
      <w:marLeft w:val="0"/>
      <w:marRight w:val="0"/>
      <w:marTop w:val="0"/>
      <w:marBottom w:val="0"/>
      <w:divBdr>
        <w:top w:val="none" w:sz="0" w:space="0" w:color="auto"/>
        <w:left w:val="none" w:sz="0" w:space="0" w:color="auto"/>
        <w:bottom w:val="none" w:sz="0" w:space="0" w:color="auto"/>
        <w:right w:val="none" w:sz="0" w:space="0" w:color="auto"/>
      </w:divBdr>
    </w:div>
    <w:div w:id="1524398591">
      <w:bodyDiv w:val="1"/>
      <w:marLeft w:val="0"/>
      <w:marRight w:val="0"/>
      <w:marTop w:val="0"/>
      <w:marBottom w:val="0"/>
      <w:divBdr>
        <w:top w:val="none" w:sz="0" w:space="0" w:color="auto"/>
        <w:left w:val="none" w:sz="0" w:space="0" w:color="auto"/>
        <w:bottom w:val="none" w:sz="0" w:space="0" w:color="auto"/>
        <w:right w:val="none" w:sz="0" w:space="0" w:color="auto"/>
      </w:divBdr>
    </w:div>
    <w:div w:id="1525053558">
      <w:bodyDiv w:val="1"/>
      <w:marLeft w:val="0"/>
      <w:marRight w:val="0"/>
      <w:marTop w:val="0"/>
      <w:marBottom w:val="0"/>
      <w:divBdr>
        <w:top w:val="none" w:sz="0" w:space="0" w:color="auto"/>
        <w:left w:val="none" w:sz="0" w:space="0" w:color="auto"/>
        <w:bottom w:val="none" w:sz="0" w:space="0" w:color="auto"/>
        <w:right w:val="none" w:sz="0" w:space="0" w:color="auto"/>
      </w:divBdr>
    </w:div>
    <w:div w:id="1525679348">
      <w:bodyDiv w:val="1"/>
      <w:marLeft w:val="0"/>
      <w:marRight w:val="0"/>
      <w:marTop w:val="0"/>
      <w:marBottom w:val="0"/>
      <w:divBdr>
        <w:top w:val="none" w:sz="0" w:space="0" w:color="auto"/>
        <w:left w:val="none" w:sz="0" w:space="0" w:color="auto"/>
        <w:bottom w:val="none" w:sz="0" w:space="0" w:color="auto"/>
        <w:right w:val="none" w:sz="0" w:space="0" w:color="auto"/>
      </w:divBdr>
    </w:div>
    <w:div w:id="1527327435">
      <w:bodyDiv w:val="1"/>
      <w:marLeft w:val="0"/>
      <w:marRight w:val="0"/>
      <w:marTop w:val="0"/>
      <w:marBottom w:val="0"/>
      <w:divBdr>
        <w:top w:val="none" w:sz="0" w:space="0" w:color="auto"/>
        <w:left w:val="none" w:sz="0" w:space="0" w:color="auto"/>
        <w:bottom w:val="none" w:sz="0" w:space="0" w:color="auto"/>
        <w:right w:val="none" w:sz="0" w:space="0" w:color="auto"/>
      </w:divBdr>
    </w:div>
    <w:div w:id="1528174600">
      <w:bodyDiv w:val="1"/>
      <w:marLeft w:val="0"/>
      <w:marRight w:val="0"/>
      <w:marTop w:val="0"/>
      <w:marBottom w:val="0"/>
      <w:divBdr>
        <w:top w:val="none" w:sz="0" w:space="0" w:color="auto"/>
        <w:left w:val="none" w:sz="0" w:space="0" w:color="auto"/>
        <w:bottom w:val="none" w:sz="0" w:space="0" w:color="auto"/>
        <w:right w:val="none" w:sz="0" w:space="0" w:color="auto"/>
      </w:divBdr>
    </w:div>
    <w:div w:id="1530528768">
      <w:bodyDiv w:val="1"/>
      <w:marLeft w:val="0"/>
      <w:marRight w:val="0"/>
      <w:marTop w:val="0"/>
      <w:marBottom w:val="0"/>
      <w:divBdr>
        <w:top w:val="none" w:sz="0" w:space="0" w:color="auto"/>
        <w:left w:val="none" w:sz="0" w:space="0" w:color="auto"/>
        <w:bottom w:val="none" w:sz="0" w:space="0" w:color="auto"/>
        <w:right w:val="none" w:sz="0" w:space="0" w:color="auto"/>
      </w:divBdr>
    </w:div>
    <w:div w:id="1531643874">
      <w:bodyDiv w:val="1"/>
      <w:marLeft w:val="0"/>
      <w:marRight w:val="0"/>
      <w:marTop w:val="0"/>
      <w:marBottom w:val="0"/>
      <w:divBdr>
        <w:top w:val="none" w:sz="0" w:space="0" w:color="auto"/>
        <w:left w:val="none" w:sz="0" w:space="0" w:color="auto"/>
        <w:bottom w:val="none" w:sz="0" w:space="0" w:color="auto"/>
        <w:right w:val="none" w:sz="0" w:space="0" w:color="auto"/>
      </w:divBdr>
    </w:div>
    <w:div w:id="1535998187">
      <w:bodyDiv w:val="1"/>
      <w:marLeft w:val="0"/>
      <w:marRight w:val="0"/>
      <w:marTop w:val="0"/>
      <w:marBottom w:val="0"/>
      <w:divBdr>
        <w:top w:val="none" w:sz="0" w:space="0" w:color="auto"/>
        <w:left w:val="none" w:sz="0" w:space="0" w:color="auto"/>
        <w:bottom w:val="none" w:sz="0" w:space="0" w:color="auto"/>
        <w:right w:val="none" w:sz="0" w:space="0" w:color="auto"/>
      </w:divBdr>
    </w:div>
    <w:div w:id="1538735206">
      <w:bodyDiv w:val="1"/>
      <w:marLeft w:val="0"/>
      <w:marRight w:val="0"/>
      <w:marTop w:val="0"/>
      <w:marBottom w:val="0"/>
      <w:divBdr>
        <w:top w:val="none" w:sz="0" w:space="0" w:color="auto"/>
        <w:left w:val="none" w:sz="0" w:space="0" w:color="auto"/>
        <w:bottom w:val="none" w:sz="0" w:space="0" w:color="auto"/>
        <w:right w:val="none" w:sz="0" w:space="0" w:color="auto"/>
      </w:divBdr>
    </w:div>
    <w:div w:id="1540244251">
      <w:bodyDiv w:val="1"/>
      <w:marLeft w:val="0"/>
      <w:marRight w:val="0"/>
      <w:marTop w:val="0"/>
      <w:marBottom w:val="0"/>
      <w:divBdr>
        <w:top w:val="none" w:sz="0" w:space="0" w:color="auto"/>
        <w:left w:val="none" w:sz="0" w:space="0" w:color="auto"/>
        <w:bottom w:val="none" w:sz="0" w:space="0" w:color="auto"/>
        <w:right w:val="none" w:sz="0" w:space="0" w:color="auto"/>
      </w:divBdr>
    </w:div>
    <w:div w:id="1542210602">
      <w:bodyDiv w:val="1"/>
      <w:marLeft w:val="0"/>
      <w:marRight w:val="0"/>
      <w:marTop w:val="0"/>
      <w:marBottom w:val="0"/>
      <w:divBdr>
        <w:top w:val="none" w:sz="0" w:space="0" w:color="auto"/>
        <w:left w:val="none" w:sz="0" w:space="0" w:color="auto"/>
        <w:bottom w:val="none" w:sz="0" w:space="0" w:color="auto"/>
        <w:right w:val="none" w:sz="0" w:space="0" w:color="auto"/>
      </w:divBdr>
    </w:div>
    <w:div w:id="1542400222">
      <w:bodyDiv w:val="1"/>
      <w:marLeft w:val="0"/>
      <w:marRight w:val="0"/>
      <w:marTop w:val="0"/>
      <w:marBottom w:val="0"/>
      <w:divBdr>
        <w:top w:val="none" w:sz="0" w:space="0" w:color="auto"/>
        <w:left w:val="none" w:sz="0" w:space="0" w:color="auto"/>
        <w:bottom w:val="none" w:sz="0" w:space="0" w:color="auto"/>
        <w:right w:val="none" w:sz="0" w:space="0" w:color="auto"/>
      </w:divBdr>
    </w:div>
    <w:div w:id="1542664183">
      <w:bodyDiv w:val="1"/>
      <w:marLeft w:val="0"/>
      <w:marRight w:val="0"/>
      <w:marTop w:val="0"/>
      <w:marBottom w:val="0"/>
      <w:divBdr>
        <w:top w:val="none" w:sz="0" w:space="0" w:color="auto"/>
        <w:left w:val="none" w:sz="0" w:space="0" w:color="auto"/>
        <w:bottom w:val="none" w:sz="0" w:space="0" w:color="auto"/>
        <w:right w:val="none" w:sz="0" w:space="0" w:color="auto"/>
      </w:divBdr>
    </w:div>
    <w:div w:id="1543397856">
      <w:bodyDiv w:val="1"/>
      <w:marLeft w:val="0"/>
      <w:marRight w:val="0"/>
      <w:marTop w:val="0"/>
      <w:marBottom w:val="0"/>
      <w:divBdr>
        <w:top w:val="none" w:sz="0" w:space="0" w:color="auto"/>
        <w:left w:val="none" w:sz="0" w:space="0" w:color="auto"/>
        <w:bottom w:val="none" w:sz="0" w:space="0" w:color="auto"/>
        <w:right w:val="none" w:sz="0" w:space="0" w:color="auto"/>
      </w:divBdr>
    </w:div>
    <w:div w:id="1543399436">
      <w:bodyDiv w:val="1"/>
      <w:marLeft w:val="0"/>
      <w:marRight w:val="0"/>
      <w:marTop w:val="0"/>
      <w:marBottom w:val="0"/>
      <w:divBdr>
        <w:top w:val="none" w:sz="0" w:space="0" w:color="auto"/>
        <w:left w:val="none" w:sz="0" w:space="0" w:color="auto"/>
        <w:bottom w:val="none" w:sz="0" w:space="0" w:color="auto"/>
        <w:right w:val="none" w:sz="0" w:space="0" w:color="auto"/>
      </w:divBdr>
    </w:div>
    <w:div w:id="1543863015">
      <w:bodyDiv w:val="1"/>
      <w:marLeft w:val="0"/>
      <w:marRight w:val="0"/>
      <w:marTop w:val="0"/>
      <w:marBottom w:val="0"/>
      <w:divBdr>
        <w:top w:val="none" w:sz="0" w:space="0" w:color="auto"/>
        <w:left w:val="none" w:sz="0" w:space="0" w:color="auto"/>
        <w:bottom w:val="none" w:sz="0" w:space="0" w:color="auto"/>
        <w:right w:val="none" w:sz="0" w:space="0" w:color="auto"/>
      </w:divBdr>
    </w:div>
    <w:div w:id="1544173121">
      <w:bodyDiv w:val="1"/>
      <w:marLeft w:val="0"/>
      <w:marRight w:val="0"/>
      <w:marTop w:val="0"/>
      <w:marBottom w:val="0"/>
      <w:divBdr>
        <w:top w:val="none" w:sz="0" w:space="0" w:color="auto"/>
        <w:left w:val="none" w:sz="0" w:space="0" w:color="auto"/>
        <w:bottom w:val="none" w:sz="0" w:space="0" w:color="auto"/>
        <w:right w:val="none" w:sz="0" w:space="0" w:color="auto"/>
      </w:divBdr>
    </w:div>
    <w:div w:id="1544826925">
      <w:bodyDiv w:val="1"/>
      <w:marLeft w:val="0"/>
      <w:marRight w:val="0"/>
      <w:marTop w:val="0"/>
      <w:marBottom w:val="0"/>
      <w:divBdr>
        <w:top w:val="none" w:sz="0" w:space="0" w:color="auto"/>
        <w:left w:val="none" w:sz="0" w:space="0" w:color="auto"/>
        <w:bottom w:val="none" w:sz="0" w:space="0" w:color="auto"/>
        <w:right w:val="none" w:sz="0" w:space="0" w:color="auto"/>
      </w:divBdr>
    </w:div>
    <w:div w:id="1550411571">
      <w:bodyDiv w:val="1"/>
      <w:marLeft w:val="0"/>
      <w:marRight w:val="0"/>
      <w:marTop w:val="0"/>
      <w:marBottom w:val="0"/>
      <w:divBdr>
        <w:top w:val="none" w:sz="0" w:space="0" w:color="auto"/>
        <w:left w:val="none" w:sz="0" w:space="0" w:color="auto"/>
        <w:bottom w:val="none" w:sz="0" w:space="0" w:color="auto"/>
        <w:right w:val="none" w:sz="0" w:space="0" w:color="auto"/>
      </w:divBdr>
    </w:div>
    <w:div w:id="1550459752">
      <w:bodyDiv w:val="1"/>
      <w:marLeft w:val="0"/>
      <w:marRight w:val="0"/>
      <w:marTop w:val="0"/>
      <w:marBottom w:val="0"/>
      <w:divBdr>
        <w:top w:val="none" w:sz="0" w:space="0" w:color="auto"/>
        <w:left w:val="none" w:sz="0" w:space="0" w:color="auto"/>
        <w:bottom w:val="none" w:sz="0" w:space="0" w:color="auto"/>
        <w:right w:val="none" w:sz="0" w:space="0" w:color="auto"/>
      </w:divBdr>
    </w:div>
    <w:div w:id="1550914618">
      <w:bodyDiv w:val="1"/>
      <w:marLeft w:val="0"/>
      <w:marRight w:val="0"/>
      <w:marTop w:val="0"/>
      <w:marBottom w:val="0"/>
      <w:divBdr>
        <w:top w:val="none" w:sz="0" w:space="0" w:color="auto"/>
        <w:left w:val="none" w:sz="0" w:space="0" w:color="auto"/>
        <w:bottom w:val="none" w:sz="0" w:space="0" w:color="auto"/>
        <w:right w:val="none" w:sz="0" w:space="0" w:color="auto"/>
      </w:divBdr>
    </w:div>
    <w:div w:id="1552158296">
      <w:bodyDiv w:val="1"/>
      <w:marLeft w:val="0"/>
      <w:marRight w:val="0"/>
      <w:marTop w:val="0"/>
      <w:marBottom w:val="0"/>
      <w:divBdr>
        <w:top w:val="none" w:sz="0" w:space="0" w:color="auto"/>
        <w:left w:val="none" w:sz="0" w:space="0" w:color="auto"/>
        <w:bottom w:val="none" w:sz="0" w:space="0" w:color="auto"/>
        <w:right w:val="none" w:sz="0" w:space="0" w:color="auto"/>
      </w:divBdr>
    </w:div>
    <w:div w:id="1557624806">
      <w:bodyDiv w:val="1"/>
      <w:marLeft w:val="0"/>
      <w:marRight w:val="0"/>
      <w:marTop w:val="0"/>
      <w:marBottom w:val="0"/>
      <w:divBdr>
        <w:top w:val="none" w:sz="0" w:space="0" w:color="auto"/>
        <w:left w:val="none" w:sz="0" w:space="0" w:color="auto"/>
        <w:bottom w:val="none" w:sz="0" w:space="0" w:color="auto"/>
        <w:right w:val="none" w:sz="0" w:space="0" w:color="auto"/>
      </w:divBdr>
    </w:div>
    <w:div w:id="1558661455">
      <w:bodyDiv w:val="1"/>
      <w:marLeft w:val="0"/>
      <w:marRight w:val="0"/>
      <w:marTop w:val="0"/>
      <w:marBottom w:val="0"/>
      <w:divBdr>
        <w:top w:val="none" w:sz="0" w:space="0" w:color="auto"/>
        <w:left w:val="none" w:sz="0" w:space="0" w:color="auto"/>
        <w:bottom w:val="none" w:sz="0" w:space="0" w:color="auto"/>
        <w:right w:val="none" w:sz="0" w:space="0" w:color="auto"/>
      </w:divBdr>
    </w:div>
    <w:div w:id="1558782995">
      <w:bodyDiv w:val="1"/>
      <w:marLeft w:val="0"/>
      <w:marRight w:val="0"/>
      <w:marTop w:val="0"/>
      <w:marBottom w:val="0"/>
      <w:divBdr>
        <w:top w:val="none" w:sz="0" w:space="0" w:color="auto"/>
        <w:left w:val="none" w:sz="0" w:space="0" w:color="auto"/>
        <w:bottom w:val="none" w:sz="0" w:space="0" w:color="auto"/>
        <w:right w:val="none" w:sz="0" w:space="0" w:color="auto"/>
      </w:divBdr>
    </w:div>
    <w:div w:id="1558971978">
      <w:bodyDiv w:val="1"/>
      <w:marLeft w:val="0"/>
      <w:marRight w:val="0"/>
      <w:marTop w:val="0"/>
      <w:marBottom w:val="0"/>
      <w:divBdr>
        <w:top w:val="none" w:sz="0" w:space="0" w:color="auto"/>
        <w:left w:val="none" w:sz="0" w:space="0" w:color="auto"/>
        <w:bottom w:val="none" w:sz="0" w:space="0" w:color="auto"/>
        <w:right w:val="none" w:sz="0" w:space="0" w:color="auto"/>
      </w:divBdr>
    </w:div>
    <w:div w:id="1560555755">
      <w:bodyDiv w:val="1"/>
      <w:marLeft w:val="0"/>
      <w:marRight w:val="0"/>
      <w:marTop w:val="0"/>
      <w:marBottom w:val="0"/>
      <w:divBdr>
        <w:top w:val="none" w:sz="0" w:space="0" w:color="auto"/>
        <w:left w:val="none" w:sz="0" w:space="0" w:color="auto"/>
        <w:bottom w:val="none" w:sz="0" w:space="0" w:color="auto"/>
        <w:right w:val="none" w:sz="0" w:space="0" w:color="auto"/>
      </w:divBdr>
    </w:div>
    <w:div w:id="1560743667">
      <w:bodyDiv w:val="1"/>
      <w:marLeft w:val="0"/>
      <w:marRight w:val="0"/>
      <w:marTop w:val="0"/>
      <w:marBottom w:val="0"/>
      <w:divBdr>
        <w:top w:val="none" w:sz="0" w:space="0" w:color="auto"/>
        <w:left w:val="none" w:sz="0" w:space="0" w:color="auto"/>
        <w:bottom w:val="none" w:sz="0" w:space="0" w:color="auto"/>
        <w:right w:val="none" w:sz="0" w:space="0" w:color="auto"/>
      </w:divBdr>
    </w:div>
    <w:div w:id="1561788473">
      <w:bodyDiv w:val="1"/>
      <w:marLeft w:val="0"/>
      <w:marRight w:val="0"/>
      <w:marTop w:val="0"/>
      <w:marBottom w:val="0"/>
      <w:divBdr>
        <w:top w:val="none" w:sz="0" w:space="0" w:color="auto"/>
        <w:left w:val="none" w:sz="0" w:space="0" w:color="auto"/>
        <w:bottom w:val="none" w:sz="0" w:space="0" w:color="auto"/>
        <w:right w:val="none" w:sz="0" w:space="0" w:color="auto"/>
      </w:divBdr>
    </w:div>
    <w:div w:id="1562710815">
      <w:bodyDiv w:val="1"/>
      <w:marLeft w:val="0"/>
      <w:marRight w:val="0"/>
      <w:marTop w:val="0"/>
      <w:marBottom w:val="0"/>
      <w:divBdr>
        <w:top w:val="none" w:sz="0" w:space="0" w:color="auto"/>
        <w:left w:val="none" w:sz="0" w:space="0" w:color="auto"/>
        <w:bottom w:val="none" w:sz="0" w:space="0" w:color="auto"/>
        <w:right w:val="none" w:sz="0" w:space="0" w:color="auto"/>
      </w:divBdr>
    </w:div>
    <w:div w:id="1563250520">
      <w:bodyDiv w:val="1"/>
      <w:marLeft w:val="0"/>
      <w:marRight w:val="0"/>
      <w:marTop w:val="0"/>
      <w:marBottom w:val="0"/>
      <w:divBdr>
        <w:top w:val="none" w:sz="0" w:space="0" w:color="auto"/>
        <w:left w:val="none" w:sz="0" w:space="0" w:color="auto"/>
        <w:bottom w:val="none" w:sz="0" w:space="0" w:color="auto"/>
        <w:right w:val="none" w:sz="0" w:space="0" w:color="auto"/>
      </w:divBdr>
    </w:div>
    <w:div w:id="1564679098">
      <w:bodyDiv w:val="1"/>
      <w:marLeft w:val="0"/>
      <w:marRight w:val="0"/>
      <w:marTop w:val="0"/>
      <w:marBottom w:val="0"/>
      <w:divBdr>
        <w:top w:val="none" w:sz="0" w:space="0" w:color="auto"/>
        <w:left w:val="none" w:sz="0" w:space="0" w:color="auto"/>
        <w:bottom w:val="none" w:sz="0" w:space="0" w:color="auto"/>
        <w:right w:val="none" w:sz="0" w:space="0" w:color="auto"/>
      </w:divBdr>
    </w:div>
    <w:div w:id="1565263907">
      <w:bodyDiv w:val="1"/>
      <w:marLeft w:val="0"/>
      <w:marRight w:val="0"/>
      <w:marTop w:val="0"/>
      <w:marBottom w:val="0"/>
      <w:divBdr>
        <w:top w:val="none" w:sz="0" w:space="0" w:color="auto"/>
        <w:left w:val="none" w:sz="0" w:space="0" w:color="auto"/>
        <w:bottom w:val="none" w:sz="0" w:space="0" w:color="auto"/>
        <w:right w:val="none" w:sz="0" w:space="0" w:color="auto"/>
      </w:divBdr>
    </w:div>
    <w:div w:id="1566722635">
      <w:bodyDiv w:val="1"/>
      <w:marLeft w:val="0"/>
      <w:marRight w:val="0"/>
      <w:marTop w:val="0"/>
      <w:marBottom w:val="0"/>
      <w:divBdr>
        <w:top w:val="none" w:sz="0" w:space="0" w:color="auto"/>
        <w:left w:val="none" w:sz="0" w:space="0" w:color="auto"/>
        <w:bottom w:val="none" w:sz="0" w:space="0" w:color="auto"/>
        <w:right w:val="none" w:sz="0" w:space="0" w:color="auto"/>
      </w:divBdr>
    </w:div>
    <w:div w:id="1569922751">
      <w:bodyDiv w:val="1"/>
      <w:marLeft w:val="0"/>
      <w:marRight w:val="0"/>
      <w:marTop w:val="0"/>
      <w:marBottom w:val="0"/>
      <w:divBdr>
        <w:top w:val="none" w:sz="0" w:space="0" w:color="auto"/>
        <w:left w:val="none" w:sz="0" w:space="0" w:color="auto"/>
        <w:bottom w:val="none" w:sz="0" w:space="0" w:color="auto"/>
        <w:right w:val="none" w:sz="0" w:space="0" w:color="auto"/>
      </w:divBdr>
    </w:div>
    <w:div w:id="1570072147">
      <w:bodyDiv w:val="1"/>
      <w:marLeft w:val="0"/>
      <w:marRight w:val="0"/>
      <w:marTop w:val="0"/>
      <w:marBottom w:val="0"/>
      <w:divBdr>
        <w:top w:val="none" w:sz="0" w:space="0" w:color="auto"/>
        <w:left w:val="none" w:sz="0" w:space="0" w:color="auto"/>
        <w:bottom w:val="none" w:sz="0" w:space="0" w:color="auto"/>
        <w:right w:val="none" w:sz="0" w:space="0" w:color="auto"/>
      </w:divBdr>
    </w:div>
    <w:div w:id="1572501849">
      <w:bodyDiv w:val="1"/>
      <w:marLeft w:val="0"/>
      <w:marRight w:val="0"/>
      <w:marTop w:val="0"/>
      <w:marBottom w:val="0"/>
      <w:divBdr>
        <w:top w:val="none" w:sz="0" w:space="0" w:color="auto"/>
        <w:left w:val="none" w:sz="0" w:space="0" w:color="auto"/>
        <w:bottom w:val="none" w:sz="0" w:space="0" w:color="auto"/>
        <w:right w:val="none" w:sz="0" w:space="0" w:color="auto"/>
      </w:divBdr>
    </w:div>
    <w:div w:id="1573656614">
      <w:bodyDiv w:val="1"/>
      <w:marLeft w:val="0"/>
      <w:marRight w:val="0"/>
      <w:marTop w:val="0"/>
      <w:marBottom w:val="0"/>
      <w:divBdr>
        <w:top w:val="none" w:sz="0" w:space="0" w:color="auto"/>
        <w:left w:val="none" w:sz="0" w:space="0" w:color="auto"/>
        <w:bottom w:val="none" w:sz="0" w:space="0" w:color="auto"/>
        <w:right w:val="none" w:sz="0" w:space="0" w:color="auto"/>
      </w:divBdr>
    </w:div>
    <w:div w:id="1574075950">
      <w:bodyDiv w:val="1"/>
      <w:marLeft w:val="0"/>
      <w:marRight w:val="0"/>
      <w:marTop w:val="0"/>
      <w:marBottom w:val="0"/>
      <w:divBdr>
        <w:top w:val="none" w:sz="0" w:space="0" w:color="auto"/>
        <w:left w:val="none" w:sz="0" w:space="0" w:color="auto"/>
        <w:bottom w:val="none" w:sz="0" w:space="0" w:color="auto"/>
        <w:right w:val="none" w:sz="0" w:space="0" w:color="auto"/>
      </w:divBdr>
    </w:div>
    <w:div w:id="1576041540">
      <w:bodyDiv w:val="1"/>
      <w:marLeft w:val="0"/>
      <w:marRight w:val="0"/>
      <w:marTop w:val="0"/>
      <w:marBottom w:val="0"/>
      <w:divBdr>
        <w:top w:val="none" w:sz="0" w:space="0" w:color="auto"/>
        <w:left w:val="none" w:sz="0" w:space="0" w:color="auto"/>
        <w:bottom w:val="none" w:sz="0" w:space="0" w:color="auto"/>
        <w:right w:val="none" w:sz="0" w:space="0" w:color="auto"/>
      </w:divBdr>
    </w:div>
    <w:div w:id="1577011970">
      <w:bodyDiv w:val="1"/>
      <w:marLeft w:val="0"/>
      <w:marRight w:val="0"/>
      <w:marTop w:val="0"/>
      <w:marBottom w:val="0"/>
      <w:divBdr>
        <w:top w:val="none" w:sz="0" w:space="0" w:color="auto"/>
        <w:left w:val="none" w:sz="0" w:space="0" w:color="auto"/>
        <w:bottom w:val="none" w:sz="0" w:space="0" w:color="auto"/>
        <w:right w:val="none" w:sz="0" w:space="0" w:color="auto"/>
      </w:divBdr>
    </w:div>
    <w:div w:id="1579054949">
      <w:bodyDiv w:val="1"/>
      <w:marLeft w:val="0"/>
      <w:marRight w:val="0"/>
      <w:marTop w:val="0"/>
      <w:marBottom w:val="0"/>
      <w:divBdr>
        <w:top w:val="none" w:sz="0" w:space="0" w:color="auto"/>
        <w:left w:val="none" w:sz="0" w:space="0" w:color="auto"/>
        <w:bottom w:val="none" w:sz="0" w:space="0" w:color="auto"/>
        <w:right w:val="none" w:sz="0" w:space="0" w:color="auto"/>
      </w:divBdr>
    </w:div>
    <w:div w:id="1580021531">
      <w:bodyDiv w:val="1"/>
      <w:marLeft w:val="0"/>
      <w:marRight w:val="0"/>
      <w:marTop w:val="0"/>
      <w:marBottom w:val="0"/>
      <w:divBdr>
        <w:top w:val="none" w:sz="0" w:space="0" w:color="auto"/>
        <w:left w:val="none" w:sz="0" w:space="0" w:color="auto"/>
        <w:bottom w:val="none" w:sz="0" w:space="0" w:color="auto"/>
        <w:right w:val="none" w:sz="0" w:space="0" w:color="auto"/>
      </w:divBdr>
    </w:div>
    <w:div w:id="1580553382">
      <w:bodyDiv w:val="1"/>
      <w:marLeft w:val="0"/>
      <w:marRight w:val="0"/>
      <w:marTop w:val="0"/>
      <w:marBottom w:val="0"/>
      <w:divBdr>
        <w:top w:val="none" w:sz="0" w:space="0" w:color="auto"/>
        <w:left w:val="none" w:sz="0" w:space="0" w:color="auto"/>
        <w:bottom w:val="none" w:sz="0" w:space="0" w:color="auto"/>
        <w:right w:val="none" w:sz="0" w:space="0" w:color="auto"/>
      </w:divBdr>
    </w:div>
    <w:div w:id="1581796416">
      <w:bodyDiv w:val="1"/>
      <w:marLeft w:val="0"/>
      <w:marRight w:val="0"/>
      <w:marTop w:val="0"/>
      <w:marBottom w:val="0"/>
      <w:divBdr>
        <w:top w:val="none" w:sz="0" w:space="0" w:color="auto"/>
        <w:left w:val="none" w:sz="0" w:space="0" w:color="auto"/>
        <w:bottom w:val="none" w:sz="0" w:space="0" w:color="auto"/>
        <w:right w:val="none" w:sz="0" w:space="0" w:color="auto"/>
      </w:divBdr>
    </w:div>
    <w:div w:id="1582524911">
      <w:bodyDiv w:val="1"/>
      <w:marLeft w:val="0"/>
      <w:marRight w:val="0"/>
      <w:marTop w:val="0"/>
      <w:marBottom w:val="0"/>
      <w:divBdr>
        <w:top w:val="none" w:sz="0" w:space="0" w:color="auto"/>
        <w:left w:val="none" w:sz="0" w:space="0" w:color="auto"/>
        <w:bottom w:val="none" w:sz="0" w:space="0" w:color="auto"/>
        <w:right w:val="none" w:sz="0" w:space="0" w:color="auto"/>
      </w:divBdr>
    </w:div>
    <w:div w:id="1582643446">
      <w:bodyDiv w:val="1"/>
      <w:marLeft w:val="0"/>
      <w:marRight w:val="0"/>
      <w:marTop w:val="0"/>
      <w:marBottom w:val="0"/>
      <w:divBdr>
        <w:top w:val="none" w:sz="0" w:space="0" w:color="auto"/>
        <w:left w:val="none" w:sz="0" w:space="0" w:color="auto"/>
        <w:bottom w:val="none" w:sz="0" w:space="0" w:color="auto"/>
        <w:right w:val="none" w:sz="0" w:space="0" w:color="auto"/>
      </w:divBdr>
    </w:div>
    <w:div w:id="1583642143">
      <w:bodyDiv w:val="1"/>
      <w:marLeft w:val="0"/>
      <w:marRight w:val="0"/>
      <w:marTop w:val="0"/>
      <w:marBottom w:val="0"/>
      <w:divBdr>
        <w:top w:val="none" w:sz="0" w:space="0" w:color="auto"/>
        <w:left w:val="none" w:sz="0" w:space="0" w:color="auto"/>
        <w:bottom w:val="none" w:sz="0" w:space="0" w:color="auto"/>
        <w:right w:val="none" w:sz="0" w:space="0" w:color="auto"/>
      </w:divBdr>
    </w:div>
    <w:div w:id="1585645947">
      <w:bodyDiv w:val="1"/>
      <w:marLeft w:val="0"/>
      <w:marRight w:val="0"/>
      <w:marTop w:val="0"/>
      <w:marBottom w:val="0"/>
      <w:divBdr>
        <w:top w:val="none" w:sz="0" w:space="0" w:color="auto"/>
        <w:left w:val="none" w:sz="0" w:space="0" w:color="auto"/>
        <w:bottom w:val="none" w:sz="0" w:space="0" w:color="auto"/>
        <w:right w:val="none" w:sz="0" w:space="0" w:color="auto"/>
      </w:divBdr>
    </w:div>
    <w:div w:id="1585842992">
      <w:bodyDiv w:val="1"/>
      <w:marLeft w:val="0"/>
      <w:marRight w:val="0"/>
      <w:marTop w:val="0"/>
      <w:marBottom w:val="0"/>
      <w:divBdr>
        <w:top w:val="none" w:sz="0" w:space="0" w:color="auto"/>
        <w:left w:val="none" w:sz="0" w:space="0" w:color="auto"/>
        <w:bottom w:val="none" w:sz="0" w:space="0" w:color="auto"/>
        <w:right w:val="none" w:sz="0" w:space="0" w:color="auto"/>
      </w:divBdr>
    </w:div>
    <w:div w:id="1589390703">
      <w:bodyDiv w:val="1"/>
      <w:marLeft w:val="0"/>
      <w:marRight w:val="0"/>
      <w:marTop w:val="0"/>
      <w:marBottom w:val="0"/>
      <w:divBdr>
        <w:top w:val="none" w:sz="0" w:space="0" w:color="auto"/>
        <w:left w:val="none" w:sz="0" w:space="0" w:color="auto"/>
        <w:bottom w:val="none" w:sz="0" w:space="0" w:color="auto"/>
        <w:right w:val="none" w:sz="0" w:space="0" w:color="auto"/>
      </w:divBdr>
    </w:div>
    <w:div w:id="1589733607">
      <w:bodyDiv w:val="1"/>
      <w:marLeft w:val="0"/>
      <w:marRight w:val="0"/>
      <w:marTop w:val="0"/>
      <w:marBottom w:val="0"/>
      <w:divBdr>
        <w:top w:val="none" w:sz="0" w:space="0" w:color="auto"/>
        <w:left w:val="none" w:sz="0" w:space="0" w:color="auto"/>
        <w:bottom w:val="none" w:sz="0" w:space="0" w:color="auto"/>
        <w:right w:val="none" w:sz="0" w:space="0" w:color="auto"/>
      </w:divBdr>
    </w:div>
    <w:div w:id="1591891245">
      <w:bodyDiv w:val="1"/>
      <w:marLeft w:val="0"/>
      <w:marRight w:val="0"/>
      <w:marTop w:val="0"/>
      <w:marBottom w:val="0"/>
      <w:divBdr>
        <w:top w:val="none" w:sz="0" w:space="0" w:color="auto"/>
        <w:left w:val="none" w:sz="0" w:space="0" w:color="auto"/>
        <w:bottom w:val="none" w:sz="0" w:space="0" w:color="auto"/>
        <w:right w:val="none" w:sz="0" w:space="0" w:color="auto"/>
      </w:divBdr>
    </w:div>
    <w:div w:id="1591936255">
      <w:bodyDiv w:val="1"/>
      <w:marLeft w:val="0"/>
      <w:marRight w:val="0"/>
      <w:marTop w:val="0"/>
      <w:marBottom w:val="0"/>
      <w:divBdr>
        <w:top w:val="none" w:sz="0" w:space="0" w:color="auto"/>
        <w:left w:val="none" w:sz="0" w:space="0" w:color="auto"/>
        <w:bottom w:val="none" w:sz="0" w:space="0" w:color="auto"/>
        <w:right w:val="none" w:sz="0" w:space="0" w:color="auto"/>
      </w:divBdr>
    </w:div>
    <w:div w:id="1592347843">
      <w:bodyDiv w:val="1"/>
      <w:marLeft w:val="0"/>
      <w:marRight w:val="0"/>
      <w:marTop w:val="0"/>
      <w:marBottom w:val="0"/>
      <w:divBdr>
        <w:top w:val="none" w:sz="0" w:space="0" w:color="auto"/>
        <w:left w:val="none" w:sz="0" w:space="0" w:color="auto"/>
        <w:bottom w:val="none" w:sz="0" w:space="0" w:color="auto"/>
        <w:right w:val="none" w:sz="0" w:space="0" w:color="auto"/>
      </w:divBdr>
    </w:div>
    <w:div w:id="1594237733">
      <w:bodyDiv w:val="1"/>
      <w:marLeft w:val="0"/>
      <w:marRight w:val="0"/>
      <w:marTop w:val="0"/>
      <w:marBottom w:val="0"/>
      <w:divBdr>
        <w:top w:val="none" w:sz="0" w:space="0" w:color="auto"/>
        <w:left w:val="none" w:sz="0" w:space="0" w:color="auto"/>
        <w:bottom w:val="none" w:sz="0" w:space="0" w:color="auto"/>
        <w:right w:val="none" w:sz="0" w:space="0" w:color="auto"/>
      </w:divBdr>
    </w:div>
    <w:div w:id="1594587568">
      <w:bodyDiv w:val="1"/>
      <w:marLeft w:val="0"/>
      <w:marRight w:val="0"/>
      <w:marTop w:val="0"/>
      <w:marBottom w:val="0"/>
      <w:divBdr>
        <w:top w:val="none" w:sz="0" w:space="0" w:color="auto"/>
        <w:left w:val="none" w:sz="0" w:space="0" w:color="auto"/>
        <w:bottom w:val="none" w:sz="0" w:space="0" w:color="auto"/>
        <w:right w:val="none" w:sz="0" w:space="0" w:color="auto"/>
      </w:divBdr>
    </w:div>
    <w:div w:id="1595554215">
      <w:bodyDiv w:val="1"/>
      <w:marLeft w:val="0"/>
      <w:marRight w:val="0"/>
      <w:marTop w:val="0"/>
      <w:marBottom w:val="0"/>
      <w:divBdr>
        <w:top w:val="none" w:sz="0" w:space="0" w:color="auto"/>
        <w:left w:val="none" w:sz="0" w:space="0" w:color="auto"/>
        <w:bottom w:val="none" w:sz="0" w:space="0" w:color="auto"/>
        <w:right w:val="none" w:sz="0" w:space="0" w:color="auto"/>
      </w:divBdr>
    </w:div>
    <w:div w:id="1598169693">
      <w:bodyDiv w:val="1"/>
      <w:marLeft w:val="0"/>
      <w:marRight w:val="0"/>
      <w:marTop w:val="0"/>
      <w:marBottom w:val="0"/>
      <w:divBdr>
        <w:top w:val="none" w:sz="0" w:space="0" w:color="auto"/>
        <w:left w:val="none" w:sz="0" w:space="0" w:color="auto"/>
        <w:bottom w:val="none" w:sz="0" w:space="0" w:color="auto"/>
        <w:right w:val="none" w:sz="0" w:space="0" w:color="auto"/>
      </w:divBdr>
    </w:div>
    <w:div w:id="1598977859">
      <w:bodyDiv w:val="1"/>
      <w:marLeft w:val="0"/>
      <w:marRight w:val="0"/>
      <w:marTop w:val="0"/>
      <w:marBottom w:val="0"/>
      <w:divBdr>
        <w:top w:val="none" w:sz="0" w:space="0" w:color="auto"/>
        <w:left w:val="none" w:sz="0" w:space="0" w:color="auto"/>
        <w:bottom w:val="none" w:sz="0" w:space="0" w:color="auto"/>
        <w:right w:val="none" w:sz="0" w:space="0" w:color="auto"/>
      </w:divBdr>
    </w:div>
    <w:div w:id="1601254899">
      <w:bodyDiv w:val="1"/>
      <w:marLeft w:val="0"/>
      <w:marRight w:val="0"/>
      <w:marTop w:val="0"/>
      <w:marBottom w:val="0"/>
      <w:divBdr>
        <w:top w:val="none" w:sz="0" w:space="0" w:color="auto"/>
        <w:left w:val="none" w:sz="0" w:space="0" w:color="auto"/>
        <w:bottom w:val="none" w:sz="0" w:space="0" w:color="auto"/>
        <w:right w:val="none" w:sz="0" w:space="0" w:color="auto"/>
      </w:divBdr>
    </w:div>
    <w:div w:id="1602641888">
      <w:bodyDiv w:val="1"/>
      <w:marLeft w:val="0"/>
      <w:marRight w:val="0"/>
      <w:marTop w:val="0"/>
      <w:marBottom w:val="0"/>
      <w:divBdr>
        <w:top w:val="none" w:sz="0" w:space="0" w:color="auto"/>
        <w:left w:val="none" w:sz="0" w:space="0" w:color="auto"/>
        <w:bottom w:val="none" w:sz="0" w:space="0" w:color="auto"/>
        <w:right w:val="none" w:sz="0" w:space="0" w:color="auto"/>
      </w:divBdr>
    </w:div>
    <w:div w:id="1605380963">
      <w:bodyDiv w:val="1"/>
      <w:marLeft w:val="0"/>
      <w:marRight w:val="0"/>
      <w:marTop w:val="0"/>
      <w:marBottom w:val="0"/>
      <w:divBdr>
        <w:top w:val="none" w:sz="0" w:space="0" w:color="auto"/>
        <w:left w:val="none" w:sz="0" w:space="0" w:color="auto"/>
        <w:bottom w:val="none" w:sz="0" w:space="0" w:color="auto"/>
        <w:right w:val="none" w:sz="0" w:space="0" w:color="auto"/>
      </w:divBdr>
    </w:div>
    <w:div w:id="1605842924">
      <w:bodyDiv w:val="1"/>
      <w:marLeft w:val="0"/>
      <w:marRight w:val="0"/>
      <w:marTop w:val="0"/>
      <w:marBottom w:val="0"/>
      <w:divBdr>
        <w:top w:val="none" w:sz="0" w:space="0" w:color="auto"/>
        <w:left w:val="none" w:sz="0" w:space="0" w:color="auto"/>
        <w:bottom w:val="none" w:sz="0" w:space="0" w:color="auto"/>
        <w:right w:val="none" w:sz="0" w:space="0" w:color="auto"/>
      </w:divBdr>
    </w:div>
    <w:div w:id="1606763684">
      <w:bodyDiv w:val="1"/>
      <w:marLeft w:val="0"/>
      <w:marRight w:val="0"/>
      <w:marTop w:val="0"/>
      <w:marBottom w:val="0"/>
      <w:divBdr>
        <w:top w:val="none" w:sz="0" w:space="0" w:color="auto"/>
        <w:left w:val="none" w:sz="0" w:space="0" w:color="auto"/>
        <w:bottom w:val="none" w:sz="0" w:space="0" w:color="auto"/>
        <w:right w:val="none" w:sz="0" w:space="0" w:color="auto"/>
      </w:divBdr>
    </w:div>
    <w:div w:id="1608149947">
      <w:bodyDiv w:val="1"/>
      <w:marLeft w:val="0"/>
      <w:marRight w:val="0"/>
      <w:marTop w:val="0"/>
      <w:marBottom w:val="0"/>
      <w:divBdr>
        <w:top w:val="none" w:sz="0" w:space="0" w:color="auto"/>
        <w:left w:val="none" w:sz="0" w:space="0" w:color="auto"/>
        <w:bottom w:val="none" w:sz="0" w:space="0" w:color="auto"/>
        <w:right w:val="none" w:sz="0" w:space="0" w:color="auto"/>
      </w:divBdr>
    </w:div>
    <w:div w:id="1609196741">
      <w:bodyDiv w:val="1"/>
      <w:marLeft w:val="0"/>
      <w:marRight w:val="0"/>
      <w:marTop w:val="0"/>
      <w:marBottom w:val="0"/>
      <w:divBdr>
        <w:top w:val="none" w:sz="0" w:space="0" w:color="auto"/>
        <w:left w:val="none" w:sz="0" w:space="0" w:color="auto"/>
        <w:bottom w:val="none" w:sz="0" w:space="0" w:color="auto"/>
        <w:right w:val="none" w:sz="0" w:space="0" w:color="auto"/>
      </w:divBdr>
    </w:div>
    <w:div w:id="1610157911">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2861939">
      <w:bodyDiv w:val="1"/>
      <w:marLeft w:val="0"/>
      <w:marRight w:val="0"/>
      <w:marTop w:val="0"/>
      <w:marBottom w:val="0"/>
      <w:divBdr>
        <w:top w:val="none" w:sz="0" w:space="0" w:color="auto"/>
        <w:left w:val="none" w:sz="0" w:space="0" w:color="auto"/>
        <w:bottom w:val="none" w:sz="0" w:space="0" w:color="auto"/>
        <w:right w:val="none" w:sz="0" w:space="0" w:color="auto"/>
      </w:divBdr>
    </w:div>
    <w:div w:id="1615362377">
      <w:bodyDiv w:val="1"/>
      <w:marLeft w:val="0"/>
      <w:marRight w:val="0"/>
      <w:marTop w:val="0"/>
      <w:marBottom w:val="0"/>
      <w:divBdr>
        <w:top w:val="none" w:sz="0" w:space="0" w:color="auto"/>
        <w:left w:val="none" w:sz="0" w:space="0" w:color="auto"/>
        <w:bottom w:val="none" w:sz="0" w:space="0" w:color="auto"/>
        <w:right w:val="none" w:sz="0" w:space="0" w:color="auto"/>
      </w:divBdr>
    </w:div>
    <w:div w:id="1615401149">
      <w:bodyDiv w:val="1"/>
      <w:marLeft w:val="0"/>
      <w:marRight w:val="0"/>
      <w:marTop w:val="0"/>
      <w:marBottom w:val="0"/>
      <w:divBdr>
        <w:top w:val="none" w:sz="0" w:space="0" w:color="auto"/>
        <w:left w:val="none" w:sz="0" w:space="0" w:color="auto"/>
        <w:bottom w:val="none" w:sz="0" w:space="0" w:color="auto"/>
        <w:right w:val="none" w:sz="0" w:space="0" w:color="auto"/>
      </w:divBdr>
    </w:div>
    <w:div w:id="1615477999">
      <w:bodyDiv w:val="1"/>
      <w:marLeft w:val="0"/>
      <w:marRight w:val="0"/>
      <w:marTop w:val="0"/>
      <w:marBottom w:val="0"/>
      <w:divBdr>
        <w:top w:val="none" w:sz="0" w:space="0" w:color="auto"/>
        <w:left w:val="none" w:sz="0" w:space="0" w:color="auto"/>
        <w:bottom w:val="none" w:sz="0" w:space="0" w:color="auto"/>
        <w:right w:val="none" w:sz="0" w:space="0" w:color="auto"/>
      </w:divBdr>
    </w:div>
    <w:div w:id="1615870761">
      <w:bodyDiv w:val="1"/>
      <w:marLeft w:val="0"/>
      <w:marRight w:val="0"/>
      <w:marTop w:val="0"/>
      <w:marBottom w:val="0"/>
      <w:divBdr>
        <w:top w:val="none" w:sz="0" w:space="0" w:color="auto"/>
        <w:left w:val="none" w:sz="0" w:space="0" w:color="auto"/>
        <w:bottom w:val="none" w:sz="0" w:space="0" w:color="auto"/>
        <w:right w:val="none" w:sz="0" w:space="0" w:color="auto"/>
      </w:divBdr>
    </w:div>
    <w:div w:id="1621036645">
      <w:bodyDiv w:val="1"/>
      <w:marLeft w:val="0"/>
      <w:marRight w:val="0"/>
      <w:marTop w:val="0"/>
      <w:marBottom w:val="0"/>
      <w:divBdr>
        <w:top w:val="none" w:sz="0" w:space="0" w:color="auto"/>
        <w:left w:val="none" w:sz="0" w:space="0" w:color="auto"/>
        <w:bottom w:val="none" w:sz="0" w:space="0" w:color="auto"/>
        <w:right w:val="none" w:sz="0" w:space="0" w:color="auto"/>
      </w:divBdr>
    </w:div>
    <w:div w:id="1623073691">
      <w:bodyDiv w:val="1"/>
      <w:marLeft w:val="0"/>
      <w:marRight w:val="0"/>
      <w:marTop w:val="0"/>
      <w:marBottom w:val="0"/>
      <w:divBdr>
        <w:top w:val="none" w:sz="0" w:space="0" w:color="auto"/>
        <w:left w:val="none" w:sz="0" w:space="0" w:color="auto"/>
        <w:bottom w:val="none" w:sz="0" w:space="0" w:color="auto"/>
        <w:right w:val="none" w:sz="0" w:space="0" w:color="auto"/>
      </w:divBdr>
    </w:div>
    <w:div w:id="1623993083">
      <w:bodyDiv w:val="1"/>
      <w:marLeft w:val="0"/>
      <w:marRight w:val="0"/>
      <w:marTop w:val="0"/>
      <w:marBottom w:val="0"/>
      <w:divBdr>
        <w:top w:val="none" w:sz="0" w:space="0" w:color="auto"/>
        <w:left w:val="none" w:sz="0" w:space="0" w:color="auto"/>
        <w:bottom w:val="none" w:sz="0" w:space="0" w:color="auto"/>
        <w:right w:val="none" w:sz="0" w:space="0" w:color="auto"/>
      </w:divBdr>
    </w:div>
    <w:div w:id="1623995257">
      <w:bodyDiv w:val="1"/>
      <w:marLeft w:val="0"/>
      <w:marRight w:val="0"/>
      <w:marTop w:val="0"/>
      <w:marBottom w:val="0"/>
      <w:divBdr>
        <w:top w:val="none" w:sz="0" w:space="0" w:color="auto"/>
        <w:left w:val="none" w:sz="0" w:space="0" w:color="auto"/>
        <w:bottom w:val="none" w:sz="0" w:space="0" w:color="auto"/>
        <w:right w:val="none" w:sz="0" w:space="0" w:color="auto"/>
      </w:divBdr>
    </w:div>
    <w:div w:id="1629433144">
      <w:bodyDiv w:val="1"/>
      <w:marLeft w:val="0"/>
      <w:marRight w:val="0"/>
      <w:marTop w:val="0"/>
      <w:marBottom w:val="0"/>
      <w:divBdr>
        <w:top w:val="none" w:sz="0" w:space="0" w:color="auto"/>
        <w:left w:val="none" w:sz="0" w:space="0" w:color="auto"/>
        <w:bottom w:val="none" w:sz="0" w:space="0" w:color="auto"/>
        <w:right w:val="none" w:sz="0" w:space="0" w:color="auto"/>
      </w:divBdr>
    </w:div>
    <w:div w:id="1634171105">
      <w:bodyDiv w:val="1"/>
      <w:marLeft w:val="0"/>
      <w:marRight w:val="0"/>
      <w:marTop w:val="0"/>
      <w:marBottom w:val="0"/>
      <w:divBdr>
        <w:top w:val="none" w:sz="0" w:space="0" w:color="auto"/>
        <w:left w:val="none" w:sz="0" w:space="0" w:color="auto"/>
        <w:bottom w:val="none" w:sz="0" w:space="0" w:color="auto"/>
        <w:right w:val="none" w:sz="0" w:space="0" w:color="auto"/>
      </w:divBdr>
    </w:div>
    <w:div w:id="1635215353">
      <w:bodyDiv w:val="1"/>
      <w:marLeft w:val="0"/>
      <w:marRight w:val="0"/>
      <w:marTop w:val="0"/>
      <w:marBottom w:val="0"/>
      <w:divBdr>
        <w:top w:val="none" w:sz="0" w:space="0" w:color="auto"/>
        <w:left w:val="none" w:sz="0" w:space="0" w:color="auto"/>
        <w:bottom w:val="none" w:sz="0" w:space="0" w:color="auto"/>
        <w:right w:val="none" w:sz="0" w:space="0" w:color="auto"/>
      </w:divBdr>
    </w:div>
    <w:div w:id="1636183671">
      <w:bodyDiv w:val="1"/>
      <w:marLeft w:val="0"/>
      <w:marRight w:val="0"/>
      <w:marTop w:val="0"/>
      <w:marBottom w:val="0"/>
      <w:divBdr>
        <w:top w:val="none" w:sz="0" w:space="0" w:color="auto"/>
        <w:left w:val="none" w:sz="0" w:space="0" w:color="auto"/>
        <w:bottom w:val="none" w:sz="0" w:space="0" w:color="auto"/>
        <w:right w:val="none" w:sz="0" w:space="0" w:color="auto"/>
      </w:divBdr>
    </w:div>
    <w:div w:id="1636258406">
      <w:bodyDiv w:val="1"/>
      <w:marLeft w:val="0"/>
      <w:marRight w:val="0"/>
      <w:marTop w:val="0"/>
      <w:marBottom w:val="0"/>
      <w:divBdr>
        <w:top w:val="none" w:sz="0" w:space="0" w:color="auto"/>
        <w:left w:val="none" w:sz="0" w:space="0" w:color="auto"/>
        <w:bottom w:val="none" w:sz="0" w:space="0" w:color="auto"/>
        <w:right w:val="none" w:sz="0" w:space="0" w:color="auto"/>
      </w:divBdr>
    </w:div>
    <w:div w:id="1638296725">
      <w:bodyDiv w:val="1"/>
      <w:marLeft w:val="0"/>
      <w:marRight w:val="0"/>
      <w:marTop w:val="0"/>
      <w:marBottom w:val="0"/>
      <w:divBdr>
        <w:top w:val="none" w:sz="0" w:space="0" w:color="auto"/>
        <w:left w:val="none" w:sz="0" w:space="0" w:color="auto"/>
        <w:bottom w:val="none" w:sz="0" w:space="0" w:color="auto"/>
        <w:right w:val="none" w:sz="0" w:space="0" w:color="auto"/>
      </w:divBdr>
    </w:div>
    <w:div w:id="1644195251">
      <w:bodyDiv w:val="1"/>
      <w:marLeft w:val="0"/>
      <w:marRight w:val="0"/>
      <w:marTop w:val="0"/>
      <w:marBottom w:val="0"/>
      <w:divBdr>
        <w:top w:val="none" w:sz="0" w:space="0" w:color="auto"/>
        <w:left w:val="none" w:sz="0" w:space="0" w:color="auto"/>
        <w:bottom w:val="none" w:sz="0" w:space="0" w:color="auto"/>
        <w:right w:val="none" w:sz="0" w:space="0" w:color="auto"/>
      </w:divBdr>
    </w:div>
    <w:div w:id="1645281492">
      <w:bodyDiv w:val="1"/>
      <w:marLeft w:val="0"/>
      <w:marRight w:val="0"/>
      <w:marTop w:val="0"/>
      <w:marBottom w:val="0"/>
      <w:divBdr>
        <w:top w:val="none" w:sz="0" w:space="0" w:color="auto"/>
        <w:left w:val="none" w:sz="0" w:space="0" w:color="auto"/>
        <w:bottom w:val="none" w:sz="0" w:space="0" w:color="auto"/>
        <w:right w:val="none" w:sz="0" w:space="0" w:color="auto"/>
      </w:divBdr>
    </w:div>
    <w:div w:id="1648582569">
      <w:bodyDiv w:val="1"/>
      <w:marLeft w:val="0"/>
      <w:marRight w:val="0"/>
      <w:marTop w:val="0"/>
      <w:marBottom w:val="0"/>
      <w:divBdr>
        <w:top w:val="none" w:sz="0" w:space="0" w:color="auto"/>
        <w:left w:val="none" w:sz="0" w:space="0" w:color="auto"/>
        <w:bottom w:val="none" w:sz="0" w:space="0" w:color="auto"/>
        <w:right w:val="none" w:sz="0" w:space="0" w:color="auto"/>
      </w:divBdr>
    </w:div>
    <w:div w:id="1648704048">
      <w:bodyDiv w:val="1"/>
      <w:marLeft w:val="0"/>
      <w:marRight w:val="0"/>
      <w:marTop w:val="0"/>
      <w:marBottom w:val="0"/>
      <w:divBdr>
        <w:top w:val="none" w:sz="0" w:space="0" w:color="auto"/>
        <w:left w:val="none" w:sz="0" w:space="0" w:color="auto"/>
        <w:bottom w:val="none" w:sz="0" w:space="0" w:color="auto"/>
        <w:right w:val="none" w:sz="0" w:space="0" w:color="auto"/>
      </w:divBdr>
    </w:div>
    <w:div w:id="1648707583">
      <w:bodyDiv w:val="1"/>
      <w:marLeft w:val="0"/>
      <w:marRight w:val="0"/>
      <w:marTop w:val="0"/>
      <w:marBottom w:val="0"/>
      <w:divBdr>
        <w:top w:val="none" w:sz="0" w:space="0" w:color="auto"/>
        <w:left w:val="none" w:sz="0" w:space="0" w:color="auto"/>
        <w:bottom w:val="none" w:sz="0" w:space="0" w:color="auto"/>
        <w:right w:val="none" w:sz="0" w:space="0" w:color="auto"/>
      </w:divBdr>
    </w:div>
    <w:div w:id="1649240504">
      <w:bodyDiv w:val="1"/>
      <w:marLeft w:val="0"/>
      <w:marRight w:val="0"/>
      <w:marTop w:val="0"/>
      <w:marBottom w:val="0"/>
      <w:divBdr>
        <w:top w:val="none" w:sz="0" w:space="0" w:color="auto"/>
        <w:left w:val="none" w:sz="0" w:space="0" w:color="auto"/>
        <w:bottom w:val="none" w:sz="0" w:space="0" w:color="auto"/>
        <w:right w:val="none" w:sz="0" w:space="0" w:color="auto"/>
      </w:divBdr>
    </w:div>
    <w:div w:id="1650019987">
      <w:bodyDiv w:val="1"/>
      <w:marLeft w:val="0"/>
      <w:marRight w:val="0"/>
      <w:marTop w:val="0"/>
      <w:marBottom w:val="0"/>
      <w:divBdr>
        <w:top w:val="none" w:sz="0" w:space="0" w:color="auto"/>
        <w:left w:val="none" w:sz="0" w:space="0" w:color="auto"/>
        <w:bottom w:val="none" w:sz="0" w:space="0" w:color="auto"/>
        <w:right w:val="none" w:sz="0" w:space="0" w:color="auto"/>
      </w:divBdr>
    </w:div>
    <w:div w:id="1650862428">
      <w:bodyDiv w:val="1"/>
      <w:marLeft w:val="0"/>
      <w:marRight w:val="0"/>
      <w:marTop w:val="0"/>
      <w:marBottom w:val="0"/>
      <w:divBdr>
        <w:top w:val="none" w:sz="0" w:space="0" w:color="auto"/>
        <w:left w:val="none" w:sz="0" w:space="0" w:color="auto"/>
        <w:bottom w:val="none" w:sz="0" w:space="0" w:color="auto"/>
        <w:right w:val="none" w:sz="0" w:space="0" w:color="auto"/>
      </w:divBdr>
    </w:div>
    <w:div w:id="1651060423">
      <w:bodyDiv w:val="1"/>
      <w:marLeft w:val="0"/>
      <w:marRight w:val="0"/>
      <w:marTop w:val="0"/>
      <w:marBottom w:val="0"/>
      <w:divBdr>
        <w:top w:val="none" w:sz="0" w:space="0" w:color="auto"/>
        <w:left w:val="none" w:sz="0" w:space="0" w:color="auto"/>
        <w:bottom w:val="none" w:sz="0" w:space="0" w:color="auto"/>
        <w:right w:val="none" w:sz="0" w:space="0" w:color="auto"/>
      </w:divBdr>
    </w:div>
    <w:div w:id="1652368761">
      <w:bodyDiv w:val="1"/>
      <w:marLeft w:val="0"/>
      <w:marRight w:val="0"/>
      <w:marTop w:val="0"/>
      <w:marBottom w:val="0"/>
      <w:divBdr>
        <w:top w:val="none" w:sz="0" w:space="0" w:color="auto"/>
        <w:left w:val="none" w:sz="0" w:space="0" w:color="auto"/>
        <w:bottom w:val="none" w:sz="0" w:space="0" w:color="auto"/>
        <w:right w:val="none" w:sz="0" w:space="0" w:color="auto"/>
      </w:divBdr>
    </w:div>
    <w:div w:id="1653943986">
      <w:bodyDiv w:val="1"/>
      <w:marLeft w:val="0"/>
      <w:marRight w:val="0"/>
      <w:marTop w:val="0"/>
      <w:marBottom w:val="0"/>
      <w:divBdr>
        <w:top w:val="none" w:sz="0" w:space="0" w:color="auto"/>
        <w:left w:val="none" w:sz="0" w:space="0" w:color="auto"/>
        <w:bottom w:val="none" w:sz="0" w:space="0" w:color="auto"/>
        <w:right w:val="none" w:sz="0" w:space="0" w:color="auto"/>
      </w:divBdr>
    </w:div>
    <w:div w:id="1654480356">
      <w:bodyDiv w:val="1"/>
      <w:marLeft w:val="0"/>
      <w:marRight w:val="0"/>
      <w:marTop w:val="0"/>
      <w:marBottom w:val="0"/>
      <w:divBdr>
        <w:top w:val="none" w:sz="0" w:space="0" w:color="auto"/>
        <w:left w:val="none" w:sz="0" w:space="0" w:color="auto"/>
        <w:bottom w:val="none" w:sz="0" w:space="0" w:color="auto"/>
        <w:right w:val="none" w:sz="0" w:space="0" w:color="auto"/>
      </w:divBdr>
    </w:div>
    <w:div w:id="1657225005">
      <w:bodyDiv w:val="1"/>
      <w:marLeft w:val="0"/>
      <w:marRight w:val="0"/>
      <w:marTop w:val="0"/>
      <w:marBottom w:val="0"/>
      <w:divBdr>
        <w:top w:val="none" w:sz="0" w:space="0" w:color="auto"/>
        <w:left w:val="none" w:sz="0" w:space="0" w:color="auto"/>
        <w:bottom w:val="none" w:sz="0" w:space="0" w:color="auto"/>
        <w:right w:val="none" w:sz="0" w:space="0" w:color="auto"/>
      </w:divBdr>
    </w:div>
    <w:div w:id="1657418273">
      <w:bodyDiv w:val="1"/>
      <w:marLeft w:val="0"/>
      <w:marRight w:val="0"/>
      <w:marTop w:val="0"/>
      <w:marBottom w:val="0"/>
      <w:divBdr>
        <w:top w:val="none" w:sz="0" w:space="0" w:color="auto"/>
        <w:left w:val="none" w:sz="0" w:space="0" w:color="auto"/>
        <w:bottom w:val="none" w:sz="0" w:space="0" w:color="auto"/>
        <w:right w:val="none" w:sz="0" w:space="0" w:color="auto"/>
      </w:divBdr>
    </w:div>
    <w:div w:id="1658607924">
      <w:bodyDiv w:val="1"/>
      <w:marLeft w:val="0"/>
      <w:marRight w:val="0"/>
      <w:marTop w:val="0"/>
      <w:marBottom w:val="0"/>
      <w:divBdr>
        <w:top w:val="none" w:sz="0" w:space="0" w:color="auto"/>
        <w:left w:val="none" w:sz="0" w:space="0" w:color="auto"/>
        <w:bottom w:val="none" w:sz="0" w:space="0" w:color="auto"/>
        <w:right w:val="none" w:sz="0" w:space="0" w:color="auto"/>
      </w:divBdr>
    </w:div>
    <w:div w:id="1658797538">
      <w:bodyDiv w:val="1"/>
      <w:marLeft w:val="0"/>
      <w:marRight w:val="0"/>
      <w:marTop w:val="0"/>
      <w:marBottom w:val="0"/>
      <w:divBdr>
        <w:top w:val="none" w:sz="0" w:space="0" w:color="auto"/>
        <w:left w:val="none" w:sz="0" w:space="0" w:color="auto"/>
        <w:bottom w:val="none" w:sz="0" w:space="0" w:color="auto"/>
        <w:right w:val="none" w:sz="0" w:space="0" w:color="auto"/>
      </w:divBdr>
    </w:div>
    <w:div w:id="1658993475">
      <w:bodyDiv w:val="1"/>
      <w:marLeft w:val="0"/>
      <w:marRight w:val="0"/>
      <w:marTop w:val="0"/>
      <w:marBottom w:val="0"/>
      <w:divBdr>
        <w:top w:val="none" w:sz="0" w:space="0" w:color="auto"/>
        <w:left w:val="none" w:sz="0" w:space="0" w:color="auto"/>
        <w:bottom w:val="none" w:sz="0" w:space="0" w:color="auto"/>
        <w:right w:val="none" w:sz="0" w:space="0" w:color="auto"/>
      </w:divBdr>
    </w:div>
    <w:div w:id="1659071492">
      <w:bodyDiv w:val="1"/>
      <w:marLeft w:val="0"/>
      <w:marRight w:val="0"/>
      <w:marTop w:val="0"/>
      <w:marBottom w:val="0"/>
      <w:divBdr>
        <w:top w:val="none" w:sz="0" w:space="0" w:color="auto"/>
        <w:left w:val="none" w:sz="0" w:space="0" w:color="auto"/>
        <w:bottom w:val="none" w:sz="0" w:space="0" w:color="auto"/>
        <w:right w:val="none" w:sz="0" w:space="0" w:color="auto"/>
      </w:divBdr>
    </w:div>
    <w:div w:id="1659922712">
      <w:bodyDiv w:val="1"/>
      <w:marLeft w:val="0"/>
      <w:marRight w:val="0"/>
      <w:marTop w:val="0"/>
      <w:marBottom w:val="0"/>
      <w:divBdr>
        <w:top w:val="none" w:sz="0" w:space="0" w:color="auto"/>
        <w:left w:val="none" w:sz="0" w:space="0" w:color="auto"/>
        <w:bottom w:val="none" w:sz="0" w:space="0" w:color="auto"/>
        <w:right w:val="none" w:sz="0" w:space="0" w:color="auto"/>
      </w:divBdr>
    </w:div>
    <w:div w:id="1661032041">
      <w:bodyDiv w:val="1"/>
      <w:marLeft w:val="0"/>
      <w:marRight w:val="0"/>
      <w:marTop w:val="0"/>
      <w:marBottom w:val="0"/>
      <w:divBdr>
        <w:top w:val="none" w:sz="0" w:space="0" w:color="auto"/>
        <w:left w:val="none" w:sz="0" w:space="0" w:color="auto"/>
        <w:bottom w:val="none" w:sz="0" w:space="0" w:color="auto"/>
        <w:right w:val="none" w:sz="0" w:space="0" w:color="auto"/>
      </w:divBdr>
    </w:div>
    <w:div w:id="1661037577">
      <w:bodyDiv w:val="1"/>
      <w:marLeft w:val="0"/>
      <w:marRight w:val="0"/>
      <w:marTop w:val="0"/>
      <w:marBottom w:val="0"/>
      <w:divBdr>
        <w:top w:val="none" w:sz="0" w:space="0" w:color="auto"/>
        <w:left w:val="none" w:sz="0" w:space="0" w:color="auto"/>
        <w:bottom w:val="none" w:sz="0" w:space="0" w:color="auto"/>
        <w:right w:val="none" w:sz="0" w:space="0" w:color="auto"/>
      </w:divBdr>
    </w:div>
    <w:div w:id="1661301290">
      <w:bodyDiv w:val="1"/>
      <w:marLeft w:val="0"/>
      <w:marRight w:val="0"/>
      <w:marTop w:val="0"/>
      <w:marBottom w:val="0"/>
      <w:divBdr>
        <w:top w:val="none" w:sz="0" w:space="0" w:color="auto"/>
        <w:left w:val="none" w:sz="0" w:space="0" w:color="auto"/>
        <w:bottom w:val="none" w:sz="0" w:space="0" w:color="auto"/>
        <w:right w:val="none" w:sz="0" w:space="0" w:color="auto"/>
      </w:divBdr>
    </w:div>
    <w:div w:id="1663241939">
      <w:bodyDiv w:val="1"/>
      <w:marLeft w:val="0"/>
      <w:marRight w:val="0"/>
      <w:marTop w:val="0"/>
      <w:marBottom w:val="0"/>
      <w:divBdr>
        <w:top w:val="none" w:sz="0" w:space="0" w:color="auto"/>
        <w:left w:val="none" w:sz="0" w:space="0" w:color="auto"/>
        <w:bottom w:val="none" w:sz="0" w:space="0" w:color="auto"/>
        <w:right w:val="none" w:sz="0" w:space="0" w:color="auto"/>
      </w:divBdr>
    </w:div>
    <w:div w:id="1663969671">
      <w:bodyDiv w:val="1"/>
      <w:marLeft w:val="0"/>
      <w:marRight w:val="0"/>
      <w:marTop w:val="0"/>
      <w:marBottom w:val="0"/>
      <w:divBdr>
        <w:top w:val="none" w:sz="0" w:space="0" w:color="auto"/>
        <w:left w:val="none" w:sz="0" w:space="0" w:color="auto"/>
        <w:bottom w:val="none" w:sz="0" w:space="0" w:color="auto"/>
        <w:right w:val="none" w:sz="0" w:space="0" w:color="auto"/>
      </w:divBdr>
    </w:div>
    <w:div w:id="1667172086">
      <w:bodyDiv w:val="1"/>
      <w:marLeft w:val="0"/>
      <w:marRight w:val="0"/>
      <w:marTop w:val="0"/>
      <w:marBottom w:val="0"/>
      <w:divBdr>
        <w:top w:val="none" w:sz="0" w:space="0" w:color="auto"/>
        <w:left w:val="none" w:sz="0" w:space="0" w:color="auto"/>
        <w:bottom w:val="none" w:sz="0" w:space="0" w:color="auto"/>
        <w:right w:val="none" w:sz="0" w:space="0" w:color="auto"/>
      </w:divBdr>
    </w:div>
    <w:div w:id="1667898859">
      <w:bodyDiv w:val="1"/>
      <w:marLeft w:val="0"/>
      <w:marRight w:val="0"/>
      <w:marTop w:val="0"/>
      <w:marBottom w:val="0"/>
      <w:divBdr>
        <w:top w:val="none" w:sz="0" w:space="0" w:color="auto"/>
        <w:left w:val="none" w:sz="0" w:space="0" w:color="auto"/>
        <w:bottom w:val="none" w:sz="0" w:space="0" w:color="auto"/>
        <w:right w:val="none" w:sz="0" w:space="0" w:color="auto"/>
      </w:divBdr>
    </w:div>
    <w:div w:id="1668287598">
      <w:bodyDiv w:val="1"/>
      <w:marLeft w:val="0"/>
      <w:marRight w:val="0"/>
      <w:marTop w:val="0"/>
      <w:marBottom w:val="0"/>
      <w:divBdr>
        <w:top w:val="none" w:sz="0" w:space="0" w:color="auto"/>
        <w:left w:val="none" w:sz="0" w:space="0" w:color="auto"/>
        <w:bottom w:val="none" w:sz="0" w:space="0" w:color="auto"/>
        <w:right w:val="none" w:sz="0" w:space="0" w:color="auto"/>
      </w:divBdr>
    </w:div>
    <w:div w:id="1668828218">
      <w:bodyDiv w:val="1"/>
      <w:marLeft w:val="0"/>
      <w:marRight w:val="0"/>
      <w:marTop w:val="0"/>
      <w:marBottom w:val="0"/>
      <w:divBdr>
        <w:top w:val="none" w:sz="0" w:space="0" w:color="auto"/>
        <w:left w:val="none" w:sz="0" w:space="0" w:color="auto"/>
        <w:bottom w:val="none" w:sz="0" w:space="0" w:color="auto"/>
        <w:right w:val="none" w:sz="0" w:space="0" w:color="auto"/>
      </w:divBdr>
    </w:div>
    <w:div w:id="1668896405">
      <w:bodyDiv w:val="1"/>
      <w:marLeft w:val="0"/>
      <w:marRight w:val="0"/>
      <w:marTop w:val="0"/>
      <w:marBottom w:val="0"/>
      <w:divBdr>
        <w:top w:val="none" w:sz="0" w:space="0" w:color="auto"/>
        <w:left w:val="none" w:sz="0" w:space="0" w:color="auto"/>
        <w:bottom w:val="none" w:sz="0" w:space="0" w:color="auto"/>
        <w:right w:val="none" w:sz="0" w:space="0" w:color="auto"/>
      </w:divBdr>
    </w:div>
    <w:div w:id="1669601582">
      <w:bodyDiv w:val="1"/>
      <w:marLeft w:val="0"/>
      <w:marRight w:val="0"/>
      <w:marTop w:val="0"/>
      <w:marBottom w:val="0"/>
      <w:divBdr>
        <w:top w:val="none" w:sz="0" w:space="0" w:color="auto"/>
        <w:left w:val="none" w:sz="0" w:space="0" w:color="auto"/>
        <w:bottom w:val="none" w:sz="0" w:space="0" w:color="auto"/>
        <w:right w:val="none" w:sz="0" w:space="0" w:color="auto"/>
      </w:divBdr>
    </w:div>
    <w:div w:id="1670137272">
      <w:bodyDiv w:val="1"/>
      <w:marLeft w:val="0"/>
      <w:marRight w:val="0"/>
      <w:marTop w:val="0"/>
      <w:marBottom w:val="0"/>
      <w:divBdr>
        <w:top w:val="none" w:sz="0" w:space="0" w:color="auto"/>
        <w:left w:val="none" w:sz="0" w:space="0" w:color="auto"/>
        <w:bottom w:val="none" w:sz="0" w:space="0" w:color="auto"/>
        <w:right w:val="none" w:sz="0" w:space="0" w:color="auto"/>
      </w:divBdr>
    </w:div>
    <w:div w:id="1670407690">
      <w:bodyDiv w:val="1"/>
      <w:marLeft w:val="0"/>
      <w:marRight w:val="0"/>
      <w:marTop w:val="0"/>
      <w:marBottom w:val="0"/>
      <w:divBdr>
        <w:top w:val="none" w:sz="0" w:space="0" w:color="auto"/>
        <w:left w:val="none" w:sz="0" w:space="0" w:color="auto"/>
        <w:bottom w:val="none" w:sz="0" w:space="0" w:color="auto"/>
        <w:right w:val="none" w:sz="0" w:space="0" w:color="auto"/>
      </w:divBdr>
    </w:div>
    <w:div w:id="1671525104">
      <w:bodyDiv w:val="1"/>
      <w:marLeft w:val="0"/>
      <w:marRight w:val="0"/>
      <w:marTop w:val="0"/>
      <w:marBottom w:val="0"/>
      <w:divBdr>
        <w:top w:val="none" w:sz="0" w:space="0" w:color="auto"/>
        <w:left w:val="none" w:sz="0" w:space="0" w:color="auto"/>
        <w:bottom w:val="none" w:sz="0" w:space="0" w:color="auto"/>
        <w:right w:val="none" w:sz="0" w:space="0" w:color="auto"/>
      </w:divBdr>
    </w:div>
    <w:div w:id="1672441243">
      <w:bodyDiv w:val="1"/>
      <w:marLeft w:val="0"/>
      <w:marRight w:val="0"/>
      <w:marTop w:val="0"/>
      <w:marBottom w:val="0"/>
      <w:divBdr>
        <w:top w:val="none" w:sz="0" w:space="0" w:color="auto"/>
        <w:left w:val="none" w:sz="0" w:space="0" w:color="auto"/>
        <w:bottom w:val="none" w:sz="0" w:space="0" w:color="auto"/>
        <w:right w:val="none" w:sz="0" w:space="0" w:color="auto"/>
      </w:divBdr>
    </w:div>
    <w:div w:id="1672442831">
      <w:bodyDiv w:val="1"/>
      <w:marLeft w:val="0"/>
      <w:marRight w:val="0"/>
      <w:marTop w:val="0"/>
      <w:marBottom w:val="0"/>
      <w:divBdr>
        <w:top w:val="none" w:sz="0" w:space="0" w:color="auto"/>
        <w:left w:val="none" w:sz="0" w:space="0" w:color="auto"/>
        <w:bottom w:val="none" w:sz="0" w:space="0" w:color="auto"/>
        <w:right w:val="none" w:sz="0" w:space="0" w:color="auto"/>
      </w:divBdr>
    </w:div>
    <w:div w:id="1674146979">
      <w:bodyDiv w:val="1"/>
      <w:marLeft w:val="0"/>
      <w:marRight w:val="0"/>
      <w:marTop w:val="0"/>
      <w:marBottom w:val="0"/>
      <w:divBdr>
        <w:top w:val="none" w:sz="0" w:space="0" w:color="auto"/>
        <w:left w:val="none" w:sz="0" w:space="0" w:color="auto"/>
        <w:bottom w:val="none" w:sz="0" w:space="0" w:color="auto"/>
        <w:right w:val="none" w:sz="0" w:space="0" w:color="auto"/>
      </w:divBdr>
    </w:div>
    <w:div w:id="1675184597">
      <w:bodyDiv w:val="1"/>
      <w:marLeft w:val="0"/>
      <w:marRight w:val="0"/>
      <w:marTop w:val="0"/>
      <w:marBottom w:val="0"/>
      <w:divBdr>
        <w:top w:val="none" w:sz="0" w:space="0" w:color="auto"/>
        <w:left w:val="none" w:sz="0" w:space="0" w:color="auto"/>
        <w:bottom w:val="none" w:sz="0" w:space="0" w:color="auto"/>
        <w:right w:val="none" w:sz="0" w:space="0" w:color="auto"/>
      </w:divBdr>
    </w:div>
    <w:div w:id="1676612477">
      <w:bodyDiv w:val="1"/>
      <w:marLeft w:val="0"/>
      <w:marRight w:val="0"/>
      <w:marTop w:val="0"/>
      <w:marBottom w:val="0"/>
      <w:divBdr>
        <w:top w:val="none" w:sz="0" w:space="0" w:color="auto"/>
        <w:left w:val="none" w:sz="0" w:space="0" w:color="auto"/>
        <w:bottom w:val="none" w:sz="0" w:space="0" w:color="auto"/>
        <w:right w:val="none" w:sz="0" w:space="0" w:color="auto"/>
      </w:divBdr>
    </w:div>
    <w:div w:id="1681618098">
      <w:bodyDiv w:val="1"/>
      <w:marLeft w:val="0"/>
      <w:marRight w:val="0"/>
      <w:marTop w:val="0"/>
      <w:marBottom w:val="0"/>
      <w:divBdr>
        <w:top w:val="none" w:sz="0" w:space="0" w:color="auto"/>
        <w:left w:val="none" w:sz="0" w:space="0" w:color="auto"/>
        <w:bottom w:val="none" w:sz="0" w:space="0" w:color="auto"/>
        <w:right w:val="none" w:sz="0" w:space="0" w:color="auto"/>
      </w:divBdr>
    </w:div>
    <w:div w:id="1682973168">
      <w:bodyDiv w:val="1"/>
      <w:marLeft w:val="0"/>
      <w:marRight w:val="0"/>
      <w:marTop w:val="0"/>
      <w:marBottom w:val="0"/>
      <w:divBdr>
        <w:top w:val="none" w:sz="0" w:space="0" w:color="auto"/>
        <w:left w:val="none" w:sz="0" w:space="0" w:color="auto"/>
        <w:bottom w:val="none" w:sz="0" w:space="0" w:color="auto"/>
        <w:right w:val="none" w:sz="0" w:space="0" w:color="auto"/>
      </w:divBdr>
    </w:div>
    <w:div w:id="1684479513">
      <w:bodyDiv w:val="1"/>
      <w:marLeft w:val="0"/>
      <w:marRight w:val="0"/>
      <w:marTop w:val="0"/>
      <w:marBottom w:val="0"/>
      <w:divBdr>
        <w:top w:val="none" w:sz="0" w:space="0" w:color="auto"/>
        <w:left w:val="none" w:sz="0" w:space="0" w:color="auto"/>
        <w:bottom w:val="none" w:sz="0" w:space="0" w:color="auto"/>
        <w:right w:val="none" w:sz="0" w:space="0" w:color="auto"/>
      </w:divBdr>
    </w:div>
    <w:div w:id="1685476394">
      <w:bodyDiv w:val="1"/>
      <w:marLeft w:val="0"/>
      <w:marRight w:val="0"/>
      <w:marTop w:val="0"/>
      <w:marBottom w:val="0"/>
      <w:divBdr>
        <w:top w:val="none" w:sz="0" w:space="0" w:color="auto"/>
        <w:left w:val="none" w:sz="0" w:space="0" w:color="auto"/>
        <w:bottom w:val="none" w:sz="0" w:space="0" w:color="auto"/>
        <w:right w:val="none" w:sz="0" w:space="0" w:color="auto"/>
      </w:divBdr>
    </w:div>
    <w:div w:id="1685548491">
      <w:bodyDiv w:val="1"/>
      <w:marLeft w:val="0"/>
      <w:marRight w:val="0"/>
      <w:marTop w:val="0"/>
      <w:marBottom w:val="0"/>
      <w:divBdr>
        <w:top w:val="none" w:sz="0" w:space="0" w:color="auto"/>
        <w:left w:val="none" w:sz="0" w:space="0" w:color="auto"/>
        <w:bottom w:val="none" w:sz="0" w:space="0" w:color="auto"/>
        <w:right w:val="none" w:sz="0" w:space="0" w:color="auto"/>
      </w:divBdr>
    </w:div>
    <w:div w:id="1687245087">
      <w:bodyDiv w:val="1"/>
      <w:marLeft w:val="0"/>
      <w:marRight w:val="0"/>
      <w:marTop w:val="0"/>
      <w:marBottom w:val="0"/>
      <w:divBdr>
        <w:top w:val="none" w:sz="0" w:space="0" w:color="auto"/>
        <w:left w:val="none" w:sz="0" w:space="0" w:color="auto"/>
        <w:bottom w:val="none" w:sz="0" w:space="0" w:color="auto"/>
        <w:right w:val="none" w:sz="0" w:space="0" w:color="auto"/>
      </w:divBdr>
    </w:div>
    <w:div w:id="1687370334">
      <w:bodyDiv w:val="1"/>
      <w:marLeft w:val="0"/>
      <w:marRight w:val="0"/>
      <w:marTop w:val="0"/>
      <w:marBottom w:val="0"/>
      <w:divBdr>
        <w:top w:val="none" w:sz="0" w:space="0" w:color="auto"/>
        <w:left w:val="none" w:sz="0" w:space="0" w:color="auto"/>
        <w:bottom w:val="none" w:sz="0" w:space="0" w:color="auto"/>
        <w:right w:val="none" w:sz="0" w:space="0" w:color="auto"/>
      </w:divBdr>
    </w:div>
    <w:div w:id="1687713170">
      <w:bodyDiv w:val="1"/>
      <w:marLeft w:val="0"/>
      <w:marRight w:val="0"/>
      <w:marTop w:val="0"/>
      <w:marBottom w:val="0"/>
      <w:divBdr>
        <w:top w:val="none" w:sz="0" w:space="0" w:color="auto"/>
        <w:left w:val="none" w:sz="0" w:space="0" w:color="auto"/>
        <w:bottom w:val="none" w:sz="0" w:space="0" w:color="auto"/>
        <w:right w:val="none" w:sz="0" w:space="0" w:color="auto"/>
      </w:divBdr>
    </w:div>
    <w:div w:id="1689064290">
      <w:bodyDiv w:val="1"/>
      <w:marLeft w:val="0"/>
      <w:marRight w:val="0"/>
      <w:marTop w:val="0"/>
      <w:marBottom w:val="0"/>
      <w:divBdr>
        <w:top w:val="none" w:sz="0" w:space="0" w:color="auto"/>
        <w:left w:val="none" w:sz="0" w:space="0" w:color="auto"/>
        <w:bottom w:val="none" w:sz="0" w:space="0" w:color="auto"/>
        <w:right w:val="none" w:sz="0" w:space="0" w:color="auto"/>
      </w:divBdr>
    </w:div>
    <w:div w:id="1689674509">
      <w:bodyDiv w:val="1"/>
      <w:marLeft w:val="0"/>
      <w:marRight w:val="0"/>
      <w:marTop w:val="0"/>
      <w:marBottom w:val="0"/>
      <w:divBdr>
        <w:top w:val="none" w:sz="0" w:space="0" w:color="auto"/>
        <w:left w:val="none" w:sz="0" w:space="0" w:color="auto"/>
        <w:bottom w:val="none" w:sz="0" w:space="0" w:color="auto"/>
        <w:right w:val="none" w:sz="0" w:space="0" w:color="auto"/>
      </w:divBdr>
    </w:div>
    <w:div w:id="1693215586">
      <w:bodyDiv w:val="1"/>
      <w:marLeft w:val="0"/>
      <w:marRight w:val="0"/>
      <w:marTop w:val="0"/>
      <w:marBottom w:val="0"/>
      <w:divBdr>
        <w:top w:val="none" w:sz="0" w:space="0" w:color="auto"/>
        <w:left w:val="none" w:sz="0" w:space="0" w:color="auto"/>
        <w:bottom w:val="none" w:sz="0" w:space="0" w:color="auto"/>
        <w:right w:val="none" w:sz="0" w:space="0" w:color="auto"/>
      </w:divBdr>
    </w:div>
    <w:div w:id="1695424019">
      <w:bodyDiv w:val="1"/>
      <w:marLeft w:val="0"/>
      <w:marRight w:val="0"/>
      <w:marTop w:val="0"/>
      <w:marBottom w:val="0"/>
      <w:divBdr>
        <w:top w:val="none" w:sz="0" w:space="0" w:color="auto"/>
        <w:left w:val="none" w:sz="0" w:space="0" w:color="auto"/>
        <w:bottom w:val="none" w:sz="0" w:space="0" w:color="auto"/>
        <w:right w:val="none" w:sz="0" w:space="0" w:color="auto"/>
      </w:divBdr>
    </w:div>
    <w:div w:id="1697267420">
      <w:bodyDiv w:val="1"/>
      <w:marLeft w:val="0"/>
      <w:marRight w:val="0"/>
      <w:marTop w:val="0"/>
      <w:marBottom w:val="0"/>
      <w:divBdr>
        <w:top w:val="none" w:sz="0" w:space="0" w:color="auto"/>
        <w:left w:val="none" w:sz="0" w:space="0" w:color="auto"/>
        <w:bottom w:val="none" w:sz="0" w:space="0" w:color="auto"/>
        <w:right w:val="none" w:sz="0" w:space="0" w:color="auto"/>
      </w:divBdr>
    </w:div>
    <w:div w:id="1699576067">
      <w:bodyDiv w:val="1"/>
      <w:marLeft w:val="0"/>
      <w:marRight w:val="0"/>
      <w:marTop w:val="0"/>
      <w:marBottom w:val="0"/>
      <w:divBdr>
        <w:top w:val="none" w:sz="0" w:space="0" w:color="auto"/>
        <w:left w:val="none" w:sz="0" w:space="0" w:color="auto"/>
        <w:bottom w:val="none" w:sz="0" w:space="0" w:color="auto"/>
        <w:right w:val="none" w:sz="0" w:space="0" w:color="auto"/>
      </w:divBdr>
    </w:div>
    <w:div w:id="1701317742">
      <w:bodyDiv w:val="1"/>
      <w:marLeft w:val="0"/>
      <w:marRight w:val="0"/>
      <w:marTop w:val="0"/>
      <w:marBottom w:val="0"/>
      <w:divBdr>
        <w:top w:val="none" w:sz="0" w:space="0" w:color="auto"/>
        <w:left w:val="none" w:sz="0" w:space="0" w:color="auto"/>
        <w:bottom w:val="none" w:sz="0" w:space="0" w:color="auto"/>
        <w:right w:val="none" w:sz="0" w:space="0" w:color="auto"/>
      </w:divBdr>
    </w:div>
    <w:div w:id="1703286552">
      <w:bodyDiv w:val="1"/>
      <w:marLeft w:val="0"/>
      <w:marRight w:val="0"/>
      <w:marTop w:val="0"/>
      <w:marBottom w:val="0"/>
      <w:divBdr>
        <w:top w:val="none" w:sz="0" w:space="0" w:color="auto"/>
        <w:left w:val="none" w:sz="0" w:space="0" w:color="auto"/>
        <w:bottom w:val="none" w:sz="0" w:space="0" w:color="auto"/>
        <w:right w:val="none" w:sz="0" w:space="0" w:color="auto"/>
      </w:divBdr>
    </w:div>
    <w:div w:id="1703634078">
      <w:bodyDiv w:val="1"/>
      <w:marLeft w:val="0"/>
      <w:marRight w:val="0"/>
      <w:marTop w:val="0"/>
      <w:marBottom w:val="0"/>
      <w:divBdr>
        <w:top w:val="none" w:sz="0" w:space="0" w:color="auto"/>
        <w:left w:val="none" w:sz="0" w:space="0" w:color="auto"/>
        <w:bottom w:val="none" w:sz="0" w:space="0" w:color="auto"/>
        <w:right w:val="none" w:sz="0" w:space="0" w:color="auto"/>
      </w:divBdr>
    </w:div>
    <w:div w:id="1705210304">
      <w:bodyDiv w:val="1"/>
      <w:marLeft w:val="0"/>
      <w:marRight w:val="0"/>
      <w:marTop w:val="0"/>
      <w:marBottom w:val="0"/>
      <w:divBdr>
        <w:top w:val="none" w:sz="0" w:space="0" w:color="auto"/>
        <w:left w:val="none" w:sz="0" w:space="0" w:color="auto"/>
        <w:bottom w:val="none" w:sz="0" w:space="0" w:color="auto"/>
        <w:right w:val="none" w:sz="0" w:space="0" w:color="auto"/>
      </w:divBdr>
    </w:div>
    <w:div w:id="1706174602">
      <w:bodyDiv w:val="1"/>
      <w:marLeft w:val="0"/>
      <w:marRight w:val="0"/>
      <w:marTop w:val="0"/>
      <w:marBottom w:val="0"/>
      <w:divBdr>
        <w:top w:val="none" w:sz="0" w:space="0" w:color="auto"/>
        <w:left w:val="none" w:sz="0" w:space="0" w:color="auto"/>
        <w:bottom w:val="none" w:sz="0" w:space="0" w:color="auto"/>
        <w:right w:val="none" w:sz="0" w:space="0" w:color="auto"/>
      </w:divBdr>
    </w:div>
    <w:div w:id="1706755763">
      <w:bodyDiv w:val="1"/>
      <w:marLeft w:val="0"/>
      <w:marRight w:val="0"/>
      <w:marTop w:val="0"/>
      <w:marBottom w:val="0"/>
      <w:divBdr>
        <w:top w:val="none" w:sz="0" w:space="0" w:color="auto"/>
        <w:left w:val="none" w:sz="0" w:space="0" w:color="auto"/>
        <w:bottom w:val="none" w:sz="0" w:space="0" w:color="auto"/>
        <w:right w:val="none" w:sz="0" w:space="0" w:color="auto"/>
      </w:divBdr>
    </w:div>
    <w:div w:id="1707825416">
      <w:bodyDiv w:val="1"/>
      <w:marLeft w:val="0"/>
      <w:marRight w:val="0"/>
      <w:marTop w:val="0"/>
      <w:marBottom w:val="0"/>
      <w:divBdr>
        <w:top w:val="none" w:sz="0" w:space="0" w:color="auto"/>
        <w:left w:val="none" w:sz="0" w:space="0" w:color="auto"/>
        <w:bottom w:val="none" w:sz="0" w:space="0" w:color="auto"/>
        <w:right w:val="none" w:sz="0" w:space="0" w:color="auto"/>
      </w:divBdr>
    </w:div>
    <w:div w:id="1708751560">
      <w:bodyDiv w:val="1"/>
      <w:marLeft w:val="0"/>
      <w:marRight w:val="0"/>
      <w:marTop w:val="0"/>
      <w:marBottom w:val="0"/>
      <w:divBdr>
        <w:top w:val="none" w:sz="0" w:space="0" w:color="auto"/>
        <w:left w:val="none" w:sz="0" w:space="0" w:color="auto"/>
        <w:bottom w:val="none" w:sz="0" w:space="0" w:color="auto"/>
        <w:right w:val="none" w:sz="0" w:space="0" w:color="auto"/>
      </w:divBdr>
    </w:div>
    <w:div w:id="1710255092">
      <w:bodyDiv w:val="1"/>
      <w:marLeft w:val="0"/>
      <w:marRight w:val="0"/>
      <w:marTop w:val="0"/>
      <w:marBottom w:val="0"/>
      <w:divBdr>
        <w:top w:val="none" w:sz="0" w:space="0" w:color="auto"/>
        <w:left w:val="none" w:sz="0" w:space="0" w:color="auto"/>
        <w:bottom w:val="none" w:sz="0" w:space="0" w:color="auto"/>
        <w:right w:val="none" w:sz="0" w:space="0" w:color="auto"/>
      </w:divBdr>
    </w:div>
    <w:div w:id="1710450834">
      <w:bodyDiv w:val="1"/>
      <w:marLeft w:val="0"/>
      <w:marRight w:val="0"/>
      <w:marTop w:val="0"/>
      <w:marBottom w:val="0"/>
      <w:divBdr>
        <w:top w:val="none" w:sz="0" w:space="0" w:color="auto"/>
        <w:left w:val="none" w:sz="0" w:space="0" w:color="auto"/>
        <w:bottom w:val="none" w:sz="0" w:space="0" w:color="auto"/>
        <w:right w:val="none" w:sz="0" w:space="0" w:color="auto"/>
      </w:divBdr>
    </w:div>
    <w:div w:id="1711303745">
      <w:bodyDiv w:val="1"/>
      <w:marLeft w:val="0"/>
      <w:marRight w:val="0"/>
      <w:marTop w:val="0"/>
      <w:marBottom w:val="0"/>
      <w:divBdr>
        <w:top w:val="none" w:sz="0" w:space="0" w:color="auto"/>
        <w:left w:val="none" w:sz="0" w:space="0" w:color="auto"/>
        <w:bottom w:val="none" w:sz="0" w:space="0" w:color="auto"/>
        <w:right w:val="none" w:sz="0" w:space="0" w:color="auto"/>
      </w:divBdr>
    </w:div>
    <w:div w:id="1711370434">
      <w:bodyDiv w:val="1"/>
      <w:marLeft w:val="0"/>
      <w:marRight w:val="0"/>
      <w:marTop w:val="0"/>
      <w:marBottom w:val="0"/>
      <w:divBdr>
        <w:top w:val="none" w:sz="0" w:space="0" w:color="auto"/>
        <w:left w:val="none" w:sz="0" w:space="0" w:color="auto"/>
        <w:bottom w:val="none" w:sz="0" w:space="0" w:color="auto"/>
        <w:right w:val="none" w:sz="0" w:space="0" w:color="auto"/>
      </w:divBdr>
    </w:div>
    <w:div w:id="1713651852">
      <w:bodyDiv w:val="1"/>
      <w:marLeft w:val="0"/>
      <w:marRight w:val="0"/>
      <w:marTop w:val="0"/>
      <w:marBottom w:val="0"/>
      <w:divBdr>
        <w:top w:val="none" w:sz="0" w:space="0" w:color="auto"/>
        <w:left w:val="none" w:sz="0" w:space="0" w:color="auto"/>
        <w:bottom w:val="none" w:sz="0" w:space="0" w:color="auto"/>
        <w:right w:val="none" w:sz="0" w:space="0" w:color="auto"/>
      </w:divBdr>
    </w:div>
    <w:div w:id="1715350983">
      <w:bodyDiv w:val="1"/>
      <w:marLeft w:val="0"/>
      <w:marRight w:val="0"/>
      <w:marTop w:val="0"/>
      <w:marBottom w:val="0"/>
      <w:divBdr>
        <w:top w:val="none" w:sz="0" w:space="0" w:color="auto"/>
        <w:left w:val="none" w:sz="0" w:space="0" w:color="auto"/>
        <w:bottom w:val="none" w:sz="0" w:space="0" w:color="auto"/>
        <w:right w:val="none" w:sz="0" w:space="0" w:color="auto"/>
      </w:divBdr>
    </w:div>
    <w:div w:id="1715500440">
      <w:bodyDiv w:val="1"/>
      <w:marLeft w:val="0"/>
      <w:marRight w:val="0"/>
      <w:marTop w:val="0"/>
      <w:marBottom w:val="0"/>
      <w:divBdr>
        <w:top w:val="none" w:sz="0" w:space="0" w:color="auto"/>
        <w:left w:val="none" w:sz="0" w:space="0" w:color="auto"/>
        <w:bottom w:val="none" w:sz="0" w:space="0" w:color="auto"/>
        <w:right w:val="none" w:sz="0" w:space="0" w:color="auto"/>
      </w:divBdr>
    </w:div>
    <w:div w:id="1716538034">
      <w:bodyDiv w:val="1"/>
      <w:marLeft w:val="0"/>
      <w:marRight w:val="0"/>
      <w:marTop w:val="0"/>
      <w:marBottom w:val="0"/>
      <w:divBdr>
        <w:top w:val="none" w:sz="0" w:space="0" w:color="auto"/>
        <w:left w:val="none" w:sz="0" w:space="0" w:color="auto"/>
        <w:bottom w:val="none" w:sz="0" w:space="0" w:color="auto"/>
        <w:right w:val="none" w:sz="0" w:space="0" w:color="auto"/>
      </w:divBdr>
    </w:div>
    <w:div w:id="1718317202">
      <w:bodyDiv w:val="1"/>
      <w:marLeft w:val="0"/>
      <w:marRight w:val="0"/>
      <w:marTop w:val="0"/>
      <w:marBottom w:val="0"/>
      <w:divBdr>
        <w:top w:val="none" w:sz="0" w:space="0" w:color="auto"/>
        <w:left w:val="none" w:sz="0" w:space="0" w:color="auto"/>
        <w:bottom w:val="none" w:sz="0" w:space="0" w:color="auto"/>
        <w:right w:val="none" w:sz="0" w:space="0" w:color="auto"/>
      </w:divBdr>
    </w:div>
    <w:div w:id="1718773902">
      <w:bodyDiv w:val="1"/>
      <w:marLeft w:val="0"/>
      <w:marRight w:val="0"/>
      <w:marTop w:val="0"/>
      <w:marBottom w:val="0"/>
      <w:divBdr>
        <w:top w:val="none" w:sz="0" w:space="0" w:color="auto"/>
        <w:left w:val="none" w:sz="0" w:space="0" w:color="auto"/>
        <w:bottom w:val="none" w:sz="0" w:space="0" w:color="auto"/>
        <w:right w:val="none" w:sz="0" w:space="0" w:color="auto"/>
      </w:divBdr>
    </w:div>
    <w:div w:id="1719209804">
      <w:bodyDiv w:val="1"/>
      <w:marLeft w:val="0"/>
      <w:marRight w:val="0"/>
      <w:marTop w:val="0"/>
      <w:marBottom w:val="0"/>
      <w:divBdr>
        <w:top w:val="none" w:sz="0" w:space="0" w:color="auto"/>
        <w:left w:val="none" w:sz="0" w:space="0" w:color="auto"/>
        <w:bottom w:val="none" w:sz="0" w:space="0" w:color="auto"/>
        <w:right w:val="none" w:sz="0" w:space="0" w:color="auto"/>
      </w:divBdr>
    </w:div>
    <w:div w:id="1720133096">
      <w:bodyDiv w:val="1"/>
      <w:marLeft w:val="0"/>
      <w:marRight w:val="0"/>
      <w:marTop w:val="0"/>
      <w:marBottom w:val="0"/>
      <w:divBdr>
        <w:top w:val="none" w:sz="0" w:space="0" w:color="auto"/>
        <w:left w:val="none" w:sz="0" w:space="0" w:color="auto"/>
        <w:bottom w:val="none" w:sz="0" w:space="0" w:color="auto"/>
        <w:right w:val="none" w:sz="0" w:space="0" w:color="auto"/>
      </w:divBdr>
    </w:div>
    <w:div w:id="1720205494">
      <w:bodyDiv w:val="1"/>
      <w:marLeft w:val="0"/>
      <w:marRight w:val="0"/>
      <w:marTop w:val="0"/>
      <w:marBottom w:val="0"/>
      <w:divBdr>
        <w:top w:val="none" w:sz="0" w:space="0" w:color="auto"/>
        <w:left w:val="none" w:sz="0" w:space="0" w:color="auto"/>
        <w:bottom w:val="none" w:sz="0" w:space="0" w:color="auto"/>
        <w:right w:val="none" w:sz="0" w:space="0" w:color="auto"/>
      </w:divBdr>
    </w:div>
    <w:div w:id="1720470733">
      <w:bodyDiv w:val="1"/>
      <w:marLeft w:val="0"/>
      <w:marRight w:val="0"/>
      <w:marTop w:val="0"/>
      <w:marBottom w:val="0"/>
      <w:divBdr>
        <w:top w:val="none" w:sz="0" w:space="0" w:color="auto"/>
        <w:left w:val="none" w:sz="0" w:space="0" w:color="auto"/>
        <w:bottom w:val="none" w:sz="0" w:space="0" w:color="auto"/>
        <w:right w:val="none" w:sz="0" w:space="0" w:color="auto"/>
      </w:divBdr>
    </w:div>
    <w:div w:id="1721979665">
      <w:bodyDiv w:val="1"/>
      <w:marLeft w:val="0"/>
      <w:marRight w:val="0"/>
      <w:marTop w:val="0"/>
      <w:marBottom w:val="0"/>
      <w:divBdr>
        <w:top w:val="none" w:sz="0" w:space="0" w:color="auto"/>
        <w:left w:val="none" w:sz="0" w:space="0" w:color="auto"/>
        <w:bottom w:val="none" w:sz="0" w:space="0" w:color="auto"/>
        <w:right w:val="none" w:sz="0" w:space="0" w:color="auto"/>
      </w:divBdr>
    </w:div>
    <w:div w:id="1722049805">
      <w:bodyDiv w:val="1"/>
      <w:marLeft w:val="0"/>
      <w:marRight w:val="0"/>
      <w:marTop w:val="0"/>
      <w:marBottom w:val="0"/>
      <w:divBdr>
        <w:top w:val="none" w:sz="0" w:space="0" w:color="auto"/>
        <w:left w:val="none" w:sz="0" w:space="0" w:color="auto"/>
        <w:bottom w:val="none" w:sz="0" w:space="0" w:color="auto"/>
        <w:right w:val="none" w:sz="0" w:space="0" w:color="auto"/>
      </w:divBdr>
    </w:div>
    <w:div w:id="1725592397">
      <w:bodyDiv w:val="1"/>
      <w:marLeft w:val="0"/>
      <w:marRight w:val="0"/>
      <w:marTop w:val="0"/>
      <w:marBottom w:val="0"/>
      <w:divBdr>
        <w:top w:val="none" w:sz="0" w:space="0" w:color="auto"/>
        <w:left w:val="none" w:sz="0" w:space="0" w:color="auto"/>
        <w:bottom w:val="none" w:sz="0" w:space="0" w:color="auto"/>
        <w:right w:val="none" w:sz="0" w:space="0" w:color="auto"/>
      </w:divBdr>
    </w:div>
    <w:div w:id="1726293350">
      <w:bodyDiv w:val="1"/>
      <w:marLeft w:val="0"/>
      <w:marRight w:val="0"/>
      <w:marTop w:val="0"/>
      <w:marBottom w:val="0"/>
      <w:divBdr>
        <w:top w:val="none" w:sz="0" w:space="0" w:color="auto"/>
        <w:left w:val="none" w:sz="0" w:space="0" w:color="auto"/>
        <w:bottom w:val="none" w:sz="0" w:space="0" w:color="auto"/>
        <w:right w:val="none" w:sz="0" w:space="0" w:color="auto"/>
      </w:divBdr>
    </w:div>
    <w:div w:id="1729037047">
      <w:bodyDiv w:val="1"/>
      <w:marLeft w:val="0"/>
      <w:marRight w:val="0"/>
      <w:marTop w:val="0"/>
      <w:marBottom w:val="0"/>
      <w:divBdr>
        <w:top w:val="none" w:sz="0" w:space="0" w:color="auto"/>
        <w:left w:val="none" w:sz="0" w:space="0" w:color="auto"/>
        <w:bottom w:val="none" w:sz="0" w:space="0" w:color="auto"/>
        <w:right w:val="none" w:sz="0" w:space="0" w:color="auto"/>
      </w:divBdr>
    </w:div>
    <w:div w:id="1730613424">
      <w:bodyDiv w:val="1"/>
      <w:marLeft w:val="0"/>
      <w:marRight w:val="0"/>
      <w:marTop w:val="0"/>
      <w:marBottom w:val="0"/>
      <w:divBdr>
        <w:top w:val="none" w:sz="0" w:space="0" w:color="auto"/>
        <w:left w:val="none" w:sz="0" w:space="0" w:color="auto"/>
        <w:bottom w:val="none" w:sz="0" w:space="0" w:color="auto"/>
        <w:right w:val="none" w:sz="0" w:space="0" w:color="auto"/>
      </w:divBdr>
    </w:div>
    <w:div w:id="1732271090">
      <w:bodyDiv w:val="1"/>
      <w:marLeft w:val="0"/>
      <w:marRight w:val="0"/>
      <w:marTop w:val="0"/>
      <w:marBottom w:val="0"/>
      <w:divBdr>
        <w:top w:val="none" w:sz="0" w:space="0" w:color="auto"/>
        <w:left w:val="none" w:sz="0" w:space="0" w:color="auto"/>
        <w:bottom w:val="none" w:sz="0" w:space="0" w:color="auto"/>
        <w:right w:val="none" w:sz="0" w:space="0" w:color="auto"/>
      </w:divBdr>
    </w:div>
    <w:div w:id="1732345314">
      <w:bodyDiv w:val="1"/>
      <w:marLeft w:val="0"/>
      <w:marRight w:val="0"/>
      <w:marTop w:val="0"/>
      <w:marBottom w:val="0"/>
      <w:divBdr>
        <w:top w:val="none" w:sz="0" w:space="0" w:color="auto"/>
        <w:left w:val="none" w:sz="0" w:space="0" w:color="auto"/>
        <w:bottom w:val="none" w:sz="0" w:space="0" w:color="auto"/>
        <w:right w:val="none" w:sz="0" w:space="0" w:color="auto"/>
      </w:divBdr>
    </w:div>
    <w:div w:id="1733116367">
      <w:bodyDiv w:val="1"/>
      <w:marLeft w:val="0"/>
      <w:marRight w:val="0"/>
      <w:marTop w:val="0"/>
      <w:marBottom w:val="0"/>
      <w:divBdr>
        <w:top w:val="none" w:sz="0" w:space="0" w:color="auto"/>
        <w:left w:val="none" w:sz="0" w:space="0" w:color="auto"/>
        <w:bottom w:val="none" w:sz="0" w:space="0" w:color="auto"/>
        <w:right w:val="none" w:sz="0" w:space="0" w:color="auto"/>
      </w:divBdr>
    </w:div>
    <w:div w:id="1733384423">
      <w:bodyDiv w:val="1"/>
      <w:marLeft w:val="0"/>
      <w:marRight w:val="0"/>
      <w:marTop w:val="0"/>
      <w:marBottom w:val="0"/>
      <w:divBdr>
        <w:top w:val="none" w:sz="0" w:space="0" w:color="auto"/>
        <w:left w:val="none" w:sz="0" w:space="0" w:color="auto"/>
        <w:bottom w:val="none" w:sz="0" w:space="0" w:color="auto"/>
        <w:right w:val="none" w:sz="0" w:space="0" w:color="auto"/>
      </w:divBdr>
    </w:div>
    <w:div w:id="1737170155">
      <w:bodyDiv w:val="1"/>
      <w:marLeft w:val="0"/>
      <w:marRight w:val="0"/>
      <w:marTop w:val="0"/>
      <w:marBottom w:val="0"/>
      <w:divBdr>
        <w:top w:val="none" w:sz="0" w:space="0" w:color="auto"/>
        <w:left w:val="none" w:sz="0" w:space="0" w:color="auto"/>
        <w:bottom w:val="none" w:sz="0" w:space="0" w:color="auto"/>
        <w:right w:val="none" w:sz="0" w:space="0" w:color="auto"/>
      </w:divBdr>
    </w:div>
    <w:div w:id="1737776131">
      <w:bodyDiv w:val="1"/>
      <w:marLeft w:val="0"/>
      <w:marRight w:val="0"/>
      <w:marTop w:val="0"/>
      <w:marBottom w:val="0"/>
      <w:divBdr>
        <w:top w:val="none" w:sz="0" w:space="0" w:color="auto"/>
        <w:left w:val="none" w:sz="0" w:space="0" w:color="auto"/>
        <w:bottom w:val="none" w:sz="0" w:space="0" w:color="auto"/>
        <w:right w:val="none" w:sz="0" w:space="0" w:color="auto"/>
      </w:divBdr>
    </w:div>
    <w:div w:id="1737895662">
      <w:bodyDiv w:val="1"/>
      <w:marLeft w:val="0"/>
      <w:marRight w:val="0"/>
      <w:marTop w:val="0"/>
      <w:marBottom w:val="0"/>
      <w:divBdr>
        <w:top w:val="none" w:sz="0" w:space="0" w:color="auto"/>
        <w:left w:val="none" w:sz="0" w:space="0" w:color="auto"/>
        <w:bottom w:val="none" w:sz="0" w:space="0" w:color="auto"/>
        <w:right w:val="none" w:sz="0" w:space="0" w:color="auto"/>
      </w:divBdr>
    </w:div>
    <w:div w:id="1738166082">
      <w:bodyDiv w:val="1"/>
      <w:marLeft w:val="0"/>
      <w:marRight w:val="0"/>
      <w:marTop w:val="0"/>
      <w:marBottom w:val="0"/>
      <w:divBdr>
        <w:top w:val="none" w:sz="0" w:space="0" w:color="auto"/>
        <w:left w:val="none" w:sz="0" w:space="0" w:color="auto"/>
        <w:bottom w:val="none" w:sz="0" w:space="0" w:color="auto"/>
        <w:right w:val="none" w:sz="0" w:space="0" w:color="auto"/>
      </w:divBdr>
    </w:div>
    <w:div w:id="1738700583">
      <w:bodyDiv w:val="1"/>
      <w:marLeft w:val="0"/>
      <w:marRight w:val="0"/>
      <w:marTop w:val="0"/>
      <w:marBottom w:val="0"/>
      <w:divBdr>
        <w:top w:val="none" w:sz="0" w:space="0" w:color="auto"/>
        <w:left w:val="none" w:sz="0" w:space="0" w:color="auto"/>
        <w:bottom w:val="none" w:sz="0" w:space="0" w:color="auto"/>
        <w:right w:val="none" w:sz="0" w:space="0" w:color="auto"/>
      </w:divBdr>
    </w:div>
    <w:div w:id="1743258858">
      <w:bodyDiv w:val="1"/>
      <w:marLeft w:val="0"/>
      <w:marRight w:val="0"/>
      <w:marTop w:val="0"/>
      <w:marBottom w:val="0"/>
      <w:divBdr>
        <w:top w:val="none" w:sz="0" w:space="0" w:color="auto"/>
        <w:left w:val="none" w:sz="0" w:space="0" w:color="auto"/>
        <w:bottom w:val="none" w:sz="0" w:space="0" w:color="auto"/>
        <w:right w:val="none" w:sz="0" w:space="0" w:color="auto"/>
      </w:divBdr>
    </w:div>
    <w:div w:id="1743404188">
      <w:bodyDiv w:val="1"/>
      <w:marLeft w:val="0"/>
      <w:marRight w:val="0"/>
      <w:marTop w:val="0"/>
      <w:marBottom w:val="0"/>
      <w:divBdr>
        <w:top w:val="none" w:sz="0" w:space="0" w:color="auto"/>
        <w:left w:val="none" w:sz="0" w:space="0" w:color="auto"/>
        <w:bottom w:val="none" w:sz="0" w:space="0" w:color="auto"/>
        <w:right w:val="none" w:sz="0" w:space="0" w:color="auto"/>
      </w:divBdr>
    </w:div>
    <w:div w:id="1745879832">
      <w:bodyDiv w:val="1"/>
      <w:marLeft w:val="0"/>
      <w:marRight w:val="0"/>
      <w:marTop w:val="0"/>
      <w:marBottom w:val="0"/>
      <w:divBdr>
        <w:top w:val="none" w:sz="0" w:space="0" w:color="auto"/>
        <w:left w:val="none" w:sz="0" w:space="0" w:color="auto"/>
        <w:bottom w:val="none" w:sz="0" w:space="0" w:color="auto"/>
        <w:right w:val="none" w:sz="0" w:space="0" w:color="auto"/>
      </w:divBdr>
    </w:div>
    <w:div w:id="1747192320">
      <w:bodyDiv w:val="1"/>
      <w:marLeft w:val="0"/>
      <w:marRight w:val="0"/>
      <w:marTop w:val="0"/>
      <w:marBottom w:val="0"/>
      <w:divBdr>
        <w:top w:val="none" w:sz="0" w:space="0" w:color="auto"/>
        <w:left w:val="none" w:sz="0" w:space="0" w:color="auto"/>
        <w:bottom w:val="none" w:sz="0" w:space="0" w:color="auto"/>
        <w:right w:val="none" w:sz="0" w:space="0" w:color="auto"/>
      </w:divBdr>
    </w:div>
    <w:div w:id="1747536685">
      <w:bodyDiv w:val="1"/>
      <w:marLeft w:val="0"/>
      <w:marRight w:val="0"/>
      <w:marTop w:val="0"/>
      <w:marBottom w:val="0"/>
      <w:divBdr>
        <w:top w:val="none" w:sz="0" w:space="0" w:color="auto"/>
        <w:left w:val="none" w:sz="0" w:space="0" w:color="auto"/>
        <w:bottom w:val="none" w:sz="0" w:space="0" w:color="auto"/>
        <w:right w:val="none" w:sz="0" w:space="0" w:color="auto"/>
      </w:divBdr>
    </w:div>
    <w:div w:id="1748454641">
      <w:bodyDiv w:val="1"/>
      <w:marLeft w:val="0"/>
      <w:marRight w:val="0"/>
      <w:marTop w:val="0"/>
      <w:marBottom w:val="0"/>
      <w:divBdr>
        <w:top w:val="none" w:sz="0" w:space="0" w:color="auto"/>
        <w:left w:val="none" w:sz="0" w:space="0" w:color="auto"/>
        <w:bottom w:val="none" w:sz="0" w:space="0" w:color="auto"/>
        <w:right w:val="none" w:sz="0" w:space="0" w:color="auto"/>
      </w:divBdr>
    </w:div>
    <w:div w:id="1748569613">
      <w:bodyDiv w:val="1"/>
      <w:marLeft w:val="0"/>
      <w:marRight w:val="0"/>
      <w:marTop w:val="0"/>
      <w:marBottom w:val="0"/>
      <w:divBdr>
        <w:top w:val="none" w:sz="0" w:space="0" w:color="auto"/>
        <w:left w:val="none" w:sz="0" w:space="0" w:color="auto"/>
        <w:bottom w:val="none" w:sz="0" w:space="0" w:color="auto"/>
        <w:right w:val="none" w:sz="0" w:space="0" w:color="auto"/>
      </w:divBdr>
    </w:div>
    <w:div w:id="1749689734">
      <w:bodyDiv w:val="1"/>
      <w:marLeft w:val="0"/>
      <w:marRight w:val="0"/>
      <w:marTop w:val="0"/>
      <w:marBottom w:val="0"/>
      <w:divBdr>
        <w:top w:val="none" w:sz="0" w:space="0" w:color="auto"/>
        <w:left w:val="none" w:sz="0" w:space="0" w:color="auto"/>
        <w:bottom w:val="none" w:sz="0" w:space="0" w:color="auto"/>
        <w:right w:val="none" w:sz="0" w:space="0" w:color="auto"/>
      </w:divBdr>
    </w:div>
    <w:div w:id="1751199032">
      <w:bodyDiv w:val="1"/>
      <w:marLeft w:val="0"/>
      <w:marRight w:val="0"/>
      <w:marTop w:val="0"/>
      <w:marBottom w:val="0"/>
      <w:divBdr>
        <w:top w:val="none" w:sz="0" w:space="0" w:color="auto"/>
        <w:left w:val="none" w:sz="0" w:space="0" w:color="auto"/>
        <w:bottom w:val="none" w:sz="0" w:space="0" w:color="auto"/>
        <w:right w:val="none" w:sz="0" w:space="0" w:color="auto"/>
      </w:divBdr>
    </w:div>
    <w:div w:id="1752195328">
      <w:bodyDiv w:val="1"/>
      <w:marLeft w:val="0"/>
      <w:marRight w:val="0"/>
      <w:marTop w:val="0"/>
      <w:marBottom w:val="0"/>
      <w:divBdr>
        <w:top w:val="none" w:sz="0" w:space="0" w:color="auto"/>
        <w:left w:val="none" w:sz="0" w:space="0" w:color="auto"/>
        <w:bottom w:val="none" w:sz="0" w:space="0" w:color="auto"/>
        <w:right w:val="none" w:sz="0" w:space="0" w:color="auto"/>
      </w:divBdr>
    </w:div>
    <w:div w:id="1754276297">
      <w:bodyDiv w:val="1"/>
      <w:marLeft w:val="0"/>
      <w:marRight w:val="0"/>
      <w:marTop w:val="0"/>
      <w:marBottom w:val="0"/>
      <w:divBdr>
        <w:top w:val="none" w:sz="0" w:space="0" w:color="auto"/>
        <w:left w:val="none" w:sz="0" w:space="0" w:color="auto"/>
        <w:bottom w:val="none" w:sz="0" w:space="0" w:color="auto"/>
        <w:right w:val="none" w:sz="0" w:space="0" w:color="auto"/>
      </w:divBdr>
    </w:div>
    <w:div w:id="1755586429">
      <w:bodyDiv w:val="1"/>
      <w:marLeft w:val="0"/>
      <w:marRight w:val="0"/>
      <w:marTop w:val="0"/>
      <w:marBottom w:val="0"/>
      <w:divBdr>
        <w:top w:val="none" w:sz="0" w:space="0" w:color="auto"/>
        <w:left w:val="none" w:sz="0" w:space="0" w:color="auto"/>
        <w:bottom w:val="none" w:sz="0" w:space="0" w:color="auto"/>
        <w:right w:val="none" w:sz="0" w:space="0" w:color="auto"/>
      </w:divBdr>
    </w:div>
    <w:div w:id="1756126582">
      <w:bodyDiv w:val="1"/>
      <w:marLeft w:val="0"/>
      <w:marRight w:val="0"/>
      <w:marTop w:val="0"/>
      <w:marBottom w:val="0"/>
      <w:divBdr>
        <w:top w:val="none" w:sz="0" w:space="0" w:color="auto"/>
        <w:left w:val="none" w:sz="0" w:space="0" w:color="auto"/>
        <w:bottom w:val="none" w:sz="0" w:space="0" w:color="auto"/>
        <w:right w:val="none" w:sz="0" w:space="0" w:color="auto"/>
      </w:divBdr>
    </w:div>
    <w:div w:id="1756785967">
      <w:bodyDiv w:val="1"/>
      <w:marLeft w:val="0"/>
      <w:marRight w:val="0"/>
      <w:marTop w:val="0"/>
      <w:marBottom w:val="0"/>
      <w:divBdr>
        <w:top w:val="none" w:sz="0" w:space="0" w:color="auto"/>
        <w:left w:val="none" w:sz="0" w:space="0" w:color="auto"/>
        <w:bottom w:val="none" w:sz="0" w:space="0" w:color="auto"/>
        <w:right w:val="none" w:sz="0" w:space="0" w:color="auto"/>
      </w:divBdr>
    </w:div>
    <w:div w:id="1756903951">
      <w:bodyDiv w:val="1"/>
      <w:marLeft w:val="0"/>
      <w:marRight w:val="0"/>
      <w:marTop w:val="0"/>
      <w:marBottom w:val="0"/>
      <w:divBdr>
        <w:top w:val="none" w:sz="0" w:space="0" w:color="auto"/>
        <w:left w:val="none" w:sz="0" w:space="0" w:color="auto"/>
        <w:bottom w:val="none" w:sz="0" w:space="0" w:color="auto"/>
        <w:right w:val="none" w:sz="0" w:space="0" w:color="auto"/>
      </w:divBdr>
    </w:div>
    <w:div w:id="1756972488">
      <w:bodyDiv w:val="1"/>
      <w:marLeft w:val="0"/>
      <w:marRight w:val="0"/>
      <w:marTop w:val="0"/>
      <w:marBottom w:val="0"/>
      <w:divBdr>
        <w:top w:val="none" w:sz="0" w:space="0" w:color="auto"/>
        <w:left w:val="none" w:sz="0" w:space="0" w:color="auto"/>
        <w:bottom w:val="none" w:sz="0" w:space="0" w:color="auto"/>
        <w:right w:val="none" w:sz="0" w:space="0" w:color="auto"/>
      </w:divBdr>
    </w:div>
    <w:div w:id="1759252698">
      <w:bodyDiv w:val="1"/>
      <w:marLeft w:val="0"/>
      <w:marRight w:val="0"/>
      <w:marTop w:val="0"/>
      <w:marBottom w:val="0"/>
      <w:divBdr>
        <w:top w:val="none" w:sz="0" w:space="0" w:color="auto"/>
        <w:left w:val="none" w:sz="0" w:space="0" w:color="auto"/>
        <w:bottom w:val="none" w:sz="0" w:space="0" w:color="auto"/>
        <w:right w:val="none" w:sz="0" w:space="0" w:color="auto"/>
      </w:divBdr>
    </w:div>
    <w:div w:id="1761099141">
      <w:bodyDiv w:val="1"/>
      <w:marLeft w:val="0"/>
      <w:marRight w:val="0"/>
      <w:marTop w:val="0"/>
      <w:marBottom w:val="0"/>
      <w:divBdr>
        <w:top w:val="none" w:sz="0" w:space="0" w:color="auto"/>
        <w:left w:val="none" w:sz="0" w:space="0" w:color="auto"/>
        <w:bottom w:val="none" w:sz="0" w:space="0" w:color="auto"/>
        <w:right w:val="none" w:sz="0" w:space="0" w:color="auto"/>
      </w:divBdr>
    </w:div>
    <w:div w:id="1761102668">
      <w:bodyDiv w:val="1"/>
      <w:marLeft w:val="0"/>
      <w:marRight w:val="0"/>
      <w:marTop w:val="0"/>
      <w:marBottom w:val="0"/>
      <w:divBdr>
        <w:top w:val="none" w:sz="0" w:space="0" w:color="auto"/>
        <w:left w:val="none" w:sz="0" w:space="0" w:color="auto"/>
        <w:bottom w:val="none" w:sz="0" w:space="0" w:color="auto"/>
        <w:right w:val="none" w:sz="0" w:space="0" w:color="auto"/>
      </w:divBdr>
    </w:div>
    <w:div w:id="1761216825">
      <w:bodyDiv w:val="1"/>
      <w:marLeft w:val="0"/>
      <w:marRight w:val="0"/>
      <w:marTop w:val="0"/>
      <w:marBottom w:val="0"/>
      <w:divBdr>
        <w:top w:val="none" w:sz="0" w:space="0" w:color="auto"/>
        <w:left w:val="none" w:sz="0" w:space="0" w:color="auto"/>
        <w:bottom w:val="none" w:sz="0" w:space="0" w:color="auto"/>
        <w:right w:val="none" w:sz="0" w:space="0" w:color="auto"/>
      </w:divBdr>
    </w:div>
    <w:div w:id="1761682613">
      <w:bodyDiv w:val="1"/>
      <w:marLeft w:val="0"/>
      <w:marRight w:val="0"/>
      <w:marTop w:val="0"/>
      <w:marBottom w:val="0"/>
      <w:divBdr>
        <w:top w:val="none" w:sz="0" w:space="0" w:color="auto"/>
        <w:left w:val="none" w:sz="0" w:space="0" w:color="auto"/>
        <w:bottom w:val="none" w:sz="0" w:space="0" w:color="auto"/>
        <w:right w:val="none" w:sz="0" w:space="0" w:color="auto"/>
      </w:divBdr>
    </w:div>
    <w:div w:id="1762219979">
      <w:bodyDiv w:val="1"/>
      <w:marLeft w:val="0"/>
      <w:marRight w:val="0"/>
      <w:marTop w:val="0"/>
      <w:marBottom w:val="0"/>
      <w:divBdr>
        <w:top w:val="none" w:sz="0" w:space="0" w:color="auto"/>
        <w:left w:val="none" w:sz="0" w:space="0" w:color="auto"/>
        <w:bottom w:val="none" w:sz="0" w:space="0" w:color="auto"/>
        <w:right w:val="none" w:sz="0" w:space="0" w:color="auto"/>
      </w:divBdr>
    </w:div>
    <w:div w:id="1762413551">
      <w:bodyDiv w:val="1"/>
      <w:marLeft w:val="0"/>
      <w:marRight w:val="0"/>
      <w:marTop w:val="0"/>
      <w:marBottom w:val="0"/>
      <w:divBdr>
        <w:top w:val="none" w:sz="0" w:space="0" w:color="auto"/>
        <w:left w:val="none" w:sz="0" w:space="0" w:color="auto"/>
        <w:bottom w:val="none" w:sz="0" w:space="0" w:color="auto"/>
        <w:right w:val="none" w:sz="0" w:space="0" w:color="auto"/>
      </w:divBdr>
    </w:div>
    <w:div w:id="1765415721">
      <w:bodyDiv w:val="1"/>
      <w:marLeft w:val="0"/>
      <w:marRight w:val="0"/>
      <w:marTop w:val="0"/>
      <w:marBottom w:val="0"/>
      <w:divBdr>
        <w:top w:val="none" w:sz="0" w:space="0" w:color="auto"/>
        <w:left w:val="none" w:sz="0" w:space="0" w:color="auto"/>
        <w:bottom w:val="none" w:sz="0" w:space="0" w:color="auto"/>
        <w:right w:val="none" w:sz="0" w:space="0" w:color="auto"/>
      </w:divBdr>
    </w:div>
    <w:div w:id="1765759736">
      <w:bodyDiv w:val="1"/>
      <w:marLeft w:val="0"/>
      <w:marRight w:val="0"/>
      <w:marTop w:val="0"/>
      <w:marBottom w:val="0"/>
      <w:divBdr>
        <w:top w:val="none" w:sz="0" w:space="0" w:color="auto"/>
        <w:left w:val="none" w:sz="0" w:space="0" w:color="auto"/>
        <w:bottom w:val="none" w:sz="0" w:space="0" w:color="auto"/>
        <w:right w:val="none" w:sz="0" w:space="0" w:color="auto"/>
      </w:divBdr>
    </w:div>
    <w:div w:id="1767073208">
      <w:bodyDiv w:val="1"/>
      <w:marLeft w:val="0"/>
      <w:marRight w:val="0"/>
      <w:marTop w:val="0"/>
      <w:marBottom w:val="0"/>
      <w:divBdr>
        <w:top w:val="none" w:sz="0" w:space="0" w:color="auto"/>
        <w:left w:val="none" w:sz="0" w:space="0" w:color="auto"/>
        <w:bottom w:val="none" w:sz="0" w:space="0" w:color="auto"/>
        <w:right w:val="none" w:sz="0" w:space="0" w:color="auto"/>
      </w:divBdr>
    </w:div>
    <w:div w:id="1768113222">
      <w:bodyDiv w:val="1"/>
      <w:marLeft w:val="0"/>
      <w:marRight w:val="0"/>
      <w:marTop w:val="0"/>
      <w:marBottom w:val="0"/>
      <w:divBdr>
        <w:top w:val="none" w:sz="0" w:space="0" w:color="auto"/>
        <w:left w:val="none" w:sz="0" w:space="0" w:color="auto"/>
        <w:bottom w:val="none" w:sz="0" w:space="0" w:color="auto"/>
        <w:right w:val="none" w:sz="0" w:space="0" w:color="auto"/>
      </w:divBdr>
    </w:div>
    <w:div w:id="1768647888">
      <w:bodyDiv w:val="1"/>
      <w:marLeft w:val="0"/>
      <w:marRight w:val="0"/>
      <w:marTop w:val="0"/>
      <w:marBottom w:val="0"/>
      <w:divBdr>
        <w:top w:val="none" w:sz="0" w:space="0" w:color="auto"/>
        <w:left w:val="none" w:sz="0" w:space="0" w:color="auto"/>
        <w:bottom w:val="none" w:sz="0" w:space="0" w:color="auto"/>
        <w:right w:val="none" w:sz="0" w:space="0" w:color="auto"/>
      </w:divBdr>
    </w:div>
    <w:div w:id="1770393141">
      <w:bodyDiv w:val="1"/>
      <w:marLeft w:val="0"/>
      <w:marRight w:val="0"/>
      <w:marTop w:val="0"/>
      <w:marBottom w:val="0"/>
      <w:divBdr>
        <w:top w:val="none" w:sz="0" w:space="0" w:color="auto"/>
        <w:left w:val="none" w:sz="0" w:space="0" w:color="auto"/>
        <w:bottom w:val="none" w:sz="0" w:space="0" w:color="auto"/>
        <w:right w:val="none" w:sz="0" w:space="0" w:color="auto"/>
      </w:divBdr>
    </w:div>
    <w:div w:id="1771857431">
      <w:bodyDiv w:val="1"/>
      <w:marLeft w:val="0"/>
      <w:marRight w:val="0"/>
      <w:marTop w:val="0"/>
      <w:marBottom w:val="0"/>
      <w:divBdr>
        <w:top w:val="none" w:sz="0" w:space="0" w:color="auto"/>
        <w:left w:val="none" w:sz="0" w:space="0" w:color="auto"/>
        <w:bottom w:val="none" w:sz="0" w:space="0" w:color="auto"/>
        <w:right w:val="none" w:sz="0" w:space="0" w:color="auto"/>
      </w:divBdr>
    </w:div>
    <w:div w:id="1772160273">
      <w:bodyDiv w:val="1"/>
      <w:marLeft w:val="0"/>
      <w:marRight w:val="0"/>
      <w:marTop w:val="0"/>
      <w:marBottom w:val="0"/>
      <w:divBdr>
        <w:top w:val="none" w:sz="0" w:space="0" w:color="auto"/>
        <w:left w:val="none" w:sz="0" w:space="0" w:color="auto"/>
        <w:bottom w:val="none" w:sz="0" w:space="0" w:color="auto"/>
        <w:right w:val="none" w:sz="0" w:space="0" w:color="auto"/>
      </w:divBdr>
    </w:div>
    <w:div w:id="1773820040">
      <w:bodyDiv w:val="1"/>
      <w:marLeft w:val="0"/>
      <w:marRight w:val="0"/>
      <w:marTop w:val="0"/>
      <w:marBottom w:val="0"/>
      <w:divBdr>
        <w:top w:val="none" w:sz="0" w:space="0" w:color="auto"/>
        <w:left w:val="none" w:sz="0" w:space="0" w:color="auto"/>
        <w:bottom w:val="none" w:sz="0" w:space="0" w:color="auto"/>
        <w:right w:val="none" w:sz="0" w:space="0" w:color="auto"/>
      </w:divBdr>
    </w:div>
    <w:div w:id="1776174780">
      <w:bodyDiv w:val="1"/>
      <w:marLeft w:val="0"/>
      <w:marRight w:val="0"/>
      <w:marTop w:val="0"/>
      <w:marBottom w:val="0"/>
      <w:divBdr>
        <w:top w:val="none" w:sz="0" w:space="0" w:color="auto"/>
        <w:left w:val="none" w:sz="0" w:space="0" w:color="auto"/>
        <w:bottom w:val="none" w:sz="0" w:space="0" w:color="auto"/>
        <w:right w:val="none" w:sz="0" w:space="0" w:color="auto"/>
      </w:divBdr>
    </w:div>
    <w:div w:id="1780560839">
      <w:bodyDiv w:val="1"/>
      <w:marLeft w:val="0"/>
      <w:marRight w:val="0"/>
      <w:marTop w:val="0"/>
      <w:marBottom w:val="0"/>
      <w:divBdr>
        <w:top w:val="none" w:sz="0" w:space="0" w:color="auto"/>
        <w:left w:val="none" w:sz="0" w:space="0" w:color="auto"/>
        <w:bottom w:val="none" w:sz="0" w:space="0" w:color="auto"/>
        <w:right w:val="none" w:sz="0" w:space="0" w:color="auto"/>
      </w:divBdr>
    </w:div>
    <w:div w:id="1780955208">
      <w:bodyDiv w:val="1"/>
      <w:marLeft w:val="0"/>
      <w:marRight w:val="0"/>
      <w:marTop w:val="0"/>
      <w:marBottom w:val="0"/>
      <w:divBdr>
        <w:top w:val="none" w:sz="0" w:space="0" w:color="auto"/>
        <w:left w:val="none" w:sz="0" w:space="0" w:color="auto"/>
        <w:bottom w:val="none" w:sz="0" w:space="0" w:color="auto"/>
        <w:right w:val="none" w:sz="0" w:space="0" w:color="auto"/>
      </w:divBdr>
    </w:div>
    <w:div w:id="1781100711">
      <w:bodyDiv w:val="1"/>
      <w:marLeft w:val="0"/>
      <w:marRight w:val="0"/>
      <w:marTop w:val="0"/>
      <w:marBottom w:val="0"/>
      <w:divBdr>
        <w:top w:val="none" w:sz="0" w:space="0" w:color="auto"/>
        <w:left w:val="none" w:sz="0" w:space="0" w:color="auto"/>
        <w:bottom w:val="none" w:sz="0" w:space="0" w:color="auto"/>
        <w:right w:val="none" w:sz="0" w:space="0" w:color="auto"/>
      </w:divBdr>
    </w:div>
    <w:div w:id="1781295167">
      <w:bodyDiv w:val="1"/>
      <w:marLeft w:val="0"/>
      <w:marRight w:val="0"/>
      <w:marTop w:val="0"/>
      <w:marBottom w:val="0"/>
      <w:divBdr>
        <w:top w:val="none" w:sz="0" w:space="0" w:color="auto"/>
        <w:left w:val="none" w:sz="0" w:space="0" w:color="auto"/>
        <w:bottom w:val="none" w:sz="0" w:space="0" w:color="auto"/>
        <w:right w:val="none" w:sz="0" w:space="0" w:color="auto"/>
      </w:divBdr>
    </w:div>
    <w:div w:id="1781334756">
      <w:bodyDiv w:val="1"/>
      <w:marLeft w:val="0"/>
      <w:marRight w:val="0"/>
      <w:marTop w:val="0"/>
      <w:marBottom w:val="0"/>
      <w:divBdr>
        <w:top w:val="none" w:sz="0" w:space="0" w:color="auto"/>
        <w:left w:val="none" w:sz="0" w:space="0" w:color="auto"/>
        <w:bottom w:val="none" w:sz="0" w:space="0" w:color="auto"/>
        <w:right w:val="none" w:sz="0" w:space="0" w:color="auto"/>
      </w:divBdr>
    </w:div>
    <w:div w:id="1782259857">
      <w:bodyDiv w:val="1"/>
      <w:marLeft w:val="0"/>
      <w:marRight w:val="0"/>
      <w:marTop w:val="0"/>
      <w:marBottom w:val="0"/>
      <w:divBdr>
        <w:top w:val="none" w:sz="0" w:space="0" w:color="auto"/>
        <w:left w:val="none" w:sz="0" w:space="0" w:color="auto"/>
        <w:bottom w:val="none" w:sz="0" w:space="0" w:color="auto"/>
        <w:right w:val="none" w:sz="0" w:space="0" w:color="auto"/>
      </w:divBdr>
    </w:div>
    <w:div w:id="1786730685">
      <w:bodyDiv w:val="1"/>
      <w:marLeft w:val="0"/>
      <w:marRight w:val="0"/>
      <w:marTop w:val="0"/>
      <w:marBottom w:val="0"/>
      <w:divBdr>
        <w:top w:val="none" w:sz="0" w:space="0" w:color="auto"/>
        <w:left w:val="none" w:sz="0" w:space="0" w:color="auto"/>
        <w:bottom w:val="none" w:sz="0" w:space="0" w:color="auto"/>
        <w:right w:val="none" w:sz="0" w:space="0" w:color="auto"/>
      </w:divBdr>
    </w:div>
    <w:div w:id="1788547479">
      <w:bodyDiv w:val="1"/>
      <w:marLeft w:val="0"/>
      <w:marRight w:val="0"/>
      <w:marTop w:val="0"/>
      <w:marBottom w:val="0"/>
      <w:divBdr>
        <w:top w:val="none" w:sz="0" w:space="0" w:color="auto"/>
        <w:left w:val="none" w:sz="0" w:space="0" w:color="auto"/>
        <w:bottom w:val="none" w:sz="0" w:space="0" w:color="auto"/>
        <w:right w:val="none" w:sz="0" w:space="0" w:color="auto"/>
      </w:divBdr>
    </w:div>
    <w:div w:id="1793591407">
      <w:bodyDiv w:val="1"/>
      <w:marLeft w:val="0"/>
      <w:marRight w:val="0"/>
      <w:marTop w:val="0"/>
      <w:marBottom w:val="0"/>
      <w:divBdr>
        <w:top w:val="none" w:sz="0" w:space="0" w:color="auto"/>
        <w:left w:val="none" w:sz="0" w:space="0" w:color="auto"/>
        <w:bottom w:val="none" w:sz="0" w:space="0" w:color="auto"/>
        <w:right w:val="none" w:sz="0" w:space="0" w:color="auto"/>
      </w:divBdr>
    </w:div>
    <w:div w:id="1793862640">
      <w:bodyDiv w:val="1"/>
      <w:marLeft w:val="0"/>
      <w:marRight w:val="0"/>
      <w:marTop w:val="0"/>
      <w:marBottom w:val="0"/>
      <w:divBdr>
        <w:top w:val="none" w:sz="0" w:space="0" w:color="auto"/>
        <w:left w:val="none" w:sz="0" w:space="0" w:color="auto"/>
        <w:bottom w:val="none" w:sz="0" w:space="0" w:color="auto"/>
        <w:right w:val="none" w:sz="0" w:space="0" w:color="auto"/>
      </w:divBdr>
    </w:div>
    <w:div w:id="1795901554">
      <w:bodyDiv w:val="1"/>
      <w:marLeft w:val="0"/>
      <w:marRight w:val="0"/>
      <w:marTop w:val="0"/>
      <w:marBottom w:val="0"/>
      <w:divBdr>
        <w:top w:val="none" w:sz="0" w:space="0" w:color="auto"/>
        <w:left w:val="none" w:sz="0" w:space="0" w:color="auto"/>
        <w:bottom w:val="none" w:sz="0" w:space="0" w:color="auto"/>
        <w:right w:val="none" w:sz="0" w:space="0" w:color="auto"/>
      </w:divBdr>
    </w:div>
    <w:div w:id="1796869448">
      <w:bodyDiv w:val="1"/>
      <w:marLeft w:val="0"/>
      <w:marRight w:val="0"/>
      <w:marTop w:val="0"/>
      <w:marBottom w:val="0"/>
      <w:divBdr>
        <w:top w:val="none" w:sz="0" w:space="0" w:color="auto"/>
        <w:left w:val="none" w:sz="0" w:space="0" w:color="auto"/>
        <w:bottom w:val="none" w:sz="0" w:space="0" w:color="auto"/>
        <w:right w:val="none" w:sz="0" w:space="0" w:color="auto"/>
      </w:divBdr>
    </w:div>
    <w:div w:id="1797212654">
      <w:bodyDiv w:val="1"/>
      <w:marLeft w:val="0"/>
      <w:marRight w:val="0"/>
      <w:marTop w:val="0"/>
      <w:marBottom w:val="0"/>
      <w:divBdr>
        <w:top w:val="none" w:sz="0" w:space="0" w:color="auto"/>
        <w:left w:val="none" w:sz="0" w:space="0" w:color="auto"/>
        <w:bottom w:val="none" w:sz="0" w:space="0" w:color="auto"/>
        <w:right w:val="none" w:sz="0" w:space="0" w:color="auto"/>
      </w:divBdr>
    </w:div>
    <w:div w:id="1800830666">
      <w:bodyDiv w:val="1"/>
      <w:marLeft w:val="0"/>
      <w:marRight w:val="0"/>
      <w:marTop w:val="0"/>
      <w:marBottom w:val="0"/>
      <w:divBdr>
        <w:top w:val="none" w:sz="0" w:space="0" w:color="auto"/>
        <w:left w:val="none" w:sz="0" w:space="0" w:color="auto"/>
        <w:bottom w:val="none" w:sz="0" w:space="0" w:color="auto"/>
        <w:right w:val="none" w:sz="0" w:space="0" w:color="auto"/>
      </w:divBdr>
    </w:div>
    <w:div w:id="1802647295">
      <w:bodyDiv w:val="1"/>
      <w:marLeft w:val="0"/>
      <w:marRight w:val="0"/>
      <w:marTop w:val="0"/>
      <w:marBottom w:val="0"/>
      <w:divBdr>
        <w:top w:val="none" w:sz="0" w:space="0" w:color="auto"/>
        <w:left w:val="none" w:sz="0" w:space="0" w:color="auto"/>
        <w:bottom w:val="none" w:sz="0" w:space="0" w:color="auto"/>
        <w:right w:val="none" w:sz="0" w:space="0" w:color="auto"/>
      </w:divBdr>
    </w:div>
    <w:div w:id="1803771854">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05734885">
      <w:bodyDiv w:val="1"/>
      <w:marLeft w:val="0"/>
      <w:marRight w:val="0"/>
      <w:marTop w:val="0"/>
      <w:marBottom w:val="0"/>
      <w:divBdr>
        <w:top w:val="none" w:sz="0" w:space="0" w:color="auto"/>
        <w:left w:val="none" w:sz="0" w:space="0" w:color="auto"/>
        <w:bottom w:val="none" w:sz="0" w:space="0" w:color="auto"/>
        <w:right w:val="none" w:sz="0" w:space="0" w:color="auto"/>
      </w:divBdr>
    </w:div>
    <w:div w:id="1805925332">
      <w:bodyDiv w:val="1"/>
      <w:marLeft w:val="0"/>
      <w:marRight w:val="0"/>
      <w:marTop w:val="0"/>
      <w:marBottom w:val="0"/>
      <w:divBdr>
        <w:top w:val="none" w:sz="0" w:space="0" w:color="auto"/>
        <w:left w:val="none" w:sz="0" w:space="0" w:color="auto"/>
        <w:bottom w:val="none" w:sz="0" w:space="0" w:color="auto"/>
        <w:right w:val="none" w:sz="0" w:space="0" w:color="auto"/>
      </w:divBdr>
    </w:div>
    <w:div w:id="1806311523">
      <w:bodyDiv w:val="1"/>
      <w:marLeft w:val="0"/>
      <w:marRight w:val="0"/>
      <w:marTop w:val="0"/>
      <w:marBottom w:val="0"/>
      <w:divBdr>
        <w:top w:val="none" w:sz="0" w:space="0" w:color="auto"/>
        <w:left w:val="none" w:sz="0" w:space="0" w:color="auto"/>
        <w:bottom w:val="none" w:sz="0" w:space="0" w:color="auto"/>
        <w:right w:val="none" w:sz="0" w:space="0" w:color="auto"/>
      </w:divBdr>
    </w:div>
    <w:div w:id="1806315590">
      <w:bodyDiv w:val="1"/>
      <w:marLeft w:val="0"/>
      <w:marRight w:val="0"/>
      <w:marTop w:val="0"/>
      <w:marBottom w:val="0"/>
      <w:divBdr>
        <w:top w:val="none" w:sz="0" w:space="0" w:color="auto"/>
        <w:left w:val="none" w:sz="0" w:space="0" w:color="auto"/>
        <w:bottom w:val="none" w:sz="0" w:space="0" w:color="auto"/>
        <w:right w:val="none" w:sz="0" w:space="0" w:color="auto"/>
      </w:divBdr>
    </w:div>
    <w:div w:id="1806460949">
      <w:bodyDiv w:val="1"/>
      <w:marLeft w:val="0"/>
      <w:marRight w:val="0"/>
      <w:marTop w:val="0"/>
      <w:marBottom w:val="0"/>
      <w:divBdr>
        <w:top w:val="none" w:sz="0" w:space="0" w:color="auto"/>
        <w:left w:val="none" w:sz="0" w:space="0" w:color="auto"/>
        <w:bottom w:val="none" w:sz="0" w:space="0" w:color="auto"/>
        <w:right w:val="none" w:sz="0" w:space="0" w:color="auto"/>
      </w:divBdr>
    </w:div>
    <w:div w:id="1807118081">
      <w:bodyDiv w:val="1"/>
      <w:marLeft w:val="0"/>
      <w:marRight w:val="0"/>
      <w:marTop w:val="0"/>
      <w:marBottom w:val="0"/>
      <w:divBdr>
        <w:top w:val="none" w:sz="0" w:space="0" w:color="auto"/>
        <w:left w:val="none" w:sz="0" w:space="0" w:color="auto"/>
        <w:bottom w:val="none" w:sz="0" w:space="0" w:color="auto"/>
        <w:right w:val="none" w:sz="0" w:space="0" w:color="auto"/>
      </w:divBdr>
    </w:div>
    <w:div w:id="1809544517">
      <w:bodyDiv w:val="1"/>
      <w:marLeft w:val="0"/>
      <w:marRight w:val="0"/>
      <w:marTop w:val="0"/>
      <w:marBottom w:val="0"/>
      <w:divBdr>
        <w:top w:val="none" w:sz="0" w:space="0" w:color="auto"/>
        <w:left w:val="none" w:sz="0" w:space="0" w:color="auto"/>
        <w:bottom w:val="none" w:sz="0" w:space="0" w:color="auto"/>
        <w:right w:val="none" w:sz="0" w:space="0" w:color="auto"/>
      </w:divBdr>
    </w:div>
    <w:div w:id="1809787311">
      <w:bodyDiv w:val="1"/>
      <w:marLeft w:val="0"/>
      <w:marRight w:val="0"/>
      <w:marTop w:val="0"/>
      <w:marBottom w:val="0"/>
      <w:divBdr>
        <w:top w:val="none" w:sz="0" w:space="0" w:color="auto"/>
        <w:left w:val="none" w:sz="0" w:space="0" w:color="auto"/>
        <w:bottom w:val="none" w:sz="0" w:space="0" w:color="auto"/>
        <w:right w:val="none" w:sz="0" w:space="0" w:color="auto"/>
      </w:divBdr>
    </w:div>
    <w:div w:id="1810004941">
      <w:bodyDiv w:val="1"/>
      <w:marLeft w:val="0"/>
      <w:marRight w:val="0"/>
      <w:marTop w:val="0"/>
      <w:marBottom w:val="0"/>
      <w:divBdr>
        <w:top w:val="none" w:sz="0" w:space="0" w:color="auto"/>
        <w:left w:val="none" w:sz="0" w:space="0" w:color="auto"/>
        <w:bottom w:val="none" w:sz="0" w:space="0" w:color="auto"/>
        <w:right w:val="none" w:sz="0" w:space="0" w:color="auto"/>
      </w:divBdr>
    </w:div>
    <w:div w:id="1812861468">
      <w:bodyDiv w:val="1"/>
      <w:marLeft w:val="0"/>
      <w:marRight w:val="0"/>
      <w:marTop w:val="0"/>
      <w:marBottom w:val="0"/>
      <w:divBdr>
        <w:top w:val="none" w:sz="0" w:space="0" w:color="auto"/>
        <w:left w:val="none" w:sz="0" w:space="0" w:color="auto"/>
        <w:bottom w:val="none" w:sz="0" w:space="0" w:color="auto"/>
        <w:right w:val="none" w:sz="0" w:space="0" w:color="auto"/>
      </w:divBdr>
    </w:div>
    <w:div w:id="1813475551">
      <w:bodyDiv w:val="1"/>
      <w:marLeft w:val="0"/>
      <w:marRight w:val="0"/>
      <w:marTop w:val="0"/>
      <w:marBottom w:val="0"/>
      <w:divBdr>
        <w:top w:val="none" w:sz="0" w:space="0" w:color="auto"/>
        <w:left w:val="none" w:sz="0" w:space="0" w:color="auto"/>
        <w:bottom w:val="none" w:sz="0" w:space="0" w:color="auto"/>
        <w:right w:val="none" w:sz="0" w:space="0" w:color="auto"/>
      </w:divBdr>
    </w:div>
    <w:div w:id="1818183821">
      <w:bodyDiv w:val="1"/>
      <w:marLeft w:val="0"/>
      <w:marRight w:val="0"/>
      <w:marTop w:val="0"/>
      <w:marBottom w:val="0"/>
      <w:divBdr>
        <w:top w:val="none" w:sz="0" w:space="0" w:color="auto"/>
        <w:left w:val="none" w:sz="0" w:space="0" w:color="auto"/>
        <w:bottom w:val="none" w:sz="0" w:space="0" w:color="auto"/>
        <w:right w:val="none" w:sz="0" w:space="0" w:color="auto"/>
      </w:divBdr>
    </w:div>
    <w:div w:id="1821728797">
      <w:bodyDiv w:val="1"/>
      <w:marLeft w:val="0"/>
      <w:marRight w:val="0"/>
      <w:marTop w:val="0"/>
      <w:marBottom w:val="0"/>
      <w:divBdr>
        <w:top w:val="none" w:sz="0" w:space="0" w:color="auto"/>
        <w:left w:val="none" w:sz="0" w:space="0" w:color="auto"/>
        <w:bottom w:val="none" w:sz="0" w:space="0" w:color="auto"/>
        <w:right w:val="none" w:sz="0" w:space="0" w:color="auto"/>
      </w:divBdr>
    </w:div>
    <w:div w:id="1822187330">
      <w:bodyDiv w:val="1"/>
      <w:marLeft w:val="0"/>
      <w:marRight w:val="0"/>
      <w:marTop w:val="0"/>
      <w:marBottom w:val="0"/>
      <w:divBdr>
        <w:top w:val="none" w:sz="0" w:space="0" w:color="auto"/>
        <w:left w:val="none" w:sz="0" w:space="0" w:color="auto"/>
        <w:bottom w:val="none" w:sz="0" w:space="0" w:color="auto"/>
        <w:right w:val="none" w:sz="0" w:space="0" w:color="auto"/>
      </w:divBdr>
    </w:div>
    <w:div w:id="1822189401">
      <w:bodyDiv w:val="1"/>
      <w:marLeft w:val="0"/>
      <w:marRight w:val="0"/>
      <w:marTop w:val="0"/>
      <w:marBottom w:val="0"/>
      <w:divBdr>
        <w:top w:val="none" w:sz="0" w:space="0" w:color="auto"/>
        <w:left w:val="none" w:sz="0" w:space="0" w:color="auto"/>
        <w:bottom w:val="none" w:sz="0" w:space="0" w:color="auto"/>
        <w:right w:val="none" w:sz="0" w:space="0" w:color="auto"/>
      </w:divBdr>
    </w:div>
    <w:div w:id="1823503719">
      <w:bodyDiv w:val="1"/>
      <w:marLeft w:val="0"/>
      <w:marRight w:val="0"/>
      <w:marTop w:val="0"/>
      <w:marBottom w:val="0"/>
      <w:divBdr>
        <w:top w:val="none" w:sz="0" w:space="0" w:color="auto"/>
        <w:left w:val="none" w:sz="0" w:space="0" w:color="auto"/>
        <w:bottom w:val="none" w:sz="0" w:space="0" w:color="auto"/>
        <w:right w:val="none" w:sz="0" w:space="0" w:color="auto"/>
      </w:divBdr>
    </w:div>
    <w:div w:id="1825124327">
      <w:bodyDiv w:val="1"/>
      <w:marLeft w:val="0"/>
      <w:marRight w:val="0"/>
      <w:marTop w:val="0"/>
      <w:marBottom w:val="0"/>
      <w:divBdr>
        <w:top w:val="none" w:sz="0" w:space="0" w:color="auto"/>
        <w:left w:val="none" w:sz="0" w:space="0" w:color="auto"/>
        <w:bottom w:val="none" w:sz="0" w:space="0" w:color="auto"/>
        <w:right w:val="none" w:sz="0" w:space="0" w:color="auto"/>
      </w:divBdr>
    </w:div>
    <w:div w:id="1825196316">
      <w:bodyDiv w:val="1"/>
      <w:marLeft w:val="0"/>
      <w:marRight w:val="0"/>
      <w:marTop w:val="0"/>
      <w:marBottom w:val="0"/>
      <w:divBdr>
        <w:top w:val="none" w:sz="0" w:space="0" w:color="auto"/>
        <w:left w:val="none" w:sz="0" w:space="0" w:color="auto"/>
        <w:bottom w:val="none" w:sz="0" w:space="0" w:color="auto"/>
        <w:right w:val="none" w:sz="0" w:space="0" w:color="auto"/>
      </w:divBdr>
    </w:div>
    <w:div w:id="1826510887">
      <w:bodyDiv w:val="1"/>
      <w:marLeft w:val="0"/>
      <w:marRight w:val="0"/>
      <w:marTop w:val="0"/>
      <w:marBottom w:val="0"/>
      <w:divBdr>
        <w:top w:val="none" w:sz="0" w:space="0" w:color="auto"/>
        <w:left w:val="none" w:sz="0" w:space="0" w:color="auto"/>
        <w:bottom w:val="none" w:sz="0" w:space="0" w:color="auto"/>
        <w:right w:val="none" w:sz="0" w:space="0" w:color="auto"/>
      </w:divBdr>
    </w:div>
    <w:div w:id="1826968136">
      <w:bodyDiv w:val="1"/>
      <w:marLeft w:val="0"/>
      <w:marRight w:val="0"/>
      <w:marTop w:val="0"/>
      <w:marBottom w:val="0"/>
      <w:divBdr>
        <w:top w:val="none" w:sz="0" w:space="0" w:color="auto"/>
        <w:left w:val="none" w:sz="0" w:space="0" w:color="auto"/>
        <w:bottom w:val="none" w:sz="0" w:space="0" w:color="auto"/>
        <w:right w:val="none" w:sz="0" w:space="0" w:color="auto"/>
      </w:divBdr>
    </w:div>
    <w:div w:id="1827503335">
      <w:bodyDiv w:val="1"/>
      <w:marLeft w:val="0"/>
      <w:marRight w:val="0"/>
      <w:marTop w:val="0"/>
      <w:marBottom w:val="0"/>
      <w:divBdr>
        <w:top w:val="none" w:sz="0" w:space="0" w:color="auto"/>
        <w:left w:val="none" w:sz="0" w:space="0" w:color="auto"/>
        <w:bottom w:val="none" w:sz="0" w:space="0" w:color="auto"/>
        <w:right w:val="none" w:sz="0" w:space="0" w:color="auto"/>
      </w:divBdr>
    </w:div>
    <w:div w:id="1828550188">
      <w:bodyDiv w:val="1"/>
      <w:marLeft w:val="0"/>
      <w:marRight w:val="0"/>
      <w:marTop w:val="0"/>
      <w:marBottom w:val="0"/>
      <w:divBdr>
        <w:top w:val="none" w:sz="0" w:space="0" w:color="auto"/>
        <w:left w:val="none" w:sz="0" w:space="0" w:color="auto"/>
        <w:bottom w:val="none" w:sz="0" w:space="0" w:color="auto"/>
        <w:right w:val="none" w:sz="0" w:space="0" w:color="auto"/>
      </w:divBdr>
    </w:div>
    <w:div w:id="1828663189">
      <w:bodyDiv w:val="1"/>
      <w:marLeft w:val="0"/>
      <w:marRight w:val="0"/>
      <w:marTop w:val="0"/>
      <w:marBottom w:val="0"/>
      <w:divBdr>
        <w:top w:val="none" w:sz="0" w:space="0" w:color="auto"/>
        <w:left w:val="none" w:sz="0" w:space="0" w:color="auto"/>
        <w:bottom w:val="none" w:sz="0" w:space="0" w:color="auto"/>
        <w:right w:val="none" w:sz="0" w:space="0" w:color="auto"/>
      </w:divBdr>
    </w:div>
    <w:div w:id="1830171260">
      <w:bodyDiv w:val="1"/>
      <w:marLeft w:val="0"/>
      <w:marRight w:val="0"/>
      <w:marTop w:val="0"/>
      <w:marBottom w:val="0"/>
      <w:divBdr>
        <w:top w:val="none" w:sz="0" w:space="0" w:color="auto"/>
        <w:left w:val="none" w:sz="0" w:space="0" w:color="auto"/>
        <w:bottom w:val="none" w:sz="0" w:space="0" w:color="auto"/>
        <w:right w:val="none" w:sz="0" w:space="0" w:color="auto"/>
      </w:divBdr>
    </w:div>
    <w:div w:id="1831209720">
      <w:bodyDiv w:val="1"/>
      <w:marLeft w:val="0"/>
      <w:marRight w:val="0"/>
      <w:marTop w:val="0"/>
      <w:marBottom w:val="0"/>
      <w:divBdr>
        <w:top w:val="none" w:sz="0" w:space="0" w:color="auto"/>
        <w:left w:val="none" w:sz="0" w:space="0" w:color="auto"/>
        <w:bottom w:val="none" w:sz="0" w:space="0" w:color="auto"/>
        <w:right w:val="none" w:sz="0" w:space="0" w:color="auto"/>
      </w:divBdr>
    </w:div>
    <w:div w:id="1831362141">
      <w:bodyDiv w:val="1"/>
      <w:marLeft w:val="0"/>
      <w:marRight w:val="0"/>
      <w:marTop w:val="0"/>
      <w:marBottom w:val="0"/>
      <w:divBdr>
        <w:top w:val="none" w:sz="0" w:space="0" w:color="auto"/>
        <w:left w:val="none" w:sz="0" w:space="0" w:color="auto"/>
        <w:bottom w:val="none" w:sz="0" w:space="0" w:color="auto"/>
        <w:right w:val="none" w:sz="0" w:space="0" w:color="auto"/>
      </w:divBdr>
    </w:div>
    <w:div w:id="1831477704">
      <w:bodyDiv w:val="1"/>
      <w:marLeft w:val="0"/>
      <w:marRight w:val="0"/>
      <w:marTop w:val="0"/>
      <w:marBottom w:val="0"/>
      <w:divBdr>
        <w:top w:val="none" w:sz="0" w:space="0" w:color="auto"/>
        <w:left w:val="none" w:sz="0" w:space="0" w:color="auto"/>
        <w:bottom w:val="none" w:sz="0" w:space="0" w:color="auto"/>
        <w:right w:val="none" w:sz="0" w:space="0" w:color="auto"/>
      </w:divBdr>
    </w:div>
    <w:div w:id="1831482191">
      <w:bodyDiv w:val="1"/>
      <w:marLeft w:val="0"/>
      <w:marRight w:val="0"/>
      <w:marTop w:val="0"/>
      <w:marBottom w:val="0"/>
      <w:divBdr>
        <w:top w:val="none" w:sz="0" w:space="0" w:color="auto"/>
        <w:left w:val="none" w:sz="0" w:space="0" w:color="auto"/>
        <w:bottom w:val="none" w:sz="0" w:space="0" w:color="auto"/>
        <w:right w:val="none" w:sz="0" w:space="0" w:color="auto"/>
      </w:divBdr>
    </w:div>
    <w:div w:id="1831680059">
      <w:bodyDiv w:val="1"/>
      <w:marLeft w:val="0"/>
      <w:marRight w:val="0"/>
      <w:marTop w:val="0"/>
      <w:marBottom w:val="0"/>
      <w:divBdr>
        <w:top w:val="none" w:sz="0" w:space="0" w:color="auto"/>
        <w:left w:val="none" w:sz="0" w:space="0" w:color="auto"/>
        <w:bottom w:val="none" w:sz="0" w:space="0" w:color="auto"/>
        <w:right w:val="none" w:sz="0" w:space="0" w:color="auto"/>
      </w:divBdr>
    </w:div>
    <w:div w:id="1832211145">
      <w:bodyDiv w:val="1"/>
      <w:marLeft w:val="0"/>
      <w:marRight w:val="0"/>
      <w:marTop w:val="0"/>
      <w:marBottom w:val="0"/>
      <w:divBdr>
        <w:top w:val="none" w:sz="0" w:space="0" w:color="auto"/>
        <w:left w:val="none" w:sz="0" w:space="0" w:color="auto"/>
        <w:bottom w:val="none" w:sz="0" w:space="0" w:color="auto"/>
        <w:right w:val="none" w:sz="0" w:space="0" w:color="auto"/>
      </w:divBdr>
    </w:div>
    <w:div w:id="1834569345">
      <w:bodyDiv w:val="1"/>
      <w:marLeft w:val="0"/>
      <w:marRight w:val="0"/>
      <w:marTop w:val="0"/>
      <w:marBottom w:val="0"/>
      <w:divBdr>
        <w:top w:val="none" w:sz="0" w:space="0" w:color="auto"/>
        <w:left w:val="none" w:sz="0" w:space="0" w:color="auto"/>
        <w:bottom w:val="none" w:sz="0" w:space="0" w:color="auto"/>
        <w:right w:val="none" w:sz="0" w:space="0" w:color="auto"/>
      </w:divBdr>
    </w:div>
    <w:div w:id="1835295628">
      <w:bodyDiv w:val="1"/>
      <w:marLeft w:val="0"/>
      <w:marRight w:val="0"/>
      <w:marTop w:val="0"/>
      <w:marBottom w:val="0"/>
      <w:divBdr>
        <w:top w:val="none" w:sz="0" w:space="0" w:color="auto"/>
        <w:left w:val="none" w:sz="0" w:space="0" w:color="auto"/>
        <w:bottom w:val="none" w:sz="0" w:space="0" w:color="auto"/>
        <w:right w:val="none" w:sz="0" w:space="0" w:color="auto"/>
      </w:divBdr>
    </w:div>
    <w:div w:id="1835534632">
      <w:bodyDiv w:val="1"/>
      <w:marLeft w:val="0"/>
      <w:marRight w:val="0"/>
      <w:marTop w:val="0"/>
      <w:marBottom w:val="0"/>
      <w:divBdr>
        <w:top w:val="none" w:sz="0" w:space="0" w:color="auto"/>
        <w:left w:val="none" w:sz="0" w:space="0" w:color="auto"/>
        <w:bottom w:val="none" w:sz="0" w:space="0" w:color="auto"/>
        <w:right w:val="none" w:sz="0" w:space="0" w:color="auto"/>
      </w:divBdr>
    </w:div>
    <w:div w:id="1836187876">
      <w:bodyDiv w:val="1"/>
      <w:marLeft w:val="0"/>
      <w:marRight w:val="0"/>
      <w:marTop w:val="0"/>
      <w:marBottom w:val="0"/>
      <w:divBdr>
        <w:top w:val="none" w:sz="0" w:space="0" w:color="auto"/>
        <w:left w:val="none" w:sz="0" w:space="0" w:color="auto"/>
        <w:bottom w:val="none" w:sz="0" w:space="0" w:color="auto"/>
        <w:right w:val="none" w:sz="0" w:space="0" w:color="auto"/>
      </w:divBdr>
    </w:div>
    <w:div w:id="1838953881">
      <w:bodyDiv w:val="1"/>
      <w:marLeft w:val="0"/>
      <w:marRight w:val="0"/>
      <w:marTop w:val="0"/>
      <w:marBottom w:val="0"/>
      <w:divBdr>
        <w:top w:val="none" w:sz="0" w:space="0" w:color="auto"/>
        <w:left w:val="none" w:sz="0" w:space="0" w:color="auto"/>
        <w:bottom w:val="none" w:sz="0" w:space="0" w:color="auto"/>
        <w:right w:val="none" w:sz="0" w:space="0" w:color="auto"/>
      </w:divBdr>
    </w:div>
    <w:div w:id="1840389142">
      <w:bodyDiv w:val="1"/>
      <w:marLeft w:val="0"/>
      <w:marRight w:val="0"/>
      <w:marTop w:val="0"/>
      <w:marBottom w:val="0"/>
      <w:divBdr>
        <w:top w:val="none" w:sz="0" w:space="0" w:color="auto"/>
        <w:left w:val="none" w:sz="0" w:space="0" w:color="auto"/>
        <w:bottom w:val="none" w:sz="0" w:space="0" w:color="auto"/>
        <w:right w:val="none" w:sz="0" w:space="0" w:color="auto"/>
      </w:divBdr>
    </w:div>
    <w:div w:id="1841889834">
      <w:bodyDiv w:val="1"/>
      <w:marLeft w:val="0"/>
      <w:marRight w:val="0"/>
      <w:marTop w:val="0"/>
      <w:marBottom w:val="0"/>
      <w:divBdr>
        <w:top w:val="none" w:sz="0" w:space="0" w:color="auto"/>
        <w:left w:val="none" w:sz="0" w:space="0" w:color="auto"/>
        <w:bottom w:val="none" w:sz="0" w:space="0" w:color="auto"/>
        <w:right w:val="none" w:sz="0" w:space="0" w:color="auto"/>
      </w:divBdr>
    </w:div>
    <w:div w:id="1843399757">
      <w:bodyDiv w:val="1"/>
      <w:marLeft w:val="0"/>
      <w:marRight w:val="0"/>
      <w:marTop w:val="0"/>
      <w:marBottom w:val="0"/>
      <w:divBdr>
        <w:top w:val="none" w:sz="0" w:space="0" w:color="auto"/>
        <w:left w:val="none" w:sz="0" w:space="0" w:color="auto"/>
        <w:bottom w:val="none" w:sz="0" w:space="0" w:color="auto"/>
        <w:right w:val="none" w:sz="0" w:space="0" w:color="auto"/>
      </w:divBdr>
    </w:div>
    <w:div w:id="1843935161">
      <w:bodyDiv w:val="1"/>
      <w:marLeft w:val="0"/>
      <w:marRight w:val="0"/>
      <w:marTop w:val="0"/>
      <w:marBottom w:val="0"/>
      <w:divBdr>
        <w:top w:val="none" w:sz="0" w:space="0" w:color="auto"/>
        <w:left w:val="none" w:sz="0" w:space="0" w:color="auto"/>
        <w:bottom w:val="none" w:sz="0" w:space="0" w:color="auto"/>
        <w:right w:val="none" w:sz="0" w:space="0" w:color="auto"/>
      </w:divBdr>
    </w:div>
    <w:div w:id="1845314846">
      <w:bodyDiv w:val="1"/>
      <w:marLeft w:val="0"/>
      <w:marRight w:val="0"/>
      <w:marTop w:val="0"/>
      <w:marBottom w:val="0"/>
      <w:divBdr>
        <w:top w:val="none" w:sz="0" w:space="0" w:color="auto"/>
        <w:left w:val="none" w:sz="0" w:space="0" w:color="auto"/>
        <w:bottom w:val="none" w:sz="0" w:space="0" w:color="auto"/>
        <w:right w:val="none" w:sz="0" w:space="0" w:color="auto"/>
      </w:divBdr>
    </w:div>
    <w:div w:id="1846048667">
      <w:bodyDiv w:val="1"/>
      <w:marLeft w:val="0"/>
      <w:marRight w:val="0"/>
      <w:marTop w:val="0"/>
      <w:marBottom w:val="0"/>
      <w:divBdr>
        <w:top w:val="none" w:sz="0" w:space="0" w:color="auto"/>
        <w:left w:val="none" w:sz="0" w:space="0" w:color="auto"/>
        <w:bottom w:val="none" w:sz="0" w:space="0" w:color="auto"/>
        <w:right w:val="none" w:sz="0" w:space="0" w:color="auto"/>
      </w:divBdr>
    </w:div>
    <w:div w:id="1847399710">
      <w:bodyDiv w:val="1"/>
      <w:marLeft w:val="0"/>
      <w:marRight w:val="0"/>
      <w:marTop w:val="0"/>
      <w:marBottom w:val="0"/>
      <w:divBdr>
        <w:top w:val="none" w:sz="0" w:space="0" w:color="auto"/>
        <w:left w:val="none" w:sz="0" w:space="0" w:color="auto"/>
        <w:bottom w:val="none" w:sz="0" w:space="0" w:color="auto"/>
        <w:right w:val="none" w:sz="0" w:space="0" w:color="auto"/>
      </w:divBdr>
    </w:div>
    <w:div w:id="1847476242">
      <w:bodyDiv w:val="1"/>
      <w:marLeft w:val="0"/>
      <w:marRight w:val="0"/>
      <w:marTop w:val="0"/>
      <w:marBottom w:val="0"/>
      <w:divBdr>
        <w:top w:val="none" w:sz="0" w:space="0" w:color="auto"/>
        <w:left w:val="none" w:sz="0" w:space="0" w:color="auto"/>
        <w:bottom w:val="none" w:sz="0" w:space="0" w:color="auto"/>
        <w:right w:val="none" w:sz="0" w:space="0" w:color="auto"/>
      </w:divBdr>
    </w:div>
    <w:div w:id="1848520700">
      <w:bodyDiv w:val="1"/>
      <w:marLeft w:val="0"/>
      <w:marRight w:val="0"/>
      <w:marTop w:val="0"/>
      <w:marBottom w:val="0"/>
      <w:divBdr>
        <w:top w:val="none" w:sz="0" w:space="0" w:color="auto"/>
        <w:left w:val="none" w:sz="0" w:space="0" w:color="auto"/>
        <w:bottom w:val="none" w:sz="0" w:space="0" w:color="auto"/>
        <w:right w:val="none" w:sz="0" w:space="0" w:color="auto"/>
      </w:divBdr>
    </w:div>
    <w:div w:id="1848523705">
      <w:bodyDiv w:val="1"/>
      <w:marLeft w:val="0"/>
      <w:marRight w:val="0"/>
      <w:marTop w:val="0"/>
      <w:marBottom w:val="0"/>
      <w:divBdr>
        <w:top w:val="none" w:sz="0" w:space="0" w:color="auto"/>
        <w:left w:val="none" w:sz="0" w:space="0" w:color="auto"/>
        <w:bottom w:val="none" w:sz="0" w:space="0" w:color="auto"/>
        <w:right w:val="none" w:sz="0" w:space="0" w:color="auto"/>
      </w:divBdr>
    </w:div>
    <w:div w:id="1849057446">
      <w:bodyDiv w:val="1"/>
      <w:marLeft w:val="0"/>
      <w:marRight w:val="0"/>
      <w:marTop w:val="0"/>
      <w:marBottom w:val="0"/>
      <w:divBdr>
        <w:top w:val="none" w:sz="0" w:space="0" w:color="auto"/>
        <w:left w:val="none" w:sz="0" w:space="0" w:color="auto"/>
        <w:bottom w:val="none" w:sz="0" w:space="0" w:color="auto"/>
        <w:right w:val="none" w:sz="0" w:space="0" w:color="auto"/>
      </w:divBdr>
    </w:div>
    <w:div w:id="1853643789">
      <w:bodyDiv w:val="1"/>
      <w:marLeft w:val="0"/>
      <w:marRight w:val="0"/>
      <w:marTop w:val="0"/>
      <w:marBottom w:val="0"/>
      <w:divBdr>
        <w:top w:val="none" w:sz="0" w:space="0" w:color="auto"/>
        <w:left w:val="none" w:sz="0" w:space="0" w:color="auto"/>
        <w:bottom w:val="none" w:sz="0" w:space="0" w:color="auto"/>
        <w:right w:val="none" w:sz="0" w:space="0" w:color="auto"/>
      </w:divBdr>
    </w:div>
    <w:div w:id="1853715168">
      <w:bodyDiv w:val="1"/>
      <w:marLeft w:val="0"/>
      <w:marRight w:val="0"/>
      <w:marTop w:val="0"/>
      <w:marBottom w:val="0"/>
      <w:divBdr>
        <w:top w:val="none" w:sz="0" w:space="0" w:color="auto"/>
        <w:left w:val="none" w:sz="0" w:space="0" w:color="auto"/>
        <w:bottom w:val="none" w:sz="0" w:space="0" w:color="auto"/>
        <w:right w:val="none" w:sz="0" w:space="0" w:color="auto"/>
      </w:divBdr>
    </w:div>
    <w:div w:id="1853882633">
      <w:bodyDiv w:val="1"/>
      <w:marLeft w:val="0"/>
      <w:marRight w:val="0"/>
      <w:marTop w:val="0"/>
      <w:marBottom w:val="0"/>
      <w:divBdr>
        <w:top w:val="none" w:sz="0" w:space="0" w:color="auto"/>
        <w:left w:val="none" w:sz="0" w:space="0" w:color="auto"/>
        <w:bottom w:val="none" w:sz="0" w:space="0" w:color="auto"/>
        <w:right w:val="none" w:sz="0" w:space="0" w:color="auto"/>
      </w:divBdr>
    </w:div>
    <w:div w:id="1855728564">
      <w:bodyDiv w:val="1"/>
      <w:marLeft w:val="0"/>
      <w:marRight w:val="0"/>
      <w:marTop w:val="0"/>
      <w:marBottom w:val="0"/>
      <w:divBdr>
        <w:top w:val="none" w:sz="0" w:space="0" w:color="auto"/>
        <w:left w:val="none" w:sz="0" w:space="0" w:color="auto"/>
        <w:bottom w:val="none" w:sz="0" w:space="0" w:color="auto"/>
        <w:right w:val="none" w:sz="0" w:space="0" w:color="auto"/>
      </w:divBdr>
    </w:div>
    <w:div w:id="1856729274">
      <w:bodyDiv w:val="1"/>
      <w:marLeft w:val="0"/>
      <w:marRight w:val="0"/>
      <w:marTop w:val="0"/>
      <w:marBottom w:val="0"/>
      <w:divBdr>
        <w:top w:val="none" w:sz="0" w:space="0" w:color="auto"/>
        <w:left w:val="none" w:sz="0" w:space="0" w:color="auto"/>
        <w:bottom w:val="none" w:sz="0" w:space="0" w:color="auto"/>
        <w:right w:val="none" w:sz="0" w:space="0" w:color="auto"/>
      </w:divBdr>
    </w:div>
    <w:div w:id="1857039222">
      <w:bodyDiv w:val="1"/>
      <w:marLeft w:val="0"/>
      <w:marRight w:val="0"/>
      <w:marTop w:val="0"/>
      <w:marBottom w:val="0"/>
      <w:divBdr>
        <w:top w:val="none" w:sz="0" w:space="0" w:color="auto"/>
        <w:left w:val="none" w:sz="0" w:space="0" w:color="auto"/>
        <w:bottom w:val="none" w:sz="0" w:space="0" w:color="auto"/>
        <w:right w:val="none" w:sz="0" w:space="0" w:color="auto"/>
      </w:divBdr>
    </w:div>
    <w:div w:id="1857691651">
      <w:bodyDiv w:val="1"/>
      <w:marLeft w:val="0"/>
      <w:marRight w:val="0"/>
      <w:marTop w:val="0"/>
      <w:marBottom w:val="0"/>
      <w:divBdr>
        <w:top w:val="none" w:sz="0" w:space="0" w:color="auto"/>
        <w:left w:val="none" w:sz="0" w:space="0" w:color="auto"/>
        <w:bottom w:val="none" w:sz="0" w:space="0" w:color="auto"/>
        <w:right w:val="none" w:sz="0" w:space="0" w:color="auto"/>
      </w:divBdr>
    </w:div>
    <w:div w:id="1859806881">
      <w:bodyDiv w:val="1"/>
      <w:marLeft w:val="0"/>
      <w:marRight w:val="0"/>
      <w:marTop w:val="0"/>
      <w:marBottom w:val="0"/>
      <w:divBdr>
        <w:top w:val="none" w:sz="0" w:space="0" w:color="auto"/>
        <w:left w:val="none" w:sz="0" w:space="0" w:color="auto"/>
        <w:bottom w:val="none" w:sz="0" w:space="0" w:color="auto"/>
        <w:right w:val="none" w:sz="0" w:space="0" w:color="auto"/>
      </w:divBdr>
    </w:div>
    <w:div w:id="1860463356">
      <w:bodyDiv w:val="1"/>
      <w:marLeft w:val="0"/>
      <w:marRight w:val="0"/>
      <w:marTop w:val="0"/>
      <w:marBottom w:val="0"/>
      <w:divBdr>
        <w:top w:val="none" w:sz="0" w:space="0" w:color="auto"/>
        <w:left w:val="none" w:sz="0" w:space="0" w:color="auto"/>
        <w:bottom w:val="none" w:sz="0" w:space="0" w:color="auto"/>
        <w:right w:val="none" w:sz="0" w:space="0" w:color="auto"/>
      </w:divBdr>
    </w:div>
    <w:div w:id="1863279597">
      <w:bodyDiv w:val="1"/>
      <w:marLeft w:val="0"/>
      <w:marRight w:val="0"/>
      <w:marTop w:val="0"/>
      <w:marBottom w:val="0"/>
      <w:divBdr>
        <w:top w:val="none" w:sz="0" w:space="0" w:color="auto"/>
        <w:left w:val="none" w:sz="0" w:space="0" w:color="auto"/>
        <w:bottom w:val="none" w:sz="0" w:space="0" w:color="auto"/>
        <w:right w:val="none" w:sz="0" w:space="0" w:color="auto"/>
      </w:divBdr>
    </w:div>
    <w:div w:id="1865171345">
      <w:bodyDiv w:val="1"/>
      <w:marLeft w:val="0"/>
      <w:marRight w:val="0"/>
      <w:marTop w:val="0"/>
      <w:marBottom w:val="0"/>
      <w:divBdr>
        <w:top w:val="none" w:sz="0" w:space="0" w:color="auto"/>
        <w:left w:val="none" w:sz="0" w:space="0" w:color="auto"/>
        <w:bottom w:val="none" w:sz="0" w:space="0" w:color="auto"/>
        <w:right w:val="none" w:sz="0" w:space="0" w:color="auto"/>
      </w:divBdr>
    </w:div>
    <w:div w:id="1866360480">
      <w:bodyDiv w:val="1"/>
      <w:marLeft w:val="0"/>
      <w:marRight w:val="0"/>
      <w:marTop w:val="0"/>
      <w:marBottom w:val="0"/>
      <w:divBdr>
        <w:top w:val="none" w:sz="0" w:space="0" w:color="auto"/>
        <w:left w:val="none" w:sz="0" w:space="0" w:color="auto"/>
        <w:bottom w:val="none" w:sz="0" w:space="0" w:color="auto"/>
        <w:right w:val="none" w:sz="0" w:space="0" w:color="auto"/>
      </w:divBdr>
    </w:div>
    <w:div w:id="1866364578">
      <w:bodyDiv w:val="1"/>
      <w:marLeft w:val="0"/>
      <w:marRight w:val="0"/>
      <w:marTop w:val="0"/>
      <w:marBottom w:val="0"/>
      <w:divBdr>
        <w:top w:val="none" w:sz="0" w:space="0" w:color="auto"/>
        <w:left w:val="none" w:sz="0" w:space="0" w:color="auto"/>
        <w:bottom w:val="none" w:sz="0" w:space="0" w:color="auto"/>
        <w:right w:val="none" w:sz="0" w:space="0" w:color="auto"/>
      </w:divBdr>
    </w:div>
    <w:div w:id="1867716230">
      <w:bodyDiv w:val="1"/>
      <w:marLeft w:val="0"/>
      <w:marRight w:val="0"/>
      <w:marTop w:val="0"/>
      <w:marBottom w:val="0"/>
      <w:divBdr>
        <w:top w:val="none" w:sz="0" w:space="0" w:color="auto"/>
        <w:left w:val="none" w:sz="0" w:space="0" w:color="auto"/>
        <w:bottom w:val="none" w:sz="0" w:space="0" w:color="auto"/>
        <w:right w:val="none" w:sz="0" w:space="0" w:color="auto"/>
      </w:divBdr>
    </w:div>
    <w:div w:id="1867787820">
      <w:bodyDiv w:val="1"/>
      <w:marLeft w:val="0"/>
      <w:marRight w:val="0"/>
      <w:marTop w:val="0"/>
      <w:marBottom w:val="0"/>
      <w:divBdr>
        <w:top w:val="none" w:sz="0" w:space="0" w:color="auto"/>
        <w:left w:val="none" w:sz="0" w:space="0" w:color="auto"/>
        <w:bottom w:val="none" w:sz="0" w:space="0" w:color="auto"/>
        <w:right w:val="none" w:sz="0" w:space="0" w:color="auto"/>
      </w:divBdr>
    </w:div>
    <w:div w:id="1870095800">
      <w:bodyDiv w:val="1"/>
      <w:marLeft w:val="0"/>
      <w:marRight w:val="0"/>
      <w:marTop w:val="0"/>
      <w:marBottom w:val="0"/>
      <w:divBdr>
        <w:top w:val="none" w:sz="0" w:space="0" w:color="auto"/>
        <w:left w:val="none" w:sz="0" w:space="0" w:color="auto"/>
        <w:bottom w:val="none" w:sz="0" w:space="0" w:color="auto"/>
        <w:right w:val="none" w:sz="0" w:space="0" w:color="auto"/>
      </w:divBdr>
    </w:div>
    <w:div w:id="1870143276">
      <w:bodyDiv w:val="1"/>
      <w:marLeft w:val="0"/>
      <w:marRight w:val="0"/>
      <w:marTop w:val="0"/>
      <w:marBottom w:val="0"/>
      <w:divBdr>
        <w:top w:val="none" w:sz="0" w:space="0" w:color="auto"/>
        <w:left w:val="none" w:sz="0" w:space="0" w:color="auto"/>
        <w:bottom w:val="none" w:sz="0" w:space="0" w:color="auto"/>
        <w:right w:val="none" w:sz="0" w:space="0" w:color="auto"/>
      </w:divBdr>
    </w:div>
    <w:div w:id="1870289950">
      <w:bodyDiv w:val="1"/>
      <w:marLeft w:val="0"/>
      <w:marRight w:val="0"/>
      <w:marTop w:val="0"/>
      <w:marBottom w:val="0"/>
      <w:divBdr>
        <w:top w:val="none" w:sz="0" w:space="0" w:color="auto"/>
        <w:left w:val="none" w:sz="0" w:space="0" w:color="auto"/>
        <w:bottom w:val="none" w:sz="0" w:space="0" w:color="auto"/>
        <w:right w:val="none" w:sz="0" w:space="0" w:color="auto"/>
      </w:divBdr>
    </w:div>
    <w:div w:id="1872038357">
      <w:bodyDiv w:val="1"/>
      <w:marLeft w:val="0"/>
      <w:marRight w:val="0"/>
      <w:marTop w:val="0"/>
      <w:marBottom w:val="0"/>
      <w:divBdr>
        <w:top w:val="none" w:sz="0" w:space="0" w:color="auto"/>
        <w:left w:val="none" w:sz="0" w:space="0" w:color="auto"/>
        <w:bottom w:val="none" w:sz="0" w:space="0" w:color="auto"/>
        <w:right w:val="none" w:sz="0" w:space="0" w:color="auto"/>
      </w:divBdr>
    </w:div>
    <w:div w:id="1873608842">
      <w:bodyDiv w:val="1"/>
      <w:marLeft w:val="0"/>
      <w:marRight w:val="0"/>
      <w:marTop w:val="0"/>
      <w:marBottom w:val="0"/>
      <w:divBdr>
        <w:top w:val="none" w:sz="0" w:space="0" w:color="auto"/>
        <w:left w:val="none" w:sz="0" w:space="0" w:color="auto"/>
        <w:bottom w:val="none" w:sz="0" w:space="0" w:color="auto"/>
        <w:right w:val="none" w:sz="0" w:space="0" w:color="auto"/>
      </w:divBdr>
    </w:div>
    <w:div w:id="1874077476">
      <w:bodyDiv w:val="1"/>
      <w:marLeft w:val="0"/>
      <w:marRight w:val="0"/>
      <w:marTop w:val="0"/>
      <w:marBottom w:val="0"/>
      <w:divBdr>
        <w:top w:val="none" w:sz="0" w:space="0" w:color="auto"/>
        <w:left w:val="none" w:sz="0" w:space="0" w:color="auto"/>
        <w:bottom w:val="none" w:sz="0" w:space="0" w:color="auto"/>
        <w:right w:val="none" w:sz="0" w:space="0" w:color="auto"/>
      </w:divBdr>
    </w:div>
    <w:div w:id="1874344097">
      <w:bodyDiv w:val="1"/>
      <w:marLeft w:val="0"/>
      <w:marRight w:val="0"/>
      <w:marTop w:val="0"/>
      <w:marBottom w:val="0"/>
      <w:divBdr>
        <w:top w:val="none" w:sz="0" w:space="0" w:color="auto"/>
        <w:left w:val="none" w:sz="0" w:space="0" w:color="auto"/>
        <w:bottom w:val="none" w:sz="0" w:space="0" w:color="auto"/>
        <w:right w:val="none" w:sz="0" w:space="0" w:color="auto"/>
      </w:divBdr>
    </w:div>
    <w:div w:id="1876965782">
      <w:bodyDiv w:val="1"/>
      <w:marLeft w:val="0"/>
      <w:marRight w:val="0"/>
      <w:marTop w:val="0"/>
      <w:marBottom w:val="0"/>
      <w:divBdr>
        <w:top w:val="none" w:sz="0" w:space="0" w:color="auto"/>
        <w:left w:val="none" w:sz="0" w:space="0" w:color="auto"/>
        <w:bottom w:val="none" w:sz="0" w:space="0" w:color="auto"/>
        <w:right w:val="none" w:sz="0" w:space="0" w:color="auto"/>
      </w:divBdr>
    </w:div>
    <w:div w:id="1876969056">
      <w:bodyDiv w:val="1"/>
      <w:marLeft w:val="0"/>
      <w:marRight w:val="0"/>
      <w:marTop w:val="0"/>
      <w:marBottom w:val="0"/>
      <w:divBdr>
        <w:top w:val="none" w:sz="0" w:space="0" w:color="auto"/>
        <w:left w:val="none" w:sz="0" w:space="0" w:color="auto"/>
        <w:bottom w:val="none" w:sz="0" w:space="0" w:color="auto"/>
        <w:right w:val="none" w:sz="0" w:space="0" w:color="auto"/>
      </w:divBdr>
    </w:div>
    <w:div w:id="1877618822">
      <w:bodyDiv w:val="1"/>
      <w:marLeft w:val="0"/>
      <w:marRight w:val="0"/>
      <w:marTop w:val="0"/>
      <w:marBottom w:val="0"/>
      <w:divBdr>
        <w:top w:val="none" w:sz="0" w:space="0" w:color="auto"/>
        <w:left w:val="none" w:sz="0" w:space="0" w:color="auto"/>
        <w:bottom w:val="none" w:sz="0" w:space="0" w:color="auto"/>
        <w:right w:val="none" w:sz="0" w:space="0" w:color="auto"/>
      </w:divBdr>
    </w:div>
    <w:div w:id="1878395254">
      <w:bodyDiv w:val="1"/>
      <w:marLeft w:val="0"/>
      <w:marRight w:val="0"/>
      <w:marTop w:val="0"/>
      <w:marBottom w:val="0"/>
      <w:divBdr>
        <w:top w:val="none" w:sz="0" w:space="0" w:color="auto"/>
        <w:left w:val="none" w:sz="0" w:space="0" w:color="auto"/>
        <w:bottom w:val="none" w:sz="0" w:space="0" w:color="auto"/>
        <w:right w:val="none" w:sz="0" w:space="0" w:color="auto"/>
      </w:divBdr>
    </w:div>
    <w:div w:id="1879050311">
      <w:bodyDiv w:val="1"/>
      <w:marLeft w:val="0"/>
      <w:marRight w:val="0"/>
      <w:marTop w:val="0"/>
      <w:marBottom w:val="0"/>
      <w:divBdr>
        <w:top w:val="none" w:sz="0" w:space="0" w:color="auto"/>
        <w:left w:val="none" w:sz="0" w:space="0" w:color="auto"/>
        <w:bottom w:val="none" w:sz="0" w:space="0" w:color="auto"/>
        <w:right w:val="none" w:sz="0" w:space="0" w:color="auto"/>
      </w:divBdr>
    </w:div>
    <w:div w:id="1880823357">
      <w:bodyDiv w:val="1"/>
      <w:marLeft w:val="0"/>
      <w:marRight w:val="0"/>
      <w:marTop w:val="0"/>
      <w:marBottom w:val="0"/>
      <w:divBdr>
        <w:top w:val="none" w:sz="0" w:space="0" w:color="auto"/>
        <w:left w:val="none" w:sz="0" w:space="0" w:color="auto"/>
        <w:bottom w:val="none" w:sz="0" w:space="0" w:color="auto"/>
        <w:right w:val="none" w:sz="0" w:space="0" w:color="auto"/>
      </w:divBdr>
    </w:div>
    <w:div w:id="1881169415">
      <w:bodyDiv w:val="1"/>
      <w:marLeft w:val="0"/>
      <w:marRight w:val="0"/>
      <w:marTop w:val="0"/>
      <w:marBottom w:val="0"/>
      <w:divBdr>
        <w:top w:val="none" w:sz="0" w:space="0" w:color="auto"/>
        <w:left w:val="none" w:sz="0" w:space="0" w:color="auto"/>
        <w:bottom w:val="none" w:sz="0" w:space="0" w:color="auto"/>
        <w:right w:val="none" w:sz="0" w:space="0" w:color="auto"/>
      </w:divBdr>
    </w:div>
    <w:div w:id="1881281699">
      <w:bodyDiv w:val="1"/>
      <w:marLeft w:val="0"/>
      <w:marRight w:val="0"/>
      <w:marTop w:val="0"/>
      <w:marBottom w:val="0"/>
      <w:divBdr>
        <w:top w:val="none" w:sz="0" w:space="0" w:color="auto"/>
        <w:left w:val="none" w:sz="0" w:space="0" w:color="auto"/>
        <w:bottom w:val="none" w:sz="0" w:space="0" w:color="auto"/>
        <w:right w:val="none" w:sz="0" w:space="0" w:color="auto"/>
      </w:divBdr>
    </w:div>
    <w:div w:id="1882591833">
      <w:bodyDiv w:val="1"/>
      <w:marLeft w:val="0"/>
      <w:marRight w:val="0"/>
      <w:marTop w:val="0"/>
      <w:marBottom w:val="0"/>
      <w:divBdr>
        <w:top w:val="none" w:sz="0" w:space="0" w:color="auto"/>
        <w:left w:val="none" w:sz="0" w:space="0" w:color="auto"/>
        <w:bottom w:val="none" w:sz="0" w:space="0" w:color="auto"/>
        <w:right w:val="none" w:sz="0" w:space="0" w:color="auto"/>
      </w:divBdr>
    </w:div>
    <w:div w:id="1885481954">
      <w:bodyDiv w:val="1"/>
      <w:marLeft w:val="0"/>
      <w:marRight w:val="0"/>
      <w:marTop w:val="0"/>
      <w:marBottom w:val="0"/>
      <w:divBdr>
        <w:top w:val="none" w:sz="0" w:space="0" w:color="auto"/>
        <w:left w:val="none" w:sz="0" w:space="0" w:color="auto"/>
        <w:bottom w:val="none" w:sz="0" w:space="0" w:color="auto"/>
        <w:right w:val="none" w:sz="0" w:space="0" w:color="auto"/>
      </w:divBdr>
    </w:div>
    <w:div w:id="1885554934">
      <w:bodyDiv w:val="1"/>
      <w:marLeft w:val="0"/>
      <w:marRight w:val="0"/>
      <w:marTop w:val="0"/>
      <w:marBottom w:val="0"/>
      <w:divBdr>
        <w:top w:val="none" w:sz="0" w:space="0" w:color="auto"/>
        <w:left w:val="none" w:sz="0" w:space="0" w:color="auto"/>
        <w:bottom w:val="none" w:sz="0" w:space="0" w:color="auto"/>
        <w:right w:val="none" w:sz="0" w:space="0" w:color="auto"/>
      </w:divBdr>
    </w:div>
    <w:div w:id="1887375658">
      <w:bodyDiv w:val="1"/>
      <w:marLeft w:val="0"/>
      <w:marRight w:val="0"/>
      <w:marTop w:val="0"/>
      <w:marBottom w:val="0"/>
      <w:divBdr>
        <w:top w:val="none" w:sz="0" w:space="0" w:color="auto"/>
        <w:left w:val="none" w:sz="0" w:space="0" w:color="auto"/>
        <w:bottom w:val="none" w:sz="0" w:space="0" w:color="auto"/>
        <w:right w:val="none" w:sz="0" w:space="0" w:color="auto"/>
      </w:divBdr>
    </w:div>
    <w:div w:id="1887450876">
      <w:bodyDiv w:val="1"/>
      <w:marLeft w:val="0"/>
      <w:marRight w:val="0"/>
      <w:marTop w:val="0"/>
      <w:marBottom w:val="0"/>
      <w:divBdr>
        <w:top w:val="none" w:sz="0" w:space="0" w:color="auto"/>
        <w:left w:val="none" w:sz="0" w:space="0" w:color="auto"/>
        <w:bottom w:val="none" w:sz="0" w:space="0" w:color="auto"/>
        <w:right w:val="none" w:sz="0" w:space="0" w:color="auto"/>
      </w:divBdr>
    </w:div>
    <w:div w:id="1887794321">
      <w:bodyDiv w:val="1"/>
      <w:marLeft w:val="0"/>
      <w:marRight w:val="0"/>
      <w:marTop w:val="0"/>
      <w:marBottom w:val="0"/>
      <w:divBdr>
        <w:top w:val="none" w:sz="0" w:space="0" w:color="auto"/>
        <w:left w:val="none" w:sz="0" w:space="0" w:color="auto"/>
        <w:bottom w:val="none" w:sz="0" w:space="0" w:color="auto"/>
        <w:right w:val="none" w:sz="0" w:space="0" w:color="auto"/>
      </w:divBdr>
    </w:div>
    <w:div w:id="1887913491">
      <w:bodyDiv w:val="1"/>
      <w:marLeft w:val="0"/>
      <w:marRight w:val="0"/>
      <w:marTop w:val="0"/>
      <w:marBottom w:val="0"/>
      <w:divBdr>
        <w:top w:val="none" w:sz="0" w:space="0" w:color="auto"/>
        <w:left w:val="none" w:sz="0" w:space="0" w:color="auto"/>
        <w:bottom w:val="none" w:sz="0" w:space="0" w:color="auto"/>
        <w:right w:val="none" w:sz="0" w:space="0" w:color="auto"/>
      </w:divBdr>
    </w:div>
    <w:div w:id="1888376366">
      <w:bodyDiv w:val="1"/>
      <w:marLeft w:val="0"/>
      <w:marRight w:val="0"/>
      <w:marTop w:val="0"/>
      <w:marBottom w:val="0"/>
      <w:divBdr>
        <w:top w:val="none" w:sz="0" w:space="0" w:color="auto"/>
        <w:left w:val="none" w:sz="0" w:space="0" w:color="auto"/>
        <w:bottom w:val="none" w:sz="0" w:space="0" w:color="auto"/>
        <w:right w:val="none" w:sz="0" w:space="0" w:color="auto"/>
      </w:divBdr>
    </w:div>
    <w:div w:id="1890267792">
      <w:bodyDiv w:val="1"/>
      <w:marLeft w:val="0"/>
      <w:marRight w:val="0"/>
      <w:marTop w:val="0"/>
      <w:marBottom w:val="0"/>
      <w:divBdr>
        <w:top w:val="none" w:sz="0" w:space="0" w:color="auto"/>
        <w:left w:val="none" w:sz="0" w:space="0" w:color="auto"/>
        <w:bottom w:val="none" w:sz="0" w:space="0" w:color="auto"/>
        <w:right w:val="none" w:sz="0" w:space="0" w:color="auto"/>
      </w:divBdr>
    </w:div>
    <w:div w:id="1890335632">
      <w:bodyDiv w:val="1"/>
      <w:marLeft w:val="0"/>
      <w:marRight w:val="0"/>
      <w:marTop w:val="0"/>
      <w:marBottom w:val="0"/>
      <w:divBdr>
        <w:top w:val="none" w:sz="0" w:space="0" w:color="auto"/>
        <w:left w:val="none" w:sz="0" w:space="0" w:color="auto"/>
        <w:bottom w:val="none" w:sz="0" w:space="0" w:color="auto"/>
        <w:right w:val="none" w:sz="0" w:space="0" w:color="auto"/>
      </w:divBdr>
    </w:div>
    <w:div w:id="1890993930">
      <w:bodyDiv w:val="1"/>
      <w:marLeft w:val="0"/>
      <w:marRight w:val="0"/>
      <w:marTop w:val="0"/>
      <w:marBottom w:val="0"/>
      <w:divBdr>
        <w:top w:val="none" w:sz="0" w:space="0" w:color="auto"/>
        <w:left w:val="none" w:sz="0" w:space="0" w:color="auto"/>
        <w:bottom w:val="none" w:sz="0" w:space="0" w:color="auto"/>
        <w:right w:val="none" w:sz="0" w:space="0" w:color="auto"/>
      </w:divBdr>
    </w:div>
    <w:div w:id="1892300658">
      <w:bodyDiv w:val="1"/>
      <w:marLeft w:val="0"/>
      <w:marRight w:val="0"/>
      <w:marTop w:val="0"/>
      <w:marBottom w:val="0"/>
      <w:divBdr>
        <w:top w:val="none" w:sz="0" w:space="0" w:color="auto"/>
        <w:left w:val="none" w:sz="0" w:space="0" w:color="auto"/>
        <w:bottom w:val="none" w:sz="0" w:space="0" w:color="auto"/>
        <w:right w:val="none" w:sz="0" w:space="0" w:color="auto"/>
      </w:divBdr>
    </w:div>
    <w:div w:id="1892616777">
      <w:bodyDiv w:val="1"/>
      <w:marLeft w:val="0"/>
      <w:marRight w:val="0"/>
      <w:marTop w:val="0"/>
      <w:marBottom w:val="0"/>
      <w:divBdr>
        <w:top w:val="none" w:sz="0" w:space="0" w:color="auto"/>
        <w:left w:val="none" w:sz="0" w:space="0" w:color="auto"/>
        <w:bottom w:val="none" w:sz="0" w:space="0" w:color="auto"/>
        <w:right w:val="none" w:sz="0" w:space="0" w:color="auto"/>
      </w:divBdr>
    </w:div>
    <w:div w:id="1892688457">
      <w:bodyDiv w:val="1"/>
      <w:marLeft w:val="0"/>
      <w:marRight w:val="0"/>
      <w:marTop w:val="0"/>
      <w:marBottom w:val="0"/>
      <w:divBdr>
        <w:top w:val="none" w:sz="0" w:space="0" w:color="auto"/>
        <w:left w:val="none" w:sz="0" w:space="0" w:color="auto"/>
        <w:bottom w:val="none" w:sz="0" w:space="0" w:color="auto"/>
        <w:right w:val="none" w:sz="0" w:space="0" w:color="auto"/>
      </w:divBdr>
    </w:div>
    <w:div w:id="1893689918">
      <w:bodyDiv w:val="1"/>
      <w:marLeft w:val="0"/>
      <w:marRight w:val="0"/>
      <w:marTop w:val="0"/>
      <w:marBottom w:val="0"/>
      <w:divBdr>
        <w:top w:val="none" w:sz="0" w:space="0" w:color="auto"/>
        <w:left w:val="none" w:sz="0" w:space="0" w:color="auto"/>
        <w:bottom w:val="none" w:sz="0" w:space="0" w:color="auto"/>
        <w:right w:val="none" w:sz="0" w:space="0" w:color="auto"/>
      </w:divBdr>
    </w:div>
    <w:div w:id="1894387304">
      <w:bodyDiv w:val="1"/>
      <w:marLeft w:val="0"/>
      <w:marRight w:val="0"/>
      <w:marTop w:val="0"/>
      <w:marBottom w:val="0"/>
      <w:divBdr>
        <w:top w:val="none" w:sz="0" w:space="0" w:color="auto"/>
        <w:left w:val="none" w:sz="0" w:space="0" w:color="auto"/>
        <w:bottom w:val="none" w:sz="0" w:space="0" w:color="auto"/>
        <w:right w:val="none" w:sz="0" w:space="0" w:color="auto"/>
      </w:divBdr>
    </w:div>
    <w:div w:id="1898083086">
      <w:bodyDiv w:val="1"/>
      <w:marLeft w:val="0"/>
      <w:marRight w:val="0"/>
      <w:marTop w:val="0"/>
      <w:marBottom w:val="0"/>
      <w:divBdr>
        <w:top w:val="none" w:sz="0" w:space="0" w:color="auto"/>
        <w:left w:val="none" w:sz="0" w:space="0" w:color="auto"/>
        <w:bottom w:val="none" w:sz="0" w:space="0" w:color="auto"/>
        <w:right w:val="none" w:sz="0" w:space="0" w:color="auto"/>
      </w:divBdr>
    </w:div>
    <w:div w:id="1900556817">
      <w:bodyDiv w:val="1"/>
      <w:marLeft w:val="0"/>
      <w:marRight w:val="0"/>
      <w:marTop w:val="0"/>
      <w:marBottom w:val="0"/>
      <w:divBdr>
        <w:top w:val="none" w:sz="0" w:space="0" w:color="auto"/>
        <w:left w:val="none" w:sz="0" w:space="0" w:color="auto"/>
        <w:bottom w:val="none" w:sz="0" w:space="0" w:color="auto"/>
        <w:right w:val="none" w:sz="0" w:space="0" w:color="auto"/>
      </w:divBdr>
    </w:div>
    <w:div w:id="1901208432">
      <w:bodyDiv w:val="1"/>
      <w:marLeft w:val="0"/>
      <w:marRight w:val="0"/>
      <w:marTop w:val="0"/>
      <w:marBottom w:val="0"/>
      <w:divBdr>
        <w:top w:val="none" w:sz="0" w:space="0" w:color="auto"/>
        <w:left w:val="none" w:sz="0" w:space="0" w:color="auto"/>
        <w:bottom w:val="none" w:sz="0" w:space="0" w:color="auto"/>
        <w:right w:val="none" w:sz="0" w:space="0" w:color="auto"/>
      </w:divBdr>
    </w:div>
    <w:div w:id="1901357886">
      <w:bodyDiv w:val="1"/>
      <w:marLeft w:val="0"/>
      <w:marRight w:val="0"/>
      <w:marTop w:val="0"/>
      <w:marBottom w:val="0"/>
      <w:divBdr>
        <w:top w:val="none" w:sz="0" w:space="0" w:color="auto"/>
        <w:left w:val="none" w:sz="0" w:space="0" w:color="auto"/>
        <w:bottom w:val="none" w:sz="0" w:space="0" w:color="auto"/>
        <w:right w:val="none" w:sz="0" w:space="0" w:color="auto"/>
      </w:divBdr>
    </w:div>
    <w:div w:id="1903710287">
      <w:bodyDiv w:val="1"/>
      <w:marLeft w:val="0"/>
      <w:marRight w:val="0"/>
      <w:marTop w:val="0"/>
      <w:marBottom w:val="0"/>
      <w:divBdr>
        <w:top w:val="none" w:sz="0" w:space="0" w:color="auto"/>
        <w:left w:val="none" w:sz="0" w:space="0" w:color="auto"/>
        <w:bottom w:val="none" w:sz="0" w:space="0" w:color="auto"/>
        <w:right w:val="none" w:sz="0" w:space="0" w:color="auto"/>
      </w:divBdr>
    </w:div>
    <w:div w:id="1904099053">
      <w:bodyDiv w:val="1"/>
      <w:marLeft w:val="0"/>
      <w:marRight w:val="0"/>
      <w:marTop w:val="0"/>
      <w:marBottom w:val="0"/>
      <w:divBdr>
        <w:top w:val="none" w:sz="0" w:space="0" w:color="auto"/>
        <w:left w:val="none" w:sz="0" w:space="0" w:color="auto"/>
        <w:bottom w:val="none" w:sz="0" w:space="0" w:color="auto"/>
        <w:right w:val="none" w:sz="0" w:space="0" w:color="auto"/>
      </w:divBdr>
    </w:div>
    <w:div w:id="1906332040">
      <w:bodyDiv w:val="1"/>
      <w:marLeft w:val="0"/>
      <w:marRight w:val="0"/>
      <w:marTop w:val="0"/>
      <w:marBottom w:val="0"/>
      <w:divBdr>
        <w:top w:val="none" w:sz="0" w:space="0" w:color="auto"/>
        <w:left w:val="none" w:sz="0" w:space="0" w:color="auto"/>
        <w:bottom w:val="none" w:sz="0" w:space="0" w:color="auto"/>
        <w:right w:val="none" w:sz="0" w:space="0" w:color="auto"/>
      </w:divBdr>
    </w:div>
    <w:div w:id="1907759531">
      <w:bodyDiv w:val="1"/>
      <w:marLeft w:val="0"/>
      <w:marRight w:val="0"/>
      <w:marTop w:val="0"/>
      <w:marBottom w:val="0"/>
      <w:divBdr>
        <w:top w:val="none" w:sz="0" w:space="0" w:color="auto"/>
        <w:left w:val="none" w:sz="0" w:space="0" w:color="auto"/>
        <w:bottom w:val="none" w:sz="0" w:space="0" w:color="auto"/>
        <w:right w:val="none" w:sz="0" w:space="0" w:color="auto"/>
      </w:divBdr>
    </w:div>
    <w:div w:id="1911305391">
      <w:bodyDiv w:val="1"/>
      <w:marLeft w:val="0"/>
      <w:marRight w:val="0"/>
      <w:marTop w:val="0"/>
      <w:marBottom w:val="0"/>
      <w:divBdr>
        <w:top w:val="none" w:sz="0" w:space="0" w:color="auto"/>
        <w:left w:val="none" w:sz="0" w:space="0" w:color="auto"/>
        <w:bottom w:val="none" w:sz="0" w:space="0" w:color="auto"/>
        <w:right w:val="none" w:sz="0" w:space="0" w:color="auto"/>
      </w:divBdr>
    </w:div>
    <w:div w:id="1911423399">
      <w:bodyDiv w:val="1"/>
      <w:marLeft w:val="0"/>
      <w:marRight w:val="0"/>
      <w:marTop w:val="0"/>
      <w:marBottom w:val="0"/>
      <w:divBdr>
        <w:top w:val="none" w:sz="0" w:space="0" w:color="auto"/>
        <w:left w:val="none" w:sz="0" w:space="0" w:color="auto"/>
        <w:bottom w:val="none" w:sz="0" w:space="0" w:color="auto"/>
        <w:right w:val="none" w:sz="0" w:space="0" w:color="auto"/>
      </w:divBdr>
    </w:div>
    <w:div w:id="1911504979">
      <w:bodyDiv w:val="1"/>
      <w:marLeft w:val="0"/>
      <w:marRight w:val="0"/>
      <w:marTop w:val="0"/>
      <w:marBottom w:val="0"/>
      <w:divBdr>
        <w:top w:val="none" w:sz="0" w:space="0" w:color="auto"/>
        <w:left w:val="none" w:sz="0" w:space="0" w:color="auto"/>
        <w:bottom w:val="none" w:sz="0" w:space="0" w:color="auto"/>
        <w:right w:val="none" w:sz="0" w:space="0" w:color="auto"/>
      </w:divBdr>
    </w:div>
    <w:div w:id="1911690819">
      <w:bodyDiv w:val="1"/>
      <w:marLeft w:val="0"/>
      <w:marRight w:val="0"/>
      <w:marTop w:val="0"/>
      <w:marBottom w:val="0"/>
      <w:divBdr>
        <w:top w:val="none" w:sz="0" w:space="0" w:color="auto"/>
        <w:left w:val="none" w:sz="0" w:space="0" w:color="auto"/>
        <w:bottom w:val="none" w:sz="0" w:space="0" w:color="auto"/>
        <w:right w:val="none" w:sz="0" w:space="0" w:color="auto"/>
      </w:divBdr>
    </w:div>
    <w:div w:id="1913421362">
      <w:bodyDiv w:val="1"/>
      <w:marLeft w:val="0"/>
      <w:marRight w:val="0"/>
      <w:marTop w:val="0"/>
      <w:marBottom w:val="0"/>
      <w:divBdr>
        <w:top w:val="none" w:sz="0" w:space="0" w:color="auto"/>
        <w:left w:val="none" w:sz="0" w:space="0" w:color="auto"/>
        <w:bottom w:val="none" w:sz="0" w:space="0" w:color="auto"/>
        <w:right w:val="none" w:sz="0" w:space="0" w:color="auto"/>
      </w:divBdr>
    </w:div>
    <w:div w:id="1917015345">
      <w:bodyDiv w:val="1"/>
      <w:marLeft w:val="0"/>
      <w:marRight w:val="0"/>
      <w:marTop w:val="0"/>
      <w:marBottom w:val="0"/>
      <w:divBdr>
        <w:top w:val="none" w:sz="0" w:space="0" w:color="auto"/>
        <w:left w:val="none" w:sz="0" w:space="0" w:color="auto"/>
        <w:bottom w:val="none" w:sz="0" w:space="0" w:color="auto"/>
        <w:right w:val="none" w:sz="0" w:space="0" w:color="auto"/>
      </w:divBdr>
    </w:div>
    <w:div w:id="1917205253">
      <w:bodyDiv w:val="1"/>
      <w:marLeft w:val="0"/>
      <w:marRight w:val="0"/>
      <w:marTop w:val="0"/>
      <w:marBottom w:val="0"/>
      <w:divBdr>
        <w:top w:val="none" w:sz="0" w:space="0" w:color="auto"/>
        <w:left w:val="none" w:sz="0" w:space="0" w:color="auto"/>
        <w:bottom w:val="none" w:sz="0" w:space="0" w:color="auto"/>
        <w:right w:val="none" w:sz="0" w:space="0" w:color="auto"/>
      </w:divBdr>
    </w:div>
    <w:div w:id="1918204240">
      <w:bodyDiv w:val="1"/>
      <w:marLeft w:val="0"/>
      <w:marRight w:val="0"/>
      <w:marTop w:val="0"/>
      <w:marBottom w:val="0"/>
      <w:divBdr>
        <w:top w:val="none" w:sz="0" w:space="0" w:color="auto"/>
        <w:left w:val="none" w:sz="0" w:space="0" w:color="auto"/>
        <w:bottom w:val="none" w:sz="0" w:space="0" w:color="auto"/>
        <w:right w:val="none" w:sz="0" w:space="0" w:color="auto"/>
      </w:divBdr>
    </w:div>
    <w:div w:id="1919362695">
      <w:bodyDiv w:val="1"/>
      <w:marLeft w:val="0"/>
      <w:marRight w:val="0"/>
      <w:marTop w:val="0"/>
      <w:marBottom w:val="0"/>
      <w:divBdr>
        <w:top w:val="none" w:sz="0" w:space="0" w:color="auto"/>
        <w:left w:val="none" w:sz="0" w:space="0" w:color="auto"/>
        <w:bottom w:val="none" w:sz="0" w:space="0" w:color="auto"/>
        <w:right w:val="none" w:sz="0" w:space="0" w:color="auto"/>
      </w:divBdr>
    </w:div>
    <w:div w:id="1921065012">
      <w:bodyDiv w:val="1"/>
      <w:marLeft w:val="0"/>
      <w:marRight w:val="0"/>
      <w:marTop w:val="0"/>
      <w:marBottom w:val="0"/>
      <w:divBdr>
        <w:top w:val="none" w:sz="0" w:space="0" w:color="auto"/>
        <w:left w:val="none" w:sz="0" w:space="0" w:color="auto"/>
        <w:bottom w:val="none" w:sz="0" w:space="0" w:color="auto"/>
        <w:right w:val="none" w:sz="0" w:space="0" w:color="auto"/>
      </w:divBdr>
    </w:div>
    <w:div w:id="1922442137">
      <w:bodyDiv w:val="1"/>
      <w:marLeft w:val="0"/>
      <w:marRight w:val="0"/>
      <w:marTop w:val="0"/>
      <w:marBottom w:val="0"/>
      <w:divBdr>
        <w:top w:val="none" w:sz="0" w:space="0" w:color="auto"/>
        <w:left w:val="none" w:sz="0" w:space="0" w:color="auto"/>
        <w:bottom w:val="none" w:sz="0" w:space="0" w:color="auto"/>
        <w:right w:val="none" w:sz="0" w:space="0" w:color="auto"/>
      </w:divBdr>
    </w:div>
    <w:div w:id="1922910994">
      <w:bodyDiv w:val="1"/>
      <w:marLeft w:val="0"/>
      <w:marRight w:val="0"/>
      <w:marTop w:val="0"/>
      <w:marBottom w:val="0"/>
      <w:divBdr>
        <w:top w:val="none" w:sz="0" w:space="0" w:color="auto"/>
        <w:left w:val="none" w:sz="0" w:space="0" w:color="auto"/>
        <w:bottom w:val="none" w:sz="0" w:space="0" w:color="auto"/>
        <w:right w:val="none" w:sz="0" w:space="0" w:color="auto"/>
      </w:divBdr>
    </w:div>
    <w:div w:id="1924685951">
      <w:bodyDiv w:val="1"/>
      <w:marLeft w:val="0"/>
      <w:marRight w:val="0"/>
      <w:marTop w:val="0"/>
      <w:marBottom w:val="0"/>
      <w:divBdr>
        <w:top w:val="none" w:sz="0" w:space="0" w:color="auto"/>
        <w:left w:val="none" w:sz="0" w:space="0" w:color="auto"/>
        <w:bottom w:val="none" w:sz="0" w:space="0" w:color="auto"/>
        <w:right w:val="none" w:sz="0" w:space="0" w:color="auto"/>
      </w:divBdr>
    </w:div>
    <w:div w:id="1926065670">
      <w:bodyDiv w:val="1"/>
      <w:marLeft w:val="0"/>
      <w:marRight w:val="0"/>
      <w:marTop w:val="0"/>
      <w:marBottom w:val="0"/>
      <w:divBdr>
        <w:top w:val="none" w:sz="0" w:space="0" w:color="auto"/>
        <w:left w:val="none" w:sz="0" w:space="0" w:color="auto"/>
        <w:bottom w:val="none" w:sz="0" w:space="0" w:color="auto"/>
        <w:right w:val="none" w:sz="0" w:space="0" w:color="auto"/>
      </w:divBdr>
    </w:div>
    <w:div w:id="1926500561">
      <w:bodyDiv w:val="1"/>
      <w:marLeft w:val="0"/>
      <w:marRight w:val="0"/>
      <w:marTop w:val="0"/>
      <w:marBottom w:val="0"/>
      <w:divBdr>
        <w:top w:val="none" w:sz="0" w:space="0" w:color="auto"/>
        <w:left w:val="none" w:sz="0" w:space="0" w:color="auto"/>
        <w:bottom w:val="none" w:sz="0" w:space="0" w:color="auto"/>
        <w:right w:val="none" w:sz="0" w:space="0" w:color="auto"/>
      </w:divBdr>
    </w:div>
    <w:div w:id="1927415834">
      <w:bodyDiv w:val="1"/>
      <w:marLeft w:val="0"/>
      <w:marRight w:val="0"/>
      <w:marTop w:val="0"/>
      <w:marBottom w:val="0"/>
      <w:divBdr>
        <w:top w:val="none" w:sz="0" w:space="0" w:color="auto"/>
        <w:left w:val="none" w:sz="0" w:space="0" w:color="auto"/>
        <w:bottom w:val="none" w:sz="0" w:space="0" w:color="auto"/>
        <w:right w:val="none" w:sz="0" w:space="0" w:color="auto"/>
      </w:divBdr>
    </w:div>
    <w:div w:id="1928226464">
      <w:bodyDiv w:val="1"/>
      <w:marLeft w:val="0"/>
      <w:marRight w:val="0"/>
      <w:marTop w:val="0"/>
      <w:marBottom w:val="0"/>
      <w:divBdr>
        <w:top w:val="none" w:sz="0" w:space="0" w:color="auto"/>
        <w:left w:val="none" w:sz="0" w:space="0" w:color="auto"/>
        <w:bottom w:val="none" w:sz="0" w:space="0" w:color="auto"/>
        <w:right w:val="none" w:sz="0" w:space="0" w:color="auto"/>
      </w:divBdr>
    </w:div>
    <w:div w:id="1929117925">
      <w:bodyDiv w:val="1"/>
      <w:marLeft w:val="0"/>
      <w:marRight w:val="0"/>
      <w:marTop w:val="0"/>
      <w:marBottom w:val="0"/>
      <w:divBdr>
        <w:top w:val="none" w:sz="0" w:space="0" w:color="auto"/>
        <w:left w:val="none" w:sz="0" w:space="0" w:color="auto"/>
        <w:bottom w:val="none" w:sz="0" w:space="0" w:color="auto"/>
        <w:right w:val="none" w:sz="0" w:space="0" w:color="auto"/>
      </w:divBdr>
    </w:div>
    <w:div w:id="1930233732">
      <w:bodyDiv w:val="1"/>
      <w:marLeft w:val="0"/>
      <w:marRight w:val="0"/>
      <w:marTop w:val="0"/>
      <w:marBottom w:val="0"/>
      <w:divBdr>
        <w:top w:val="none" w:sz="0" w:space="0" w:color="auto"/>
        <w:left w:val="none" w:sz="0" w:space="0" w:color="auto"/>
        <w:bottom w:val="none" w:sz="0" w:space="0" w:color="auto"/>
        <w:right w:val="none" w:sz="0" w:space="0" w:color="auto"/>
      </w:divBdr>
    </w:div>
    <w:div w:id="1930580583">
      <w:bodyDiv w:val="1"/>
      <w:marLeft w:val="0"/>
      <w:marRight w:val="0"/>
      <w:marTop w:val="0"/>
      <w:marBottom w:val="0"/>
      <w:divBdr>
        <w:top w:val="none" w:sz="0" w:space="0" w:color="auto"/>
        <w:left w:val="none" w:sz="0" w:space="0" w:color="auto"/>
        <w:bottom w:val="none" w:sz="0" w:space="0" w:color="auto"/>
        <w:right w:val="none" w:sz="0" w:space="0" w:color="auto"/>
      </w:divBdr>
    </w:div>
    <w:div w:id="1930774459">
      <w:bodyDiv w:val="1"/>
      <w:marLeft w:val="0"/>
      <w:marRight w:val="0"/>
      <w:marTop w:val="0"/>
      <w:marBottom w:val="0"/>
      <w:divBdr>
        <w:top w:val="none" w:sz="0" w:space="0" w:color="auto"/>
        <w:left w:val="none" w:sz="0" w:space="0" w:color="auto"/>
        <w:bottom w:val="none" w:sz="0" w:space="0" w:color="auto"/>
        <w:right w:val="none" w:sz="0" w:space="0" w:color="auto"/>
      </w:divBdr>
    </w:div>
    <w:div w:id="1936018531">
      <w:bodyDiv w:val="1"/>
      <w:marLeft w:val="0"/>
      <w:marRight w:val="0"/>
      <w:marTop w:val="0"/>
      <w:marBottom w:val="0"/>
      <w:divBdr>
        <w:top w:val="none" w:sz="0" w:space="0" w:color="auto"/>
        <w:left w:val="none" w:sz="0" w:space="0" w:color="auto"/>
        <w:bottom w:val="none" w:sz="0" w:space="0" w:color="auto"/>
        <w:right w:val="none" w:sz="0" w:space="0" w:color="auto"/>
      </w:divBdr>
    </w:div>
    <w:div w:id="1936209933">
      <w:bodyDiv w:val="1"/>
      <w:marLeft w:val="0"/>
      <w:marRight w:val="0"/>
      <w:marTop w:val="0"/>
      <w:marBottom w:val="0"/>
      <w:divBdr>
        <w:top w:val="none" w:sz="0" w:space="0" w:color="auto"/>
        <w:left w:val="none" w:sz="0" w:space="0" w:color="auto"/>
        <w:bottom w:val="none" w:sz="0" w:space="0" w:color="auto"/>
        <w:right w:val="none" w:sz="0" w:space="0" w:color="auto"/>
      </w:divBdr>
    </w:div>
    <w:div w:id="1937204641">
      <w:bodyDiv w:val="1"/>
      <w:marLeft w:val="0"/>
      <w:marRight w:val="0"/>
      <w:marTop w:val="0"/>
      <w:marBottom w:val="0"/>
      <w:divBdr>
        <w:top w:val="none" w:sz="0" w:space="0" w:color="auto"/>
        <w:left w:val="none" w:sz="0" w:space="0" w:color="auto"/>
        <w:bottom w:val="none" w:sz="0" w:space="0" w:color="auto"/>
        <w:right w:val="none" w:sz="0" w:space="0" w:color="auto"/>
      </w:divBdr>
    </w:div>
    <w:div w:id="1937248110">
      <w:bodyDiv w:val="1"/>
      <w:marLeft w:val="0"/>
      <w:marRight w:val="0"/>
      <w:marTop w:val="0"/>
      <w:marBottom w:val="0"/>
      <w:divBdr>
        <w:top w:val="none" w:sz="0" w:space="0" w:color="auto"/>
        <w:left w:val="none" w:sz="0" w:space="0" w:color="auto"/>
        <w:bottom w:val="none" w:sz="0" w:space="0" w:color="auto"/>
        <w:right w:val="none" w:sz="0" w:space="0" w:color="auto"/>
      </w:divBdr>
    </w:div>
    <w:div w:id="1937325403">
      <w:bodyDiv w:val="1"/>
      <w:marLeft w:val="0"/>
      <w:marRight w:val="0"/>
      <w:marTop w:val="0"/>
      <w:marBottom w:val="0"/>
      <w:divBdr>
        <w:top w:val="none" w:sz="0" w:space="0" w:color="auto"/>
        <w:left w:val="none" w:sz="0" w:space="0" w:color="auto"/>
        <w:bottom w:val="none" w:sz="0" w:space="0" w:color="auto"/>
        <w:right w:val="none" w:sz="0" w:space="0" w:color="auto"/>
      </w:divBdr>
    </w:div>
    <w:div w:id="1938366422">
      <w:bodyDiv w:val="1"/>
      <w:marLeft w:val="0"/>
      <w:marRight w:val="0"/>
      <w:marTop w:val="0"/>
      <w:marBottom w:val="0"/>
      <w:divBdr>
        <w:top w:val="none" w:sz="0" w:space="0" w:color="auto"/>
        <w:left w:val="none" w:sz="0" w:space="0" w:color="auto"/>
        <w:bottom w:val="none" w:sz="0" w:space="0" w:color="auto"/>
        <w:right w:val="none" w:sz="0" w:space="0" w:color="auto"/>
      </w:divBdr>
    </w:div>
    <w:div w:id="1938783052">
      <w:bodyDiv w:val="1"/>
      <w:marLeft w:val="0"/>
      <w:marRight w:val="0"/>
      <w:marTop w:val="0"/>
      <w:marBottom w:val="0"/>
      <w:divBdr>
        <w:top w:val="none" w:sz="0" w:space="0" w:color="auto"/>
        <w:left w:val="none" w:sz="0" w:space="0" w:color="auto"/>
        <w:bottom w:val="none" w:sz="0" w:space="0" w:color="auto"/>
        <w:right w:val="none" w:sz="0" w:space="0" w:color="auto"/>
      </w:divBdr>
    </w:div>
    <w:div w:id="1938830701">
      <w:bodyDiv w:val="1"/>
      <w:marLeft w:val="0"/>
      <w:marRight w:val="0"/>
      <w:marTop w:val="0"/>
      <w:marBottom w:val="0"/>
      <w:divBdr>
        <w:top w:val="none" w:sz="0" w:space="0" w:color="auto"/>
        <w:left w:val="none" w:sz="0" w:space="0" w:color="auto"/>
        <w:bottom w:val="none" w:sz="0" w:space="0" w:color="auto"/>
        <w:right w:val="none" w:sz="0" w:space="0" w:color="auto"/>
      </w:divBdr>
    </w:div>
    <w:div w:id="1939408006">
      <w:bodyDiv w:val="1"/>
      <w:marLeft w:val="0"/>
      <w:marRight w:val="0"/>
      <w:marTop w:val="0"/>
      <w:marBottom w:val="0"/>
      <w:divBdr>
        <w:top w:val="none" w:sz="0" w:space="0" w:color="auto"/>
        <w:left w:val="none" w:sz="0" w:space="0" w:color="auto"/>
        <w:bottom w:val="none" w:sz="0" w:space="0" w:color="auto"/>
        <w:right w:val="none" w:sz="0" w:space="0" w:color="auto"/>
      </w:divBdr>
    </w:div>
    <w:div w:id="1940331277">
      <w:bodyDiv w:val="1"/>
      <w:marLeft w:val="0"/>
      <w:marRight w:val="0"/>
      <w:marTop w:val="0"/>
      <w:marBottom w:val="0"/>
      <w:divBdr>
        <w:top w:val="none" w:sz="0" w:space="0" w:color="auto"/>
        <w:left w:val="none" w:sz="0" w:space="0" w:color="auto"/>
        <w:bottom w:val="none" w:sz="0" w:space="0" w:color="auto"/>
        <w:right w:val="none" w:sz="0" w:space="0" w:color="auto"/>
      </w:divBdr>
    </w:div>
    <w:div w:id="1940941660">
      <w:bodyDiv w:val="1"/>
      <w:marLeft w:val="0"/>
      <w:marRight w:val="0"/>
      <w:marTop w:val="0"/>
      <w:marBottom w:val="0"/>
      <w:divBdr>
        <w:top w:val="none" w:sz="0" w:space="0" w:color="auto"/>
        <w:left w:val="none" w:sz="0" w:space="0" w:color="auto"/>
        <w:bottom w:val="none" w:sz="0" w:space="0" w:color="auto"/>
        <w:right w:val="none" w:sz="0" w:space="0" w:color="auto"/>
      </w:divBdr>
    </w:div>
    <w:div w:id="1941140288">
      <w:bodyDiv w:val="1"/>
      <w:marLeft w:val="0"/>
      <w:marRight w:val="0"/>
      <w:marTop w:val="0"/>
      <w:marBottom w:val="0"/>
      <w:divBdr>
        <w:top w:val="none" w:sz="0" w:space="0" w:color="auto"/>
        <w:left w:val="none" w:sz="0" w:space="0" w:color="auto"/>
        <w:bottom w:val="none" w:sz="0" w:space="0" w:color="auto"/>
        <w:right w:val="none" w:sz="0" w:space="0" w:color="auto"/>
      </w:divBdr>
    </w:div>
    <w:div w:id="1941912182">
      <w:bodyDiv w:val="1"/>
      <w:marLeft w:val="0"/>
      <w:marRight w:val="0"/>
      <w:marTop w:val="0"/>
      <w:marBottom w:val="0"/>
      <w:divBdr>
        <w:top w:val="none" w:sz="0" w:space="0" w:color="auto"/>
        <w:left w:val="none" w:sz="0" w:space="0" w:color="auto"/>
        <w:bottom w:val="none" w:sz="0" w:space="0" w:color="auto"/>
        <w:right w:val="none" w:sz="0" w:space="0" w:color="auto"/>
      </w:divBdr>
    </w:div>
    <w:div w:id="1942182089">
      <w:bodyDiv w:val="1"/>
      <w:marLeft w:val="0"/>
      <w:marRight w:val="0"/>
      <w:marTop w:val="0"/>
      <w:marBottom w:val="0"/>
      <w:divBdr>
        <w:top w:val="none" w:sz="0" w:space="0" w:color="auto"/>
        <w:left w:val="none" w:sz="0" w:space="0" w:color="auto"/>
        <w:bottom w:val="none" w:sz="0" w:space="0" w:color="auto"/>
        <w:right w:val="none" w:sz="0" w:space="0" w:color="auto"/>
      </w:divBdr>
    </w:div>
    <w:div w:id="1945192088">
      <w:bodyDiv w:val="1"/>
      <w:marLeft w:val="0"/>
      <w:marRight w:val="0"/>
      <w:marTop w:val="0"/>
      <w:marBottom w:val="0"/>
      <w:divBdr>
        <w:top w:val="none" w:sz="0" w:space="0" w:color="auto"/>
        <w:left w:val="none" w:sz="0" w:space="0" w:color="auto"/>
        <w:bottom w:val="none" w:sz="0" w:space="0" w:color="auto"/>
        <w:right w:val="none" w:sz="0" w:space="0" w:color="auto"/>
      </w:divBdr>
    </w:div>
    <w:div w:id="1946768208">
      <w:bodyDiv w:val="1"/>
      <w:marLeft w:val="0"/>
      <w:marRight w:val="0"/>
      <w:marTop w:val="0"/>
      <w:marBottom w:val="0"/>
      <w:divBdr>
        <w:top w:val="none" w:sz="0" w:space="0" w:color="auto"/>
        <w:left w:val="none" w:sz="0" w:space="0" w:color="auto"/>
        <w:bottom w:val="none" w:sz="0" w:space="0" w:color="auto"/>
        <w:right w:val="none" w:sz="0" w:space="0" w:color="auto"/>
      </w:divBdr>
    </w:div>
    <w:div w:id="1947496356">
      <w:bodyDiv w:val="1"/>
      <w:marLeft w:val="0"/>
      <w:marRight w:val="0"/>
      <w:marTop w:val="0"/>
      <w:marBottom w:val="0"/>
      <w:divBdr>
        <w:top w:val="none" w:sz="0" w:space="0" w:color="auto"/>
        <w:left w:val="none" w:sz="0" w:space="0" w:color="auto"/>
        <w:bottom w:val="none" w:sz="0" w:space="0" w:color="auto"/>
        <w:right w:val="none" w:sz="0" w:space="0" w:color="auto"/>
      </w:divBdr>
    </w:div>
    <w:div w:id="1949964868">
      <w:bodyDiv w:val="1"/>
      <w:marLeft w:val="0"/>
      <w:marRight w:val="0"/>
      <w:marTop w:val="0"/>
      <w:marBottom w:val="0"/>
      <w:divBdr>
        <w:top w:val="none" w:sz="0" w:space="0" w:color="auto"/>
        <w:left w:val="none" w:sz="0" w:space="0" w:color="auto"/>
        <w:bottom w:val="none" w:sz="0" w:space="0" w:color="auto"/>
        <w:right w:val="none" w:sz="0" w:space="0" w:color="auto"/>
      </w:divBdr>
    </w:div>
    <w:div w:id="1951235325">
      <w:bodyDiv w:val="1"/>
      <w:marLeft w:val="0"/>
      <w:marRight w:val="0"/>
      <w:marTop w:val="0"/>
      <w:marBottom w:val="0"/>
      <w:divBdr>
        <w:top w:val="none" w:sz="0" w:space="0" w:color="auto"/>
        <w:left w:val="none" w:sz="0" w:space="0" w:color="auto"/>
        <w:bottom w:val="none" w:sz="0" w:space="0" w:color="auto"/>
        <w:right w:val="none" w:sz="0" w:space="0" w:color="auto"/>
      </w:divBdr>
    </w:div>
    <w:div w:id="1951887420">
      <w:bodyDiv w:val="1"/>
      <w:marLeft w:val="0"/>
      <w:marRight w:val="0"/>
      <w:marTop w:val="0"/>
      <w:marBottom w:val="0"/>
      <w:divBdr>
        <w:top w:val="none" w:sz="0" w:space="0" w:color="auto"/>
        <w:left w:val="none" w:sz="0" w:space="0" w:color="auto"/>
        <w:bottom w:val="none" w:sz="0" w:space="0" w:color="auto"/>
        <w:right w:val="none" w:sz="0" w:space="0" w:color="auto"/>
      </w:divBdr>
    </w:div>
    <w:div w:id="1953244937">
      <w:bodyDiv w:val="1"/>
      <w:marLeft w:val="0"/>
      <w:marRight w:val="0"/>
      <w:marTop w:val="0"/>
      <w:marBottom w:val="0"/>
      <w:divBdr>
        <w:top w:val="none" w:sz="0" w:space="0" w:color="auto"/>
        <w:left w:val="none" w:sz="0" w:space="0" w:color="auto"/>
        <w:bottom w:val="none" w:sz="0" w:space="0" w:color="auto"/>
        <w:right w:val="none" w:sz="0" w:space="0" w:color="auto"/>
      </w:divBdr>
    </w:div>
    <w:div w:id="1954441212">
      <w:bodyDiv w:val="1"/>
      <w:marLeft w:val="0"/>
      <w:marRight w:val="0"/>
      <w:marTop w:val="0"/>
      <w:marBottom w:val="0"/>
      <w:divBdr>
        <w:top w:val="none" w:sz="0" w:space="0" w:color="auto"/>
        <w:left w:val="none" w:sz="0" w:space="0" w:color="auto"/>
        <w:bottom w:val="none" w:sz="0" w:space="0" w:color="auto"/>
        <w:right w:val="none" w:sz="0" w:space="0" w:color="auto"/>
      </w:divBdr>
    </w:div>
    <w:div w:id="1954705736">
      <w:bodyDiv w:val="1"/>
      <w:marLeft w:val="0"/>
      <w:marRight w:val="0"/>
      <w:marTop w:val="0"/>
      <w:marBottom w:val="0"/>
      <w:divBdr>
        <w:top w:val="none" w:sz="0" w:space="0" w:color="auto"/>
        <w:left w:val="none" w:sz="0" w:space="0" w:color="auto"/>
        <w:bottom w:val="none" w:sz="0" w:space="0" w:color="auto"/>
        <w:right w:val="none" w:sz="0" w:space="0" w:color="auto"/>
      </w:divBdr>
    </w:div>
    <w:div w:id="1954896210">
      <w:bodyDiv w:val="1"/>
      <w:marLeft w:val="0"/>
      <w:marRight w:val="0"/>
      <w:marTop w:val="0"/>
      <w:marBottom w:val="0"/>
      <w:divBdr>
        <w:top w:val="none" w:sz="0" w:space="0" w:color="auto"/>
        <w:left w:val="none" w:sz="0" w:space="0" w:color="auto"/>
        <w:bottom w:val="none" w:sz="0" w:space="0" w:color="auto"/>
        <w:right w:val="none" w:sz="0" w:space="0" w:color="auto"/>
      </w:divBdr>
    </w:div>
    <w:div w:id="1956210390">
      <w:bodyDiv w:val="1"/>
      <w:marLeft w:val="0"/>
      <w:marRight w:val="0"/>
      <w:marTop w:val="0"/>
      <w:marBottom w:val="0"/>
      <w:divBdr>
        <w:top w:val="none" w:sz="0" w:space="0" w:color="auto"/>
        <w:left w:val="none" w:sz="0" w:space="0" w:color="auto"/>
        <w:bottom w:val="none" w:sz="0" w:space="0" w:color="auto"/>
        <w:right w:val="none" w:sz="0" w:space="0" w:color="auto"/>
      </w:divBdr>
    </w:div>
    <w:div w:id="1956793287">
      <w:bodyDiv w:val="1"/>
      <w:marLeft w:val="0"/>
      <w:marRight w:val="0"/>
      <w:marTop w:val="0"/>
      <w:marBottom w:val="0"/>
      <w:divBdr>
        <w:top w:val="none" w:sz="0" w:space="0" w:color="auto"/>
        <w:left w:val="none" w:sz="0" w:space="0" w:color="auto"/>
        <w:bottom w:val="none" w:sz="0" w:space="0" w:color="auto"/>
        <w:right w:val="none" w:sz="0" w:space="0" w:color="auto"/>
      </w:divBdr>
    </w:div>
    <w:div w:id="1957515545">
      <w:bodyDiv w:val="1"/>
      <w:marLeft w:val="0"/>
      <w:marRight w:val="0"/>
      <w:marTop w:val="0"/>
      <w:marBottom w:val="0"/>
      <w:divBdr>
        <w:top w:val="none" w:sz="0" w:space="0" w:color="auto"/>
        <w:left w:val="none" w:sz="0" w:space="0" w:color="auto"/>
        <w:bottom w:val="none" w:sz="0" w:space="0" w:color="auto"/>
        <w:right w:val="none" w:sz="0" w:space="0" w:color="auto"/>
      </w:divBdr>
    </w:div>
    <w:div w:id="1958560138">
      <w:bodyDiv w:val="1"/>
      <w:marLeft w:val="0"/>
      <w:marRight w:val="0"/>
      <w:marTop w:val="0"/>
      <w:marBottom w:val="0"/>
      <w:divBdr>
        <w:top w:val="none" w:sz="0" w:space="0" w:color="auto"/>
        <w:left w:val="none" w:sz="0" w:space="0" w:color="auto"/>
        <w:bottom w:val="none" w:sz="0" w:space="0" w:color="auto"/>
        <w:right w:val="none" w:sz="0" w:space="0" w:color="auto"/>
      </w:divBdr>
    </w:div>
    <w:div w:id="1959144480">
      <w:bodyDiv w:val="1"/>
      <w:marLeft w:val="0"/>
      <w:marRight w:val="0"/>
      <w:marTop w:val="0"/>
      <w:marBottom w:val="0"/>
      <w:divBdr>
        <w:top w:val="none" w:sz="0" w:space="0" w:color="auto"/>
        <w:left w:val="none" w:sz="0" w:space="0" w:color="auto"/>
        <w:bottom w:val="none" w:sz="0" w:space="0" w:color="auto"/>
        <w:right w:val="none" w:sz="0" w:space="0" w:color="auto"/>
      </w:divBdr>
    </w:div>
    <w:div w:id="1959951435">
      <w:bodyDiv w:val="1"/>
      <w:marLeft w:val="0"/>
      <w:marRight w:val="0"/>
      <w:marTop w:val="0"/>
      <w:marBottom w:val="0"/>
      <w:divBdr>
        <w:top w:val="none" w:sz="0" w:space="0" w:color="auto"/>
        <w:left w:val="none" w:sz="0" w:space="0" w:color="auto"/>
        <w:bottom w:val="none" w:sz="0" w:space="0" w:color="auto"/>
        <w:right w:val="none" w:sz="0" w:space="0" w:color="auto"/>
      </w:divBdr>
    </w:div>
    <w:div w:id="1960523934">
      <w:bodyDiv w:val="1"/>
      <w:marLeft w:val="0"/>
      <w:marRight w:val="0"/>
      <w:marTop w:val="0"/>
      <w:marBottom w:val="0"/>
      <w:divBdr>
        <w:top w:val="none" w:sz="0" w:space="0" w:color="auto"/>
        <w:left w:val="none" w:sz="0" w:space="0" w:color="auto"/>
        <w:bottom w:val="none" w:sz="0" w:space="0" w:color="auto"/>
        <w:right w:val="none" w:sz="0" w:space="0" w:color="auto"/>
      </w:divBdr>
    </w:div>
    <w:div w:id="1960912404">
      <w:bodyDiv w:val="1"/>
      <w:marLeft w:val="0"/>
      <w:marRight w:val="0"/>
      <w:marTop w:val="0"/>
      <w:marBottom w:val="0"/>
      <w:divBdr>
        <w:top w:val="none" w:sz="0" w:space="0" w:color="auto"/>
        <w:left w:val="none" w:sz="0" w:space="0" w:color="auto"/>
        <w:bottom w:val="none" w:sz="0" w:space="0" w:color="auto"/>
        <w:right w:val="none" w:sz="0" w:space="0" w:color="auto"/>
      </w:divBdr>
    </w:div>
    <w:div w:id="1966035597">
      <w:bodyDiv w:val="1"/>
      <w:marLeft w:val="0"/>
      <w:marRight w:val="0"/>
      <w:marTop w:val="0"/>
      <w:marBottom w:val="0"/>
      <w:divBdr>
        <w:top w:val="none" w:sz="0" w:space="0" w:color="auto"/>
        <w:left w:val="none" w:sz="0" w:space="0" w:color="auto"/>
        <w:bottom w:val="none" w:sz="0" w:space="0" w:color="auto"/>
        <w:right w:val="none" w:sz="0" w:space="0" w:color="auto"/>
      </w:divBdr>
    </w:div>
    <w:div w:id="1966039053">
      <w:bodyDiv w:val="1"/>
      <w:marLeft w:val="0"/>
      <w:marRight w:val="0"/>
      <w:marTop w:val="0"/>
      <w:marBottom w:val="0"/>
      <w:divBdr>
        <w:top w:val="none" w:sz="0" w:space="0" w:color="auto"/>
        <w:left w:val="none" w:sz="0" w:space="0" w:color="auto"/>
        <w:bottom w:val="none" w:sz="0" w:space="0" w:color="auto"/>
        <w:right w:val="none" w:sz="0" w:space="0" w:color="auto"/>
      </w:divBdr>
    </w:div>
    <w:div w:id="1966229658">
      <w:bodyDiv w:val="1"/>
      <w:marLeft w:val="0"/>
      <w:marRight w:val="0"/>
      <w:marTop w:val="0"/>
      <w:marBottom w:val="0"/>
      <w:divBdr>
        <w:top w:val="none" w:sz="0" w:space="0" w:color="auto"/>
        <w:left w:val="none" w:sz="0" w:space="0" w:color="auto"/>
        <w:bottom w:val="none" w:sz="0" w:space="0" w:color="auto"/>
        <w:right w:val="none" w:sz="0" w:space="0" w:color="auto"/>
      </w:divBdr>
    </w:div>
    <w:div w:id="1966349969">
      <w:bodyDiv w:val="1"/>
      <w:marLeft w:val="0"/>
      <w:marRight w:val="0"/>
      <w:marTop w:val="0"/>
      <w:marBottom w:val="0"/>
      <w:divBdr>
        <w:top w:val="none" w:sz="0" w:space="0" w:color="auto"/>
        <w:left w:val="none" w:sz="0" w:space="0" w:color="auto"/>
        <w:bottom w:val="none" w:sz="0" w:space="0" w:color="auto"/>
        <w:right w:val="none" w:sz="0" w:space="0" w:color="auto"/>
      </w:divBdr>
    </w:div>
    <w:div w:id="1966960358">
      <w:bodyDiv w:val="1"/>
      <w:marLeft w:val="0"/>
      <w:marRight w:val="0"/>
      <w:marTop w:val="0"/>
      <w:marBottom w:val="0"/>
      <w:divBdr>
        <w:top w:val="none" w:sz="0" w:space="0" w:color="auto"/>
        <w:left w:val="none" w:sz="0" w:space="0" w:color="auto"/>
        <w:bottom w:val="none" w:sz="0" w:space="0" w:color="auto"/>
        <w:right w:val="none" w:sz="0" w:space="0" w:color="auto"/>
      </w:divBdr>
    </w:div>
    <w:div w:id="1967153549">
      <w:bodyDiv w:val="1"/>
      <w:marLeft w:val="0"/>
      <w:marRight w:val="0"/>
      <w:marTop w:val="0"/>
      <w:marBottom w:val="0"/>
      <w:divBdr>
        <w:top w:val="none" w:sz="0" w:space="0" w:color="auto"/>
        <w:left w:val="none" w:sz="0" w:space="0" w:color="auto"/>
        <w:bottom w:val="none" w:sz="0" w:space="0" w:color="auto"/>
        <w:right w:val="none" w:sz="0" w:space="0" w:color="auto"/>
      </w:divBdr>
    </w:div>
    <w:div w:id="1970015424">
      <w:bodyDiv w:val="1"/>
      <w:marLeft w:val="0"/>
      <w:marRight w:val="0"/>
      <w:marTop w:val="0"/>
      <w:marBottom w:val="0"/>
      <w:divBdr>
        <w:top w:val="none" w:sz="0" w:space="0" w:color="auto"/>
        <w:left w:val="none" w:sz="0" w:space="0" w:color="auto"/>
        <w:bottom w:val="none" w:sz="0" w:space="0" w:color="auto"/>
        <w:right w:val="none" w:sz="0" w:space="0" w:color="auto"/>
      </w:divBdr>
    </w:div>
    <w:div w:id="1971475344">
      <w:bodyDiv w:val="1"/>
      <w:marLeft w:val="0"/>
      <w:marRight w:val="0"/>
      <w:marTop w:val="0"/>
      <w:marBottom w:val="0"/>
      <w:divBdr>
        <w:top w:val="none" w:sz="0" w:space="0" w:color="auto"/>
        <w:left w:val="none" w:sz="0" w:space="0" w:color="auto"/>
        <w:bottom w:val="none" w:sz="0" w:space="0" w:color="auto"/>
        <w:right w:val="none" w:sz="0" w:space="0" w:color="auto"/>
      </w:divBdr>
    </w:div>
    <w:div w:id="1971547198">
      <w:bodyDiv w:val="1"/>
      <w:marLeft w:val="0"/>
      <w:marRight w:val="0"/>
      <w:marTop w:val="0"/>
      <w:marBottom w:val="0"/>
      <w:divBdr>
        <w:top w:val="none" w:sz="0" w:space="0" w:color="auto"/>
        <w:left w:val="none" w:sz="0" w:space="0" w:color="auto"/>
        <w:bottom w:val="none" w:sz="0" w:space="0" w:color="auto"/>
        <w:right w:val="none" w:sz="0" w:space="0" w:color="auto"/>
      </w:divBdr>
    </w:div>
    <w:div w:id="1975133032">
      <w:bodyDiv w:val="1"/>
      <w:marLeft w:val="0"/>
      <w:marRight w:val="0"/>
      <w:marTop w:val="0"/>
      <w:marBottom w:val="0"/>
      <w:divBdr>
        <w:top w:val="none" w:sz="0" w:space="0" w:color="auto"/>
        <w:left w:val="none" w:sz="0" w:space="0" w:color="auto"/>
        <w:bottom w:val="none" w:sz="0" w:space="0" w:color="auto"/>
        <w:right w:val="none" w:sz="0" w:space="0" w:color="auto"/>
      </w:divBdr>
    </w:div>
    <w:div w:id="1976568510">
      <w:bodyDiv w:val="1"/>
      <w:marLeft w:val="0"/>
      <w:marRight w:val="0"/>
      <w:marTop w:val="0"/>
      <w:marBottom w:val="0"/>
      <w:divBdr>
        <w:top w:val="none" w:sz="0" w:space="0" w:color="auto"/>
        <w:left w:val="none" w:sz="0" w:space="0" w:color="auto"/>
        <w:bottom w:val="none" w:sz="0" w:space="0" w:color="auto"/>
        <w:right w:val="none" w:sz="0" w:space="0" w:color="auto"/>
      </w:divBdr>
    </w:div>
    <w:div w:id="1978803046">
      <w:bodyDiv w:val="1"/>
      <w:marLeft w:val="0"/>
      <w:marRight w:val="0"/>
      <w:marTop w:val="0"/>
      <w:marBottom w:val="0"/>
      <w:divBdr>
        <w:top w:val="none" w:sz="0" w:space="0" w:color="auto"/>
        <w:left w:val="none" w:sz="0" w:space="0" w:color="auto"/>
        <w:bottom w:val="none" w:sz="0" w:space="0" w:color="auto"/>
        <w:right w:val="none" w:sz="0" w:space="0" w:color="auto"/>
      </w:divBdr>
    </w:div>
    <w:div w:id="1979802483">
      <w:bodyDiv w:val="1"/>
      <w:marLeft w:val="0"/>
      <w:marRight w:val="0"/>
      <w:marTop w:val="0"/>
      <w:marBottom w:val="0"/>
      <w:divBdr>
        <w:top w:val="none" w:sz="0" w:space="0" w:color="auto"/>
        <w:left w:val="none" w:sz="0" w:space="0" w:color="auto"/>
        <w:bottom w:val="none" w:sz="0" w:space="0" w:color="auto"/>
        <w:right w:val="none" w:sz="0" w:space="0" w:color="auto"/>
      </w:divBdr>
    </w:div>
    <w:div w:id="1980649634">
      <w:bodyDiv w:val="1"/>
      <w:marLeft w:val="0"/>
      <w:marRight w:val="0"/>
      <w:marTop w:val="0"/>
      <w:marBottom w:val="0"/>
      <w:divBdr>
        <w:top w:val="none" w:sz="0" w:space="0" w:color="auto"/>
        <w:left w:val="none" w:sz="0" w:space="0" w:color="auto"/>
        <w:bottom w:val="none" w:sz="0" w:space="0" w:color="auto"/>
        <w:right w:val="none" w:sz="0" w:space="0" w:color="auto"/>
      </w:divBdr>
    </w:div>
    <w:div w:id="1981423284">
      <w:bodyDiv w:val="1"/>
      <w:marLeft w:val="0"/>
      <w:marRight w:val="0"/>
      <w:marTop w:val="0"/>
      <w:marBottom w:val="0"/>
      <w:divBdr>
        <w:top w:val="none" w:sz="0" w:space="0" w:color="auto"/>
        <w:left w:val="none" w:sz="0" w:space="0" w:color="auto"/>
        <w:bottom w:val="none" w:sz="0" w:space="0" w:color="auto"/>
        <w:right w:val="none" w:sz="0" w:space="0" w:color="auto"/>
      </w:divBdr>
    </w:div>
    <w:div w:id="1983919910">
      <w:bodyDiv w:val="1"/>
      <w:marLeft w:val="0"/>
      <w:marRight w:val="0"/>
      <w:marTop w:val="0"/>
      <w:marBottom w:val="0"/>
      <w:divBdr>
        <w:top w:val="none" w:sz="0" w:space="0" w:color="auto"/>
        <w:left w:val="none" w:sz="0" w:space="0" w:color="auto"/>
        <w:bottom w:val="none" w:sz="0" w:space="0" w:color="auto"/>
        <w:right w:val="none" w:sz="0" w:space="0" w:color="auto"/>
      </w:divBdr>
    </w:div>
    <w:div w:id="1985698698">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88124669">
      <w:bodyDiv w:val="1"/>
      <w:marLeft w:val="0"/>
      <w:marRight w:val="0"/>
      <w:marTop w:val="0"/>
      <w:marBottom w:val="0"/>
      <w:divBdr>
        <w:top w:val="none" w:sz="0" w:space="0" w:color="auto"/>
        <w:left w:val="none" w:sz="0" w:space="0" w:color="auto"/>
        <w:bottom w:val="none" w:sz="0" w:space="0" w:color="auto"/>
        <w:right w:val="none" w:sz="0" w:space="0" w:color="auto"/>
      </w:divBdr>
    </w:div>
    <w:div w:id="1988777957">
      <w:bodyDiv w:val="1"/>
      <w:marLeft w:val="0"/>
      <w:marRight w:val="0"/>
      <w:marTop w:val="0"/>
      <w:marBottom w:val="0"/>
      <w:divBdr>
        <w:top w:val="none" w:sz="0" w:space="0" w:color="auto"/>
        <w:left w:val="none" w:sz="0" w:space="0" w:color="auto"/>
        <w:bottom w:val="none" w:sz="0" w:space="0" w:color="auto"/>
        <w:right w:val="none" w:sz="0" w:space="0" w:color="auto"/>
      </w:divBdr>
    </w:div>
    <w:div w:id="1988850325">
      <w:bodyDiv w:val="1"/>
      <w:marLeft w:val="0"/>
      <w:marRight w:val="0"/>
      <w:marTop w:val="0"/>
      <w:marBottom w:val="0"/>
      <w:divBdr>
        <w:top w:val="none" w:sz="0" w:space="0" w:color="auto"/>
        <w:left w:val="none" w:sz="0" w:space="0" w:color="auto"/>
        <w:bottom w:val="none" w:sz="0" w:space="0" w:color="auto"/>
        <w:right w:val="none" w:sz="0" w:space="0" w:color="auto"/>
      </w:divBdr>
    </w:div>
    <w:div w:id="1994867103">
      <w:bodyDiv w:val="1"/>
      <w:marLeft w:val="0"/>
      <w:marRight w:val="0"/>
      <w:marTop w:val="0"/>
      <w:marBottom w:val="0"/>
      <w:divBdr>
        <w:top w:val="none" w:sz="0" w:space="0" w:color="auto"/>
        <w:left w:val="none" w:sz="0" w:space="0" w:color="auto"/>
        <w:bottom w:val="none" w:sz="0" w:space="0" w:color="auto"/>
        <w:right w:val="none" w:sz="0" w:space="0" w:color="auto"/>
      </w:divBdr>
    </w:div>
    <w:div w:id="1994992708">
      <w:bodyDiv w:val="1"/>
      <w:marLeft w:val="0"/>
      <w:marRight w:val="0"/>
      <w:marTop w:val="0"/>
      <w:marBottom w:val="0"/>
      <w:divBdr>
        <w:top w:val="none" w:sz="0" w:space="0" w:color="auto"/>
        <w:left w:val="none" w:sz="0" w:space="0" w:color="auto"/>
        <w:bottom w:val="none" w:sz="0" w:space="0" w:color="auto"/>
        <w:right w:val="none" w:sz="0" w:space="0" w:color="auto"/>
      </w:divBdr>
    </w:div>
    <w:div w:id="1995791546">
      <w:bodyDiv w:val="1"/>
      <w:marLeft w:val="0"/>
      <w:marRight w:val="0"/>
      <w:marTop w:val="0"/>
      <w:marBottom w:val="0"/>
      <w:divBdr>
        <w:top w:val="none" w:sz="0" w:space="0" w:color="auto"/>
        <w:left w:val="none" w:sz="0" w:space="0" w:color="auto"/>
        <w:bottom w:val="none" w:sz="0" w:space="0" w:color="auto"/>
        <w:right w:val="none" w:sz="0" w:space="0" w:color="auto"/>
      </w:divBdr>
    </w:div>
    <w:div w:id="1997028844">
      <w:bodyDiv w:val="1"/>
      <w:marLeft w:val="0"/>
      <w:marRight w:val="0"/>
      <w:marTop w:val="0"/>
      <w:marBottom w:val="0"/>
      <w:divBdr>
        <w:top w:val="none" w:sz="0" w:space="0" w:color="auto"/>
        <w:left w:val="none" w:sz="0" w:space="0" w:color="auto"/>
        <w:bottom w:val="none" w:sz="0" w:space="0" w:color="auto"/>
        <w:right w:val="none" w:sz="0" w:space="0" w:color="auto"/>
      </w:divBdr>
    </w:div>
    <w:div w:id="2000770101">
      <w:bodyDiv w:val="1"/>
      <w:marLeft w:val="0"/>
      <w:marRight w:val="0"/>
      <w:marTop w:val="0"/>
      <w:marBottom w:val="0"/>
      <w:divBdr>
        <w:top w:val="none" w:sz="0" w:space="0" w:color="auto"/>
        <w:left w:val="none" w:sz="0" w:space="0" w:color="auto"/>
        <w:bottom w:val="none" w:sz="0" w:space="0" w:color="auto"/>
        <w:right w:val="none" w:sz="0" w:space="0" w:color="auto"/>
      </w:divBdr>
    </w:div>
    <w:div w:id="2001501777">
      <w:bodyDiv w:val="1"/>
      <w:marLeft w:val="0"/>
      <w:marRight w:val="0"/>
      <w:marTop w:val="0"/>
      <w:marBottom w:val="0"/>
      <w:divBdr>
        <w:top w:val="none" w:sz="0" w:space="0" w:color="auto"/>
        <w:left w:val="none" w:sz="0" w:space="0" w:color="auto"/>
        <w:bottom w:val="none" w:sz="0" w:space="0" w:color="auto"/>
        <w:right w:val="none" w:sz="0" w:space="0" w:color="auto"/>
      </w:divBdr>
    </w:div>
    <w:div w:id="2001814226">
      <w:bodyDiv w:val="1"/>
      <w:marLeft w:val="0"/>
      <w:marRight w:val="0"/>
      <w:marTop w:val="0"/>
      <w:marBottom w:val="0"/>
      <w:divBdr>
        <w:top w:val="none" w:sz="0" w:space="0" w:color="auto"/>
        <w:left w:val="none" w:sz="0" w:space="0" w:color="auto"/>
        <w:bottom w:val="none" w:sz="0" w:space="0" w:color="auto"/>
        <w:right w:val="none" w:sz="0" w:space="0" w:color="auto"/>
      </w:divBdr>
    </w:div>
    <w:div w:id="2003124921">
      <w:bodyDiv w:val="1"/>
      <w:marLeft w:val="0"/>
      <w:marRight w:val="0"/>
      <w:marTop w:val="0"/>
      <w:marBottom w:val="0"/>
      <w:divBdr>
        <w:top w:val="none" w:sz="0" w:space="0" w:color="auto"/>
        <w:left w:val="none" w:sz="0" w:space="0" w:color="auto"/>
        <w:bottom w:val="none" w:sz="0" w:space="0" w:color="auto"/>
        <w:right w:val="none" w:sz="0" w:space="0" w:color="auto"/>
      </w:divBdr>
    </w:div>
    <w:div w:id="2006780293">
      <w:bodyDiv w:val="1"/>
      <w:marLeft w:val="0"/>
      <w:marRight w:val="0"/>
      <w:marTop w:val="0"/>
      <w:marBottom w:val="0"/>
      <w:divBdr>
        <w:top w:val="none" w:sz="0" w:space="0" w:color="auto"/>
        <w:left w:val="none" w:sz="0" w:space="0" w:color="auto"/>
        <w:bottom w:val="none" w:sz="0" w:space="0" w:color="auto"/>
        <w:right w:val="none" w:sz="0" w:space="0" w:color="auto"/>
      </w:divBdr>
    </w:div>
    <w:div w:id="2007398394">
      <w:bodyDiv w:val="1"/>
      <w:marLeft w:val="0"/>
      <w:marRight w:val="0"/>
      <w:marTop w:val="0"/>
      <w:marBottom w:val="0"/>
      <w:divBdr>
        <w:top w:val="none" w:sz="0" w:space="0" w:color="auto"/>
        <w:left w:val="none" w:sz="0" w:space="0" w:color="auto"/>
        <w:bottom w:val="none" w:sz="0" w:space="0" w:color="auto"/>
        <w:right w:val="none" w:sz="0" w:space="0" w:color="auto"/>
      </w:divBdr>
    </w:div>
    <w:div w:id="2010281683">
      <w:bodyDiv w:val="1"/>
      <w:marLeft w:val="0"/>
      <w:marRight w:val="0"/>
      <w:marTop w:val="0"/>
      <w:marBottom w:val="0"/>
      <w:divBdr>
        <w:top w:val="none" w:sz="0" w:space="0" w:color="auto"/>
        <w:left w:val="none" w:sz="0" w:space="0" w:color="auto"/>
        <w:bottom w:val="none" w:sz="0" w:space="0" w:color="auto"/>
        <w:right w:val="none" w:sz="0" w:space="0" w:color="auto"/>
      </w:divBdr>
    </w:div>
    <w:div w:id="2010525356">
      <w:bodyDiv w:val="1"/>
      <w:marLeft w:val="0"/>
      <w:marRight w:val="0"/>
      <w:marTop w:val="0"/>
      <w:marBottom w:val="0"/>
      <w:divBdr>
        <w:top w:val="none" w:sz="0" w:space="0" w:color="auto"/>
        <w:left w:val="none" w:sz="0" w:space="0" w:color="auto"/>
        <w:bottom w:val="none" w:sz="0" w:space="0" w:color="auto"/>
        <w:right w:val="none" w:sz="0" w:space="0" w:color="auto"/>
      </w:divBdr>
    </w:div>
    <w:div w:id="2010593747">
      <w:bodyDiv w:val="1"/>
      <w:marLeft w:val="0"/>
      <w:marRight w:val="0"/>
      <w:marTop w:val="0"/>
      <w:marBottom w:val="0"/>
      <w:divBdr>
        <w:top w:val="none" w:sz="0" w:space="0" w:color="auto"/>
        <w:left w:val="none" w:sz="0" w:space="0" w:color="auto"/>
        <w:bottom w:val="none" w:sz="0" w:space="0" w:color="auto"/>
        <w:right w:val="none" w:sz="0" w:space="0" w:color="auto"/>
      </w:divBdr>
    </w:div>
    <w:div w:id="2010713700">
      <w:bodyDiv w:val="1"/>
      <w:marLeft w:val="0"/>
      <w:marRight w:val="0"/>
      <w:marTop w:val="0"/>
      <w:marBottom w:val="0"/>
      <w:divBdr>
        <w:top w:val="none" w:sz="0" w:space="0" w:color="auto"/>
        <w:left w:val="none" w:sz="0" w:space="0" w:color="auto"/>
        <w:bottom w:val="none" w:sz="0" w:space="0" w:color="auto"/>
        <w:right w:val="none" w:sz="0" w:space="0" w:color="auto"/>
      </w:divBdr>
    </w:div>
    <w:div w:id="2011710789">
      <w:bodyDiv w:val="1"/>
      <w:marLeft w:val="0"/>
      <w:marRight w:val="0"/>
      <w:marTop w:val="0"/>
      <w:marBottom w:val="0"/>
      <w:divBdr>
        <w:top w:val="none" w:sz="0" w:space="0" w:color="auto"/>
        <w:left w:val="none" w:sz="0" w:space="0" w:color="auto"/>
        <w:bottom w:val="none" w:sz="0" w:space="0" w:color="auto"/>
        <w:right w:val="none" w:sz="0" w:space="0" w:color="auto"/>
      </w:divBdr>
    </w:div>
    <w:div w:id="2014844425">
      <w:bodyDiv w:val="1"/>
      <w:marLeft w:val="0"/>
      <w:marRight w:val="0"/>
      <w:marTop w:val="0"/>
      <w:marBottom w:val="0"/>
      <w:divBdr>
        <w:top w:val="none" w:sz="0" w:space="0" w:color="auto"/>
        <w:left w:val="none" w:sz="0" w:space="0" w:color="auto"/>
        <w:bottom w:val="none" w:sz="0" w:space="0" w:color="auto"/>
        <w:right w:val="none" w:sz="0" w:space="0" w:color="auto"/>
      </w:divBdr>
    </w:div>
    <w:div w:id="2014870649">
      <w:bodyDiv w:val="1"/>
      <w:marLeft w:val="0"/>
      <w:marRight w:val="0"/>
      <w:marTop w:val="0"/>
      <w:marBottom w:val="0"/>
      <w:divBdr>
        <w:top w:val="none" w:sz="0" w:space="0" w:color="auto"/>
        <w:left w:val="none" w:sz="0" w:space="0" w:color="auto"/>
        <w:bottom w:val="none" w:sz="0" w:space="0" w:color="auto"/>
        <w:right w:val="none" w:sz="0" w:space="0" w:color="auto"/>
      </w:divBdr>
    </w:div>
    <w:div w:id="2014913235">
      <w:bodyDiv w:val="1"/>
      <w:marLeft w:val="0"/>
      <w:marRight w:val="0"/>
      <w:marTop w:val="0"/>
      <w:marBottom w:val="0"/>
      <w:divBdr>
        <w:top w:val="none" w:sz="0" w:space="0" w:color="auto"/>
        <w:left w:val="none" w:sz="0" w:space="0" w:color="auto"/>
        <w:bottom w:val="none" w:sz="0" w:space="0" w:color="auto"/>
        <w:right w:val="none" w:sz="0" w:space="0" w:color="auto"/>
      </w:divBdr>
    </w:div>
    <w:div w:id="2017924256">
      <w:bodyDiv w:val="1"/>
      <w:marLeft w:val="0"/>
      <w:marRight w:val="0"/>
      <w:marTop w:val="0"/>
      <w:marBottom w:val="0"/>
      <w:divBdr>
        <w:top w:val="none" w:sz="0" w:space="0" w:color="auto"/>
        <w:left w:val="none" w:sz="0" w:space="0" w:color="auto"/>
        <w:bottom w:val="none" w:sz="0" w:space="0" w:color="auto"/>
        <w:right w:val="none" w:sz="0" w:space="0" w:color="auto"/>
      </w:divBdr>
    </w:div>
    <w:div w:id="2018263558">
      <w:bodyDiv w:val="1"/>
      <w:marLeft w:val="0"/>
      <w:marRight w:val="0"/>
      <w:marTop w:val="0"/>
      <w:marBottom w:val="0"/>
      <w:divBdr>
        <w:top w:val="none" w:sz="0" w:space="0" w:color="auto"/>
        <w:left w:val="none" w:sz="0" w:space="0" w:color="auto"/>
        <w:bottom w:val="none" w:sz="0" w:space="0" w:color="auto"/>
        <w:right w:val="none" w:sz="0" w:space="0" w:color="auto"/>
      </w:divBdr>
    </w:div>
    <w:div w:id="2018387218">
      <w:bodyDiv w:val="1"/>
      <w:marLeft w:val="0"/>
      <w:marRight w:val="0"/>
      <w:marTop w:val="0"/>
      <w:marBottom w:val="0"/>
      <w:divBdr>
        <w:top w:val="none" w:sz="0" w:space="0" w:color="auto"/>
        <w:left w:val="none" w:sz="0" w:space="0" w:color="auto"/>
        <w:bottom w:val="none" w:sz="0" w:space="0" w:color="auto"/>
        <w:right w:val="none" w:sz="0" w:space="0" w:color="auto"/>
      </w:divBdr>
    </w:div>
    <w:div w:id="2020813229">
      <w:bodyDiv w:val="1"/>
      <w:marLeft w:val="0"/>
      <w:marRight w:val="0"/>
      <w:marTop w:val="0"/>
      <w:marBottom w:val="0"/>
      <w:divBdr>
        <w:top w:val="none" w:sz="0" w:space="0" w:color="auto"/>
        <w:left w:val="none" w:sz="0" w:space="0" w:color="auto"/>
        <w:bottom w:val="none" w:sz="0" w:space="0" w:color="auto"/>
        <w:right w:val="none" w:sz="0" w:space="0" w:color="auto"/>
      </w:divBdr>
    </w:div>
    <w:div w:id="2020892347">
      <w:bodyDiv w:val="1"/>
      <w:marLeft w:val="0"/>
      <w:marRight w:val="0"/>
      <w:marTop w:val="0"/>
      <w:marBottom w:val="0"/>
      <w:divBdr>
        <w:top w:val="none" w:sz="0" w:space="0" w:color="auto"/>
        <w:left w:val="none" w:sz="0" w:space="0" w:color="auto"/>
        <w:bottom w:val="none" w:sz="0" w:space="0" w:color="auto"/>
        <w:right w:val="none" w:sz="0" w:space="0" w:color="auto"/>
      </w:divBdr>
    </w:div>
    <w:div w:id="2023044355">
      <w:bodyDiv w:val="1"/>
      <w:marLeft w:val="0"/>
      <w:marRight w:val="0"/>
      <w:marTop w:val="0"/>
      <w:marBottom w:val="0"/>
      <w:divBdr>
        <w:top w:val="none" w:sz="0" w:space="0" w:color="auto"/>
        <w:left w:val="none" w:sz="0" w:space="0" w:color="auto"/>
        <w:bottom w:val="none" w:sz="0" w:space="0" w:color="auto"/>
        <w:right w:val="none" w:sz="0" w:space="0" w:color="auto"/>
      </w:divBdr>
    </w:div>
    <w:div w:id="2023125058">
      <w:bodyDiv w:val="1"/>
      <w:marLeft w:val="0"/>
      <w:marRight w:val="0"/>
      <w:marTop w:val="0"/>
      <w:marBottom w:val="0"/>
      <w:divBdr>
        <w:top w:val="none" w:sz="0" w:space="0" w:color="auto"/>
        <w:left w:val="none" w:sz="0" w:space="0" w:color="auto"/>
        <w:bottom w:val="none" w:sz="0" w:space="0" w:color="auto"/>
        <w:right w:val="none" w:sz="0" w:space="0" w:color="auto"/>
      </w:divBdr>
    </w:div>
    <w:div w:id="2024285373">
      <w:bodyDiv w:val="1"/>
      <w:marLeft w:val="0"/>
      <w:marRight w:val="0"/>
      <w:marTop w:val="0"/>
      <w:marBottom w:val="0"/>
      <w:divBdr>
        <w:top w:val="none" w:sz="0" w:space="0" w:color="auto"/>
        <w:left w:val="none" w:sz="0" w:space="0" w:color="auto"/>
        <w:bottom w:val="none" w:sz="0" w:space="0" w:color="auto"/>
        <w:right w:val="none" w:sz="0" w:space="0" w:color="auto"/>
      </w:divBdr>
    </w:div>
    <w:div w:id="2024629637">
      <w:bodyDiv w:val="1"/>
      <w:marLeft w:val="0"/>
      <w:marRight w:val="0"/>
      <w:marTop w:val="0"/>
      <w:marBottom w:val="0"/>
      <w:divBdr>
        <w:top w:val="none" w:sz="0" w:space="0" w:color="auto"/>
        <w:left w:val="none" w:sz="0" w:space="0" w:color="auto"/>
        <w:bottom w:val="none" w:sz="0" w:space="0" w:color="auto"/>
        <w:right w:val="none" w:sz="0" w:space="0" w:color="auto"/>
      </w:divBdr>
    </w:div>
    <w:div w:id="2027250072">
      <w:bodyDiv w:val="1"/>
      <w:marLeft w:val="0"/>
      <w:marRight w:val="0"/>
      <w:marTop w:val="0"/>
      <w:marBottom w:val="0"/>
      <w:divBdr>
        <w:top w:val="none" w:sz="0" w:space="0" w:color="auto"/>
        <w:left w:val="none" w:sz="0" w:space="0" w:color="auto"/>
        <w:bottom w:val="none" w:sz="0" w:space="0" w:color="auto"/>
        <w:right w:val="none" w:sz="0" w:space="0" w:color="auto"/>
      </w:divBdr>
    </w:div>
    <w:div w:id="2027712664">
      <w:bodyDiv w:val="1"/>
      <w:marLeft w:val="0"/>
      <w:marRight w:val="0"/>
      <w:marTop w:val="0"/>
      <w:marBottom w:val="0"/>
      <w:divBdr>
        <w:top w:val="none" w:sz="0" w:space="0" w:color="auto"/>
        <w:left w:val="none" w:sz="0" w:space="0" w:color="auto"/>
        <w:bottom w:val="none" w:sz="0" w:space="0" w:color="auto"/>
        <w:right w:val="none" w:sz="0" w:space="0" w:color="auto"/>
      </w:divBdr>
    </w:div>
    <w:div w:id="2028018029">
      <w:bodyDiv w:val="1"/>
      <w:marLeft w:val="0"/>
      <w:marRight w:val="0"/>
      <w:marTop w:val="0"/>
      <w:marBottom w:val="0"/>
      <w:divBdr>
        <w:top w:val="none" w:sz="0" w:space="0" w:color="auto"/>
        <w:left w:val="none" w:sz="0" w:space="0" w:color="auto"/>
        <w:bottom w:val="none" w:sz="0" w:space="0" w:color="auto"/>
        <w:right w:val="none" w:sz="0" w:space="0" w:color="auto"/>
      </w:divBdr>
    </w:div>
    <w:div w:id="2030136770">
      <w:bodyDiv w:val="1"/>
      <w:marLeft w:val="0"/>
      <w:marRight w:val="0"/>
      <w:marTop w:val="0"/>
      <w:marBottom w:val="0"/>
      <w:divBdr>
        <w:top w:val="none" w:sz="0" w:space="0" w:color="auto"/>
        <w:left w:val="none" w:sz="0" w:space="0" w:color="auto"/>
        <w:bottom w:val="none" w:sz="0" w:space="0" w:color="auto"/>
        <w:right w:val="none" w:sz="0" w:space="0" w:color="auto"/>
      </w:divBdr>
    </w:div>
    <w:div w:id="2030373048">
      <w:bodyDiv w:val="1"/>
      <w:marLeft w:val="0"/>
      <w:marRight w:val="0"/>
      <w:marTop w:val="0"/>
      <w:marBottom w:val="0"/>
      <w:divBdr>
        <w:top w:val="none" w:sz="0" w:space="0" w:color="auto"/>
        <w:left w:val="none" w:sz="0" w:space="0" w:color="auto"/>
        <w:bottom w:val="none" w:sz="0" w:space="0" w:color="auto"/>
        <w:right w:val="none" w:sz="0" w:space="0" w:color="auto"/>
      </w:divBdr>
    </w:div>
    <w:div w:id="2032878374">
      <w:bodyDiv w:val="1"/>
      <w:marLeft w:val="0"/>
      <w:marRight w:val="0"/>
      <w:marTop w:val="0"/>
      <w:marBottom w:val="0"/>
      <w:divBdr>
        <w:top w:val="none" w:sz="0" w:space="0" w:color="auto"/>
        <w:left w:val="none" w:sz="0" w:space="0" w:color="auto"/>
        <w:bottom w:val="none" w:sz="0" w:space="0" w:color="auto"/>
        <w:right w:val="none" w:sz="0" w:space="0" w:color="auto"/>
      </w:divBdr>
    </w:div>
    <w:div w:id="2033997963">
      <w:bodyDiv w:val="1"/>
      <w:marLeft w:val="0"/>
      <w:marRight w:val="0"/>
      <w:marTop w:val="0"/>
      <w:marBottom w:val="0"/>
      <w:divBdr>
        <w:top w:val="none" w:sz="0" w:space="0" w:color="auto"/>
        <w:left w:val="none" w:sz="0" w:space="0" w:color="auto"/>
        <w:bottom w:val="none" w:sz="0" w:space="0" w:color="auto"/>
        <w:right w:val="none" w:sz="0" w:space="0" w:color="auto"/>
      </w:divBdr>
    </w:div>
    <w:div w:id="2034308132">
      <w:bodyDiv w:val="1"/>
      <w:marLeft w:val="0"/>
      <w:marRight w:val="0"/>
      <w:marTop w:val="0"/>
      <w:marBottom w:val="0"/>
      <w:divBdr>
        <w:top w:val="none" w:sz="0" w:space="0" w:color="auto"/>
        <w:left w:val="none" w:sz="0" w:space="0" w:color="auto"/>
        <w:bottom w:val="none" w:sz="0" w:space="0" w:color="auto"/>
        <w:right w:val="none" w:sz="0" w:space="0" w:color="auto"/>
      </w:divBdr>
    </w:div>
    <w:div w:id="2034383096">
      <w:bodyDiv w:val="1"/>
      <w:marLeft w:val="0"/>
      <w:marRight w:val="0"/>
      <w:marTop w:val="0"/>
      <w:marBottom w:val="0"/>
      <w:divBdr>
        <w:top w:val="none" w:sz="0" w:space="0" w:color="auto"/>
        <w:left w:val="none" w:sz="0" w:space="0" w:color="auto"/>
        <w:bottom w:val="none" w:sz="0" w:space="0" w:color="auto"/>
        <w:right w:val="none" w:sz="0" w:space="0" w:color="auto"/>
      </w:divBdr>
    </w:div>
    <w:div w:id="2035039522">
      <w:bodyDiv w:val="1"/>
      <w:marLeft w:val="0"/>
      <w:marRight w:val="0"/>
      <w:marTop w:val="0"/>
      <w:marBottom w:val="0"/>
      <w:divBdr>
        <w:top w:val="none" w:sz="0" w:space="0" w:color="auto"/>
        <w:left w:val="none" w:sz="0" w:space="0" w:color="auto"/>
        <w:bottom w:val="none" w:sz="0" w:space="0" w:color="auto"/>
        <w:right w:val="none" w:sz="0" w:space="0" w:color="auto"/>
      </w:divBdr>
    </w:div>
    <w:div w:id="2035381411">
      <w:bodyDiv w:val="1"/>
      <w:marLeft w:val="0"/>
      <w:marRight w:val="0"/>
      <w:marTop w:val="0"/>
      <w:marBottom w:val="0"/>
      <w:divBdr>
        <w:top w:val="none" w:sz="0" w:space="0" w:color="auto"/>
        <w:left w:val="none" w:sz="0" w:space="0" w:color="auto"/>
        <w:bottom w:val="none" w:sz="0" w:space="0" w:color="auto"/>
        <w:right w:val="none" w:sz="0" w:space="0" w:color="auto"/>
      </w:divBdr>
    </w:div>
    <w:div w:id="2035837063">
      <w:bodyDiv w:val="1"/>
      <w:marLeft w:val="0"/>
      <w:marRight w:val="0"/>
      <w:marTop w:val="0"/>
      <w:marBottom w:val="0"/>
      <w:divBdr>
        <w:top w:val="none" w:sz="0" w:space="0" w:color="auto"/>
        <w:left w:val="none" w:sz="0" w:space="0" w:color="auto"/>
        <w:bottom w:val="none" w:sz="0" w:space="0" w:color="auto"/>
        <w:right w:val="none" w:sz="0" w:space="0" w:color="auto"/>
      </w:divBdr>
    </w:div>
    <w:div w:id="2036416877">
      <w:bodyDiv w:val="1"/>
      <w:marLeft w:val="0"/>
      <w:marRight w:val="0"/>
      <w:marTop w:val="0"/>
      <w:marBottom w:val="0"/>
      <w:divBdr>
        <w:top w:val="none" w:sz="0" w:space="0" w:color="auto"/>
        <w:left w:val="none" w:sz="0" w:space="0" w:color="auto"/>
        <w:bottom w:val="none" w:sz="0" w:space="0" w:color="auto"/>
        <w:right w:val="none" w:sz="0" w:space="0" w:color="auto"/>
      </w:divBdr>
    </w:div>
    <w:div w:id="2036420501">
      <w:bodyDiv w:val="1"/>
      <w:marLeft w:val="0"/>
      <w:marRight w:val="0"/>
      <w:marTop w:val="0"/>
      <w:marBottom w:val="0"/>
      <w:divBdr>
        <w:top w:val="none" w:sz="0" w:space="0" w:color="auto"/>
        <w:left w:val="none" w:sz="0" w:space="0" w:color="auto"/>
        <w:bottom w:val="none" w:sz="0" w:space="0" w:color="auto"/>
        <w:right w:val="none" w:sz="0" w:space="0" w:color="auto"/>
      </w:divBdr>
    </w:div>
    <w:div w:id="2037730629">
      <w:bodyDiv w:val="1"/>
      <w:marLeft w:val="0"/>
      <w:marRight w:val="0"/>
      <w:marTop w:val="0"/>
      <w:marBottom w:val="0"/>
      <w:divBdr>
        <w:top w:val="none" w:sz="0" w:space="0" w:color="auto"/>
        <w:left w:val="none" w:sz="0" w:space="0" w:color="auto"/>
        <w:bottom w:val="none" w:sz="0" w:space="0" w:color="auto"/>
        <w:right w:val="none" w:sz="0" w:space="0" w:color="auto"/>
      </w:divBdr>
    </w:div>
    <w:div w:id="2038502903">
      <w:bodyDiv w:val="1"/>
      <w:marLeft w:val="0"/>
      <w:marRight w:val="0"/>
      <w:marTop w:val="0"/>
      <w:marBottom w:val="0"/>
      <w:divBdr>
        <w:top w:val="none" w:sz="0" w:space="0" w:color="auto"/>
        <w:left w:val="none" w:sz="0" w:space="0" w:color="auto"/>
        <w:bottom w:val="none" w:sz="0" w:space="0" w:color="auto"/>
        <w:right w:val="none" w:sz="0" w:space="0" w:color="auto"/>
      </w:divBdr>
    </w:div>
    <w:div w:id="2038575480">
      <w:bodyDiv w:val="1"/>
      <w:marLeft w:val="0"/>
      <w:marRight w:val="0"/>
      <w:marTop w:val="0"/>
      <w:marBottom w:val="0"/>
      <w:divBdr>
        <w:top w:val="none" w:sz="0" w:space="0" w:color="auto"/>
        <w:left w:val="none" w:sz="0" w:space="0" w:color="auto"/>
        <w:bottom w:val="none" w:sz="0" w:space="0" w:color="auto"/>
        <w:right w:val="none" w:sz="0" w:space="0" w:color="auto"/>
      </w:divBdr>
    </w:div>
    <w:div w:id="2038776123">
      <w:bodyDiv w:val="1"/>
      <w:marLeft w:val="0"/>
      <w:marRight w:val="0"/>
      <w:marTop w:val="0"/>
      <w:marBottom w:val="0"/>
      <w:divBdr>
        <w:top w:val="none" w:sz="0" w:space="0" w:color="auto"/>
        <w:left w:val="none" w:sz="0" w:space="0" w:color="auto"/>
        <w:bottom w:val="none" w:sz="0" w:space="0" w:color="auto"/>
        <w:right w:val="none" w:sz="0" w:space="0" w:color="auto"/>
      </w:divBdr>
    </w:div>
    <w:div w:id="2041010506">
      <w:bodyDiv w:val="1"/>
      <w:marLeft w:val="0"/>
      <w:marRight w:val="0"/>
      <w:marTop w:val="0"/>
      <w:marBottom w:val="0"/>
      <w:divBdr>
        <w:top w:val="none" w:sz="0" w:space="0" w:color="auto"/>
        <w:left w:val="none" w:sz="0" w:space="0" w:color="auto"/>
        <w:bottom w:val="none" w:sz="0" w:space="0" w:color="auto"/>
        <w:right w:val="none" w:sz="0" w:space="0" w:color="auto"/>
      </w:divBdr>
    </w:div>
    <w:div w:id="2042049939">
      <w:bodyDiv w:val="1"/>
      <w:marLeft w:val="0"/>
      <w:marRight w:val="0"/>
      <w:marTop w:val="0"/>
      <w:marBottom w:val="0"/>
      <w:divBdr>
        <w:top w:val="none" w:sz="0" w:space="0" w:color="auto"/>
        <w:left w:val="none" w:sz="0" w:space="0" w:color="auto"/>
        <w:bottom w:val="none" w:sz="0" w:space="0" w:color="auto"/>
        <w:right w:val="none" w:sz="0" w:space="0" w:color="auto"/>
      </w:divBdr>
    </w:div>
    <w:div w:id="2046636060">
      <w:bodyDiv w:val="1"/>
      <w:marLeft w:val="0"/>
      <w:marRight w:val="0"/>
      <w:marTop w:val="0"/>
      <w:marBottom w:val="0"/>
      <w:divBdr>
        <w:top w:val="none" w:sz="0" w:space="0" w:color="auto"/>
        <w:left w:val="none" w:sz="0" w:space="0" w:color="auto"/>
        <w:bottom w:val="none" w:sz="0" w:space="0" w:color="auto"/>
        <w:right w:val="none" w:sz="0" w:space="0" w:color="auto"/>
      </w:divBdr>
    </w:div>
    <w:div w:id="2047020908">
      <w:bodyDiv w:val="1"/>
      <w:marLeft w:val="0"/>
      <w:marRight w:val="0"/>
      <w:marTop w:val="0"/>
      <w:marBottom w:val="0"/>
      <w:divBdr>
        <w:top w:val="none" w:sz="0" w:space="0" w:color="auto"/>
        <w:left w:val="none" w:sz="0" w:space="0" w:color="auto"/>
        <w:bottom w:val="none" w:sz="0" w:space="0" w:color="auto"/>
        <w:right w:val="none" w:sz="0" w:space="0" w:color="auto"/>
      </w:divBdr>
    </w:div>
    <w:div w:id="2047176037">
      <w:bodyDiv w:val="1"/>
      <w:marLeft w:val="0"/>
      <w:marRight w:val="0"/>
      <w:marTop w:val="0"/>
      <w:marBottom w:val="0"/>
      <w:divBdr>
        <w:top w:val="none" w:sz="0" w:space="0" w:color="auto"/>
        <w:left w:val="none" w:sz="0" w:space="0" w:color="auto"/>
        <w:bottom w:val="none" w:sz="0" w:space="0" w:color="auto"/>
        <w:right w:val="none" w:sz="0" w:space="0" w:color="auto"/>
      </w:divBdr>
    </w:div>
    <w:div w:id="2048866640">
      <w:bodyDiv w:val="1"/>
      <w:marLeft w:val="0"/>
      <w:marRight w:val="0"/>
      <w:marTop w:val="0"/>
      <w:marBottom w:val="0"/>
      <w:divBdr>
        <w:top w:val="none" w:sz="0" w:space="0" w:color="auto"/>
        <w:left w:val="none" w:sz="0" w:space="0" w:color="auto"/>
        <w:bottom w:val="none" w:sz="0" w:space="0" w:color="auto"/>
        <w:right w:val="none" w:sz="0" w:space="0" w:color="auto"/>
      </w:divBdr>
    </w:div>
    <w:div w:id="2049908153">
      <w:bodyDiv w:val="1"/>
      <w:marLeft w:val="0"/>
      <w:marRight w:val="0"/>
      <w:marTop w:val="0"/>
      <w:marBottom w:val="0"/>
      <w:divBdr>
        <w:top w:val="none" w:sz="0" w:space="0" w:color="auto"/>
        <w:left w:val="none" w:sz="0" w:space="0" w:color="auto"/>
        <w:bottom w:val="none" w:sz="0" w:space="0" w:color="auto"/>
        <w:right w:val="none" w:sz="0" w:space="0" w:color="auto"/>
      </w:divBdr>
    </w:div>
    <w:div w:id="2050950617">
      <w:bodyDiv w:val="1"/>
      <w:marLeft w:val="0"/>
      <w:marRight w:val="0"/>
      <w:marTop w:val="0"/>
      <w:marBottom w:val="0"/>
      <w:divBdr>
        <w:top w:val="none" w:sz="0" w:space="0" w:color="auto"/>
        <w:left w:val="none" w:sz="0" w:space="0" w:color="auto"/>
        <w:bottom w:val="none" w:sz="0" w:space="0" w:color="auto"/>
        <w:right w:val="none" w:sz="0" w:space="0" w:color="auto"/>
      </w:divBdr>
    </w:div>
    <w:div w:id="2050956201">
      <w:bodyDiv w:val="1"/>
      <w:marLeft w:val="0"/>
      <w:marRight w:val="0"/>
      <w:marTop w:val="0"/>
      <w:marBottom w:val="0"/>
      <w:divBdr>
        <w:top w:val="none" w:sz="0" w:space="0" w:color="auto"/>
        <w:left w:val="none" w:sz="0" w:space="0" w:color="auto"/>
        <w:bottom w:val="none" w:sz="0" w:space="0" w:color="auto"/>
        <w:right w:val="none" w:sz="0" w:space="0" w:color="auto"/>
      </w:divBdr>
    </w:div>
    <w:div w:id="2051103498">
      <w:bodyDiv w:val="1"/>
      <w:marLeft w:val="0"/>
      <w:marRight w:val="0"/>
      <w:marTop w:val="0"/>
      <w:marBottom w:val="0"/>
      <w:divBdr>
        <w:top w:val="none" w:sz="0" w:space="0" w:color="auto"/>
        <w:left w:val="none" w:sz="0" w:space="0" w:color="auto"/>
        <w:bottom w:val="none" w:sz="0" w:space="0" w:color="auto"/>
        <w:right w:val="none" w:sz="0" w:space="0" w:color="auto"/>
      </w:divBdr>
    </w:div>
    <w:div w:id="2052877928">
      <w:bodyDiv w:val="1"/>
      <w:marLeft w:val="0"/>
      <w:marRight w:val="0"/>
      <w:marTop w:val="0"/>
      <w:marBottom w:val="0"/>
      <w:divBdr>
        <w:top w:val="none" w:sz="0" w:space="0" w:color="auto"/>
        <w:left w:val="none" w:sz="0" w:space="0" w:color="auto"/>
        <w:bottom w:val="none" w:sz="0" w:space="0" w:color="auto"/>
        <w:right w:val="none" w:sz="0" w:space="0" w:color="auto"/>
      </w:divBdr>
    </w:div>
    <w:div w:id="2053113881">
      <w:bodyDiv w:val="1"/>
      <w:marLeft w:val="0"/>
      <w:marRight w:val="0"/>
      <w:marTop w:val="0"/>
      <w:marBottom w:val="0"/>
      <w:divBdr>
        <w:top w:val="none" w:sz="0" w:space="0" w:color="auto"/>
        <w:left w:val="none" w:sz="0" w:space="0" w:color="auto"/>
        <w:bottom w:val="none" w:sz="0" w:space="0" w:color="auto"/>
        <w:right w:val="none" w:sz="0" w:space="0" w:color="auto"/>
      </w:divBdr>
    </w:div>
    <w:div w:id="2055544881">
      <w:bodyDiv w:val="1"/>
      <w:marLeft w:val="0"/>
      <w:marRight w:val="0"/>
      <w:marTop w:val="0"/>
      <w:marBottom w:val="0"/>
      <w:divBdr>
        <w:top w:val="none" w:sz="0" w:space="0" w:color="auto"/>
        <w:left w:val="none" w:sz="0" w:space="0" w:color="auto"/>
        <w:bottom w:val="none" w:sz="0" w:space="0" w:color="auto"/>
        <w:right w:val="none" w:sz="0" w:space="0" w:color="auto"/>
      </w:divBdr>
    </w:div>
    <w:div w:id="2056002770">
      <w:bodyDiv w:val="1"/>
      <w:marLeft w:val="0"/>
      <w:marRight w:val="0"/>
      <w:marTop w:val="0"/>
      <w:marBottom w:val="0"/>
      <w:divBdr>
        <w:top w:val="none" w:sz="0" w:space="0" w:color="auto"/>
        <w:left w:val="none" w:sz="0" w:space="0" w:color="auto"/>
        <w:bottom w:val="none" w:sz="0" w:space="0" w:color="auto"/>
        <w:right w:val="none" w:sz="0" w:space="0" w:color="auto"/>
      </w:divBdr>
    </w:div>
    <w:div w:id="2056420372">
      <w:bodyDiv w:val="1"/>
      <w:marLeft w:val="0"/>
      <w:marRight w:val="0"/>
      <w:marTop w:val="0"/>
      <w:marBottom w:val="0"/>
      <w:divBdr>
        <w:top w:val="none" w:sz="0" w:space="0" w:color="auto"/>
        <w:left w:val="none" w:sz="0" w:space="0" w:color="auto"/>
        <w:bottom w:val="none" w:sz="0" w:space="0" w:color="auto"/>
        <w:right w:val="none" w:sz="0" w:space="0" w:color="auto"/>
      </w:divBdr>
    </w:div>
    <w:div w:id="2057504648">
      <w:bodyDiv w:val="1"/>
      <w:marLeft w:val="0"/>
      <w:marRight w:val="0"/>
      <w:marTop w:val="0"/>
      <w:marBottom w:val="0"/>
      <w:divBdr>
        <w:top w:val="none" w:sz="0" w:space="0" w:color="auto"/>
        <w:left w:val="none" w:sz="0" w:space="0" w:color="auto"/>
        <w:bottom w:val="none" w:sz="0" w:space="0" w:color="auto"/>
        <w:right w:val="none" w:sz="0" w:space="0" w:color="auto"/>
      </w:divBdr>
    </w:div>
    <w:div w:id="2058119005">
      <w:bodyDiv w:val="1"/>
      <w:marLeft w:val="0"/>
      <w:marRight w:val="0"/>
      <w:marTop w:val="0"/>
      <w:marBottom w:val="0"/>
      <w:divBdr>
        <w:top w:val="none" w:sz="0" w:space="0" w:color="auto"/>
        <w:left w:val="none" w:sz="0" w:space="0" w:color="auto"/>
        <w:bottom w:val="none" w:sz="0" w:space="0" w:color="auto"/>
        <w:right w:val="none" w:sz="0" w:space="0" w:color="auto"/>
      </w:divBdr>
    </w:div>
    <w:div w:id="2059358793">
      <w:bodyDiv w:val="1"/>
      <w:marLeft w:val="0"/>
      <w:marRight w:val="0"/>
      <w:marTop w:val="0"/>
      <w:marBottom w:val="0"/>
      <w:divBdr>
        <w:top w:val="none" w:sz="0" w:space="0" w:color="auto"/>
        <w:left w:val="none" w:sz="0" w:space="0" w:color="auto"/>
        <w:bottom w:val="none" w:sz="0" w:space="0" w:color="auto"/>
        <w:right w:val="none" w:sz="0" w:space="0" w:color="auto"/>
      </w:divBdr>
    </w:div>
    <w:div w:id="2060785827">
      <w:bodyDiv w:val="1"/>
      <w:marLeft w:val="0"/>
      <w:marRight w:val="0"/>
      <w:marTop w:val="0"/>
      <w:marBottom w:val="0"/>
      <w:divBdr>
        <w:top w:val="none" w:sz="0" w:space="0" w:color="auto"/>
        <w:left w:val="none" w:sz="0" w:space="0" w:color="auto"/>
        <w:bottom w:val="none" w:sz="0" w:space="0" w:color="auto"/>
        <w:right w:val="none" w:sz="0" w:space="0" w:color="auto"/>
      </w:divBdr>
    </w:div>
    <w:div w:id="2063551171">
      <w:bodyDiv w:val="1"/>
      <w:marLeft w:val="0"/>
      <w:marRight w:val="0"/>
      <w:marTop w:val="0"/>
      <w:marBottom w:val="0"/>
      <w:divBdr>
        <w:top w:val="none" w:sz="0" w:space="0" w:color="auto"/>
        <w:left w:val="none" w:sz="0" w:space="0" w:color="auto"/>
        <w:bottom w:val="none" w:sz="0" w:space="0" w:color="auto"/>
        <w:right w:val="none" w:sz="0" w:space="0" w:color="auto"/>
      </w:divBdr>
    </w:div>
    <w:div w:id="2064282822">
      <w:bodyDiv w:val="1"/>
      <w:marLeft w:val="0"/>
      <w:marRight w:val="0"/>
      <w:marTop w:val="0"/>
      <w:marBottom w:val="0"/>
      <w:divBdr>
        <w:top w:val="none" w:sz="0" w:space="0" w:color="auto"/>
        <w:left w:val="none" w:sz="0" w:space="0" w:color="auto"/>
        <w:bottom w:val="none" w:sz="0" w:space="0" w:color="auto"/>
        <w:right w:val="none" w:sz="0" w:space="0" w:color="auto"/>
      </w:divBdr>
    </w:div>
    <w:div w:id="2064324717">
      <w:bodyDiv w:val="1"/>
      <w:marLeft w:val="0"/>
      <w:marRight w:val="0"/>
      <w:marTop w:val="0"/>
      <w:marBottom w:val="0"/>
      <w:divBdr>
        <w:top w:val="none" w:sz="0" w:space="0" w:color="auto"/>
        <w:left w:val="none" w:sz="0" w:space="0" w:color="auto"/>
        <w:bottom w:val="none" w:sz="0" w:space="0" w:color="auto"/>
        <w:right w:val="none" w:sz="0" w:space="0" w:color="auto"/>
      </w:divBdr>
    </w:div>
    <w:div w:id="2066640945">
      <w:bodyDiv w:val="1"/>
      <w:marLeft w:val="0"/>
      <w:marRight w:val="0"/>
      <w:marTop w:val="0"/>
      <w:marBottom w:val="0"/>
      <w:divBdr>
        <w:top w:val="none" w:sz="0" w:space="0" w:color="auto"/>
        <w:left w:val="none" w:sz="0" w:space="0" w:color="auto"/>
        <w:bottom w:val="none" w:sz="0" w:space="0" w:color="auto"/>
        <w:right w:val="none" w:sz="0" w:space="0" w:color="auto"/>
      </w:divBdr>
    </w:div>
    <w:div w:id="2066834214">
      <w:bodyDiv w:val="1"/>
      <w:marLeft w:val="0"/>
      <w:marRight w:val="0"/>
      <w:marTop w:val="0"/>
      <w:marBottom w:val="0"/>
      <w:divBdr>
        <w:top w:val="none" w:sz="0" w:space="0" w:color="auto"/>
        <w:left w:val="none" w:sz="0" w:space="0" w:color="auto"/>
        <w:bottom w:val="none" w:sz="0" w:space="0" w:color="auto"/>
        <w:right w:val="none" w:sz="0" w:space="0" w:color="auto"/>
      </w:divBdr>
    </w:div>
    <w:div w:id="2067143601">
      <w:bodyDiv w:val="1"/>
      <w:marLeft w:val="0"/>
      <w:marRight w:val="0"/>
      <w:marTop w:val="0"/>
      <w:marBottom w:val="0"/>
      <w:divBdr>
        <w:top w:val="none" w:sz="0" w:space="0" w:color="auto"/>
        <w:left w:val="none" w:sz="0" w:space="0" w:color="auto"/>
        <w:bottom w:val="none" w:sz="0" w:space="0" w:color="auto"/>
        <w:right w:val="none" w:sz="0" w:space="0" w:color="auto"/>
      </w:divBdr>
    </w:div>
    <w:div w:id="2069300882">
      <w:bodyDiv w:val="1"/>
      <w:marLeft w:val="0"/>
      <w:marRight w:val="0"/>
      <w:marTop w:val="0"/>
      <w:marBottom w:val="0"/>
      <w:divBdr>
        <w:top w:val="none" w:sz="0" w:space="0" w:color="auto"/>
        <w:left w:val="none" w:sz="0" w:space="0" w:color="auto"/>
        <w:bottom w:val="none" w:sz="0" w:space="0" w:color="auto"/>
        <w:right w:val="none" w:sz="0" w:space="0" w:color="auto"/>
      </w:divBdr>
    </w:div>
    <w:div w:id="2069910520">
      <w:bodyDiv w:val="1"/>
      <w:marLeft w:val="0"/>
      <w:marRight w:val="0"/>
      <w:marTop w:val="0"/>
      <w:marBottom w:val="0"/>
      <w:divBdr>
        <w:top w:val="none" w:sz="0" w:space="0" w:color="auto"/>
        <w:left w:val="none" w:sz="0" w:space="0" w:color="auto"/>
        <w:bottom w:val="none" w:sz="0" w:space="0" w:color="auto"/>
        <w:right w:val="none" w:sz="0" w:space="0" w:color="auto"/>
      </w:divBdr>
    </w:div>
    <w:div w:id="2070418023">
      <w:bodyDiv w:val="1"/>
      <w:marLeft w:val="0"/>
      <w:marRight w:val="0"/>
      <w:marTop w:val="0"/>
      <w:marBottom w:val="0"/>
      <w:divBdr>
        <w:top w:val="none" w:sz="0" w:space="0" w:color="auto"/>
        <w:left w:val="none" w:sz="0" w:space="0" w:color="auto"/>
        <w:bottom w:val="none" w:sz="0" w:space="0" w:color="auto"/>
        <w:right w:val="none" w:sz="0" w:space="0" w:color="auto"/>
      </w:divBdr>
    </w:div>
    <w:div w:id="2070808595">
      <w:bodyDiv w:val="1"/>
      <w:marLeft w:val="0"/>
      <w:marRight w:val="0"/>
      <w:marTop w:val="0"/>
      <w:marBottom w:val="0"/>
      <w:divBdr>
        <w:top w:val="none" w:sz="0" w:space="0" w:color="auto"/>
        <w:left w:val="none" w:sz="0" w:space="0" w:color="auto"/>
        <w:bottom w:val="none" w:sz="0" w:space="0" w:color="auto"/>
        <w:right w:val="none" w:sz="0" w:space="0" w:color="auto"/>
      </w:divBdr>
    </w:div>
    <w:div w:id="2077431960">
      <w:bodyDiv w:val="1"/>
      <w:marLeft w:val="0"/>
      <w:marRight w:val="0"/>
      <w:marTop w:val="0"/>
      <w:marBottom w:val="0"/>
      <w:divBdr>
        <w:top w:val="none" w:sz="0" w:space="0" w:color="auto"/>
        <w:left w:val="none" w:sz="0" w:space="0" w:color="auto"/>
        <w:bottom w:val="none" w:sz="0" w:space="0" w:color="auto"/>
        <w:right w:val="none" w:sz="0" w:space="0" w:color="auto"/>
      </w:divBdr>
    </w:div>
    <w:div w:id="2078357308">
      <w:bodyDiv w:val="1"/>
      <w:marLeft w:val="0"/>
      <w:marRight w:val="0"/>
      <w:marTop w:val="0"/>
      <w:marBottom w:val="0"/>
      <w:divBdr>
        <w:top w:val="none" w:sz="0" w:space="0" w:color="auto"/>
        <w:left w:val="none" w:sz="0" w:space="0" w:color="auto"/>
        <w:bottom w:val="none" w:sz="0" w:space="0" w:color="auto"/>
        <w:right w:val="none" w:sz="0" w:space="0" w:color="auto"/>
      </w:divBdr>
    </w:div>
    <w:div w:id="2080975763">
      <w:bodyDiv w:val="1"/>
      <w:marLeft w:val="0"/>
      <w:marRight w:val="0"/>
      <w:marTop w:val="0"/>
      <w:marBottom w:val="0"/>
      <w:divBdr>
        <w:top w:val="none" w:sz="0" w:space="0" w:color="auto"/>
        <w:left w:val="none" w:sz="0" w:space="0" w:color="auto"/>
        <w:bottom w:val="none" w:sz="0" w:space="0" w:color="auto"/>
        <w:right w:val="none" w:sz="0" w:space="0" w:color="auto"/>
      </w:divBdr>
    </w:div>
    <w:div w:id="2081096896">
      <w:bodyDiv w:val="1"/>
      <w:marLeft w:val="0"/>
      <w:marRight w:val="0"/>
      <w:marTop w:val="0"/>
      <w:marBottom w:val="0"/>
      <w:divBdr>
        <w:top w:val="none" w:sz="0" w:space="0" w:color="auto"/>
        <w:left w:val="none" w:sz="0" w:space="0" w:color="auto"/>
        <w:bottom w:val="none" w:sz="0" w:space="0" w:color="auto"/>
        <w:right w:val="none" w:sz="0" w:space="0" w:color="auto"/>
      </w:divBdr>
    </w:div>
    <w:div w:id="2082169137">
      <w:bodyDiv w:val="1"/>
      <w:marLeft w:val="0"/>
      <w:marRight w:val="0"/>
      <w:marTop w:val="0"/>
      <w:marBottom w:val="0"/>
      <w:divBdr>
        <w:top w:val="none" w:sz="0" w:space="0" w:color="auto"/>
        <w:left w:val="none" w:sz="0" w:space="0" w:color="auto"/>
        <w:bottom w:val="none" w:sz="0" w:space="0" w:color="auto"/>
        <w:right w:val="none" w:sz="0" w:space="0" w:color="auto"/>
      </w:divBdr>
    </w:div>
    <w:div w:id="2082672074">
      <w:bodyDiv w:val="1"/>
      <w:marLeft w:val="0"/>
      <w:marRight w:val="0"/>
      <w:marTop w:val="0"/>
      <w:marBottom w:val="0"/>
      <w:divBdr>
        <w:top w:val="none" w:sz="0" w:space="0" w:color="auto"/>
        <w:left w:val="none" w:sz="0" w:space="0" w:color="auto"/>
        <w:bottom w:val="none" w:sz="0" w:space="0" w:color="auto"/>
        <w:right w:val="none" w:sz="0" w:space="0" w:color="auto"/>
      </w:divBdr>
    </w:div>
    <w:div w:id="2083986222">
      <w:bodyDiv w:val="1"/>
      <w:marLeft w:val="0"/>
      <w:marRight w:val="0"/>
      <w:marTop w:val="0"/>
      <w:marBottom w:val="0"/>
      <w:divBdr>
        <w:top w:val="none" w:sz="0" w:space="0" w:color="auto"/>
        <w:left w:val="none" w:sz="0" w:space="0" w:color="auto"/>
        <w:bottom w:val="none" w:sz="0" w:space="0" w:color="auto"/>
        <w:right w:val="none" w:sz="0" w:space="0" w:color="auto"/>
      </w:divBdr>
    </w:div>
    <w:div w:id="2084789624">
      <w:bodyDiv w:val="1"/>
      <w:marLeft w:val="0"/>
      <w:marRight w:val="0"/>
      <w:marTop w:val="0"/>
      <w:marBottom w:val="0"/>
      <w:divBdr>
        <w:top w:val="none" w:sz="0" w:space="0" w:color="auto"/>
        <w:left w:val="none" w:sz="0" w:space="0" w:color="auto"/>
        <w:bottom w:val="none" w:sz="0" w:space="0" w:color="auto"/>
        <w:right w:val="none" w:sz="0" w:space="0" w:color="auto"/>
      </w:divBdr>
    </w:div>
    <w:div w:id="2086025332">
      <w:bodyDiv w:val="1"/>
      <w:marLeft w:val="0"/>
      <w:marRight w:val="0"/>
      <w:marTop w:val="0"/>
      <w:marBottom w:val="0"/>
      <w:divBdr>
        <w:top w:val="none" w:sz="0" w:space="0" w:color="auto"/>
        <w:left w:val="none" w:sz="0" w:space="0" w:color="auto"/>
        <w:bottom w:val="none" w:sz="0" w:space="0" w:color="auto"/>
        <w:right w:val="none" w:sz="0" w:space="0" w:color="auto"/>
      </w:divBdr>
    </w:div>
    <w:div w:id="2087994927">
      <w:bodyDiv w:val="1"/>
      <w:marLeft w:val="0"/>
      <w:marRight w:val="0"/>
      <w:marTop w:val="0"/>
      <w:marBottom w:val="0"/>
      <w:divBdr>
        <w:top w:val="none" w:sz="0" w:space="0" w:color="auto"/>
        <w:left w:val="none" w:sz="0" w:space="0" w:color="auto"/>
        <w:bottom w:val="none" w:sz="0" w:space="0" w:color="auto"/>
        <w:right w:val="none" w:sz="0" w:space="0" w:color="auto"/>
      </w:divBdr>
    </w:div>
    <w:div w:id="2088502547">
      <w:bodyDiv w:val="1"/>
      <w:marLeft w:val="0"/>
      <w:marRight w:val="0"/>
      <w:marTop w:val="0"/>
      <w:marBottom w:val="0"/>
      <w:divBdr>
        <w:top w:val="none" w:sz="0" w:space="0" w:color="auto"/>
        <w:left w:val="none" w:sz="0" w:space="0" w:color="auto"/>
        <w:bottom w:val="none" w:sz="0" w:space="0" w:color="auto"/>
        <w:right w:val="none" w:sz="0" w:space="0" w:color="auto"/>
      </w:divBdr>
    </w:div>
    <w:div w:id="2088530677">
      <w:bodyDiv w:val="1"/>
      <w:marLeft w:val="0"/>
      <w:marRight w:val="0"/>
      <w:marTop w:val="0"/>
      <w:marBottom w:val="0"/>
      <w:divBdr>
        <w:top w:val="none" w:sz="0" w:space="0" w:color="auto"/>
        <w:left w:val="none" w:sz="0" w:space="0" w:color="auto"/>
        <w:bottom w:val="none" w:sz="0" w:space="0" w:color="auto"/>
        <w:right w:val="none" w:sz="0" w:space="0" w:color="auto"/>
      </w:divBdr>
    </w:div>
    <w:div w:id="2089571468">
      <w:bodyDiv w:val="1"/>
      <w:marLeft w:val="0"/>
      <w:marRight w:val="0"/>
      <w:marTop w:val="0"/>
      <w:marBottom w:val="0"/>
      <w:divBdr>
        <w:top w:val="none" w:sz="0" w:space="0" w:color="auto"/>
        <w:left w:val="none" w:sz="0" w:space="0" w:color="auto"/>
        <w:bottom w:val="none" w:sz="0" w:space="0" w:color="auto"/>
        <w:right w:val="none" w:sz="0" w:space="0" w:color="auto"/>
      </w:divBdr>
    </w:div>
    <w:div w:id="2091391061">
      <w:bodyDiv w:val="1"/>
      <w:marLeft w:val="0"/>
      <w:marRight w:val="0"/>
      <w:marTop w:val="0"/>
      <w:marBottom w:val="0"/>
      <w:divBdr>
        <w:top w:val="none" w:sz="0" w:space="0" w:color="auto"/>
        <w:left w:val="none" w:sz="0" w:space="0" w:color="auto"/>
        <w:bottom w:val="none" w:sz="0" w:space="0" w:color="auto"/>
        <w:right w:val="none" w:sz="0" w:space="0" w:color="auto"/>
      </w:divBdr>
    </w:div>
    <w:div w:id="2091460413">
      <w:bodyDiv w:val="1"/>
      <w:marLeft w:val="0"/>
      <w:marRight w:val="0"/>
      <w:marTop w:val="0"/>
      <w:marBottom w:val="0"/>
      <w:divBdr>
        <w:top w:val="none" w:sz="0" w:space="0" w:color="auto"/>
        <w:left w:val="none" w:sz="0" w:space="0" w:color="auto"/>
        <w:bottom w:val="none" w:sz="0" w:space="0" w:color="auto"/>
        <w:right w:val="none" w:sz="0" w:space="0" w:color="auto"/>
      </w:divBdr>
    </w:div>
    <w:div w:id="2091846707">
      <w:bodyDiv w:val="1"/>
      <w:marLeft w:val="0"/>
      <w:marRight w:val="0"/>
      <w:marTop w:val="0"/>
      <w:marBottom w:val="0"/>
      <w:divBdr>
        <w:top w:val="none" w:sz="0" w:space="0" w:color="auto"/>
        <w:left w:val="none" w:sz="0" w:space="0" w:color="auto"/>
        <w:bottom w:val="none" w:sz="0" w:space="0" w:color="auto"/>
        <w:right w:val="none" w:sz="0" w:space="0" w:color="auto"/>
      </w:divBdr>
    </w:div>
    <w:div w:id="2093700663">
      <w:bodyDiv w:val="1"/>
      <w:marLeft w:val="0"/>
      <w:marRight w:val="0"/>
      <w:marTop w:val="0"/>
      <w:marBottom w:val="0"/>
      <w:divBdr>
        <w:top w:val="none" w:sz="0" w:space="0" w:color="auto"/>
        <w:left w:val="none" w:sz="0" w:space="0" w:color="auto"/>
        <w:bottom w:val="none" w:sz="0" w:space="0" w:color="auto"/>
        <w:right w:val="none" w:sz="0" w:space="0" w:color="auto"/>
      </w:divBdr>
    </w:div>
    <w:div w:id="2094356333">
      <w:bodyDiv w:val="1"/>
      <w:marLeft w:val="0"/>
      <w:marRight w:val="0"/>
      <w:marTop w:val="0"/>
      <w:marBottom w:val="0"/>
      <w:divBdr>
        <w:top w:val="none" w:sz="0" w:space="0" w:color="auto"/>
        <w:left w:val="none" w:sz="0" w:space="0" w:color="auto"/>
        <w:bottom w:val="none" w:sz="0" w:space="0" w:color="auto"/>
        <w:right w:val="none" w:sz="0" w:space="0" w:color="auto"/>
      </w:divBdr>
    </w:div>
    <w:div w:id="2096200928">
      <w:bodyDiv w:val="1"/>
      <w:marLeft w:val="0"/>
      <w:marRight w:val="0"/>
      <w:marTop w:val="0"/>
      <w:marBottom w:val="0"/>
      <w:divBdr>
        <w:top w:val="none" w:sz="0" w:space="0" w:color="auto"/>
        <w:left w:val="none" w:sz="0" w:space="0" w:color="auto"/>
        <w:bottom w:val="none" w:sz="0" w:space="0" w:color="auto"/>
        <w:right w:val="none" w:sz="0" w:space="0" w:color="auto"/>
      </w:divBdr>
    </w:div>
    <w:div w:id="2096317706">
      <w:bodyDiv w:val="1"/>
      <w:marLeft w:val="0"/>
      <w:marRight w:val="0"/>
      <w:marTop w:val="0"/>
      <w:marBottom w:val="0"/>
      <w:divBdr>
        <w:top w:val="none" w:sz="0" w:space="0" w:color="auto"/>
        <w:left w:val="none" w:sz="0" w:space="0" w:color="auto"/>
        <w:bottom w:val="none" w:sz="0" w:space="0" w:color="auto"/>
        <w:right w:val="none" w:sz="0" w:space="0" w:color="auto"/>
      </w:divBdr>
    </w:div>
    <w:div w:id="2096440224">
      <w:bodyDiv w:val="1"/>
      <w:marLeft w:val="0"/>
      <w:marRight w:val="0"/>
      <w:marTop w:val="0"/>
      <w:marBottom w:val="0"/>
      <w:divBdr>
        <w:top w:val="none" w:sz="0" w:space="0" w:color="auto"/>
        <w:left w:val="none" w:sz="0" w:space="0" w:color="auto"/>
        <w:bottom w:val="none" w:sz="0" w:space="0" w:color="auto"/>
        <w:right w:val="none" w:sz="0" w:space="0" w:color="auto"/>
      </w:divBdr>
    </w:div>
    <w:div w:id="2096585369">
      <w:bodyDiv w:val="1"/>
      <w:marLeft w:val="0"/>
      <w:marRight w:val="0"/>
      <w:marTop w:val="0"/>
      <w:marBottom w:val="0"/>
      <w:divBdr>
        <w:top w:val="none" w:sz="0" w:space="0" w:color="auto"/>
        <w:left w:val="none" w:sz="0" w:space="0" w:color="auto"/>
        <w:bottom w:val="none" w:sz="0" w:space="0" w:color="auto"/>
        <w:right w:val="none" w:sz="0" w:space="0" w:color="auto"/>
      </w:divBdr>
    </w:div>
    <w:div w:id="2097628474">
      <w:bodyDiv w:val="1"/>
      <w:marLeft w:val="0"/>
      <w:marRight w:val="0"/>
      <w:marTop w:val="0"/>
      <w:marBottom w:val="0"/>
      <w:divBdr>
        <w:top w:val="none" w:sz="0" w:space="0" w:color="auto"/>
        <w:left w:val="none" w:sz="0" w:space="0" w:color="auto"/>
        <w:bottom w:val="none" w:sz="0" w:space="0" w:color="auto"/>
        <w:right w:val="none" w:sz="0" w:space="0" w:color="auto"/>
      </w:divBdr>
    </w:div>
    <w:div w:id="2098865254">
      <w:bodyDiv w:val="1"/>
      <w:marLeft w:val="0"/>
      <w:marRight w:val="0"/>
      <w:marTop w:val="0"/>
      <w:marBottom w:val="0"/>
      <w:divBdr>
        <w:top w:val="none" w:sz="0" w:space="0" w:color="auto"/>
        <w:left w:val="none" w:sz="0" w:space="0" w:color="auto"/>
        <w:bottom w:val="none" w:sz="0" w:space="0" w:color="auto"/>
        <w:right w:val="none" w:sz="0" w:space="0" w:color="auto"/>
      </w:divBdr>
    </w:div>
    <w:div w:id="2098867873">
      <w:bodyDiv w:val="1"/>
      <w:marLeft w:val="0"/>
      <w:marRight w:val="0"/>
      <w:marTop w:val="0"/>
      <w:marBottom w:val="0"/>
      <w:divBdr>
        <w:top w:val="none" w:sz="0" w:space="0" w:color="auto"/>
        <w:left w:val="none" w:sz="0" w:space="0" w:color="auto"/>
        <w:bottom w:val="none" w:sz="0" w:space="0" w:color="auto"/>
        <w:right w:val="none" w:sz="0" w:space="0" w:color="auto"/>
      </w:divBdr>
    </w:div>
    <w:div w:id="2099256042">
      <w:bodyDiv w:val="1"/>
      <w:marLeft w:val="0"/>
      <w:marRight w:val="0"/>
      <w:marTop w:val="0"/>
      <w:marBottom w:val="0"/>
      <w:divBdr>
        <w:top w:val="none" w:sz="0" w:space="0" w:color="auto"/>
        <w:left w:val="none" w:sz="0" w:space="0" w:color="auto"/>
        <w:bottom w:val="none" w:sz="0" w:space="0" w:color="auto"/>
        <w:right w:val="none" w:sz="0" w:space="0" w:color="auto"/>
      </w:divBdr>
    </w:div>
    <w:div w:id="2100174992">
      <w:bodyDiv w:val="1"/>
      <w:marLeft w:val="0"/>
      <w:marRight w:val="0"/>
      <w:marTop w:val="0"/>
      <w:marBottom w:val="0"/>
      <w:divBdr>
        <w:top w:val="none" w:sz="0" w:space="0" w:color="auto"/>
        <w:left w:val="none" w:sz="0" w:space="0" w:color="auto"/>
        <w:bottom w:val="none" w:sz="0" w:space="0" w:color="auto"/>
        <w:right w:val="none" w:sz="0" w:space="0" w:color="auto"/>
      </w:divBdr>
    </w:div>
    <w:div w:id="2101950203">
      <w:bodyDiv w:val="1"/>
      <w:marLeft w:val="0"/>
      <w:marRight w:val="0"/>
      <w:marTop w:val="0"/>
      <w:marBottom w:val="0"/>
      <w:divBdr>
        <w:top w:val="none" w:sz="0" w:space="0" w:color="auto"/>
        <w:left w:val="none" w:sz="0" w:space="0" w:color="auto"/>
        <w:bottom w:val="none" w:sz="0" w:space="0" w:color="auto"/>
        <w:right w:val="none" w:sz="0" w:space="0" w:color="auto"/>
      </w:divBdr>
    </w:div>
    <w:div w:id="2104035861">
      <w:bodyDiv w:val="1"/>
      <w:marLeft w:val="0"/>
      <w:marRight w:val="0"/>
      <w:marTop w:val="0"/>
      <w:marBottom w:val="0"/>
      <w:divBdr>
        <w:top w:val="none" w:sz="0" w:space="0" w:color="auto"/>
        <w:left w:val="none" w:sz="0" w:space="0" w:color="auto"/>
        <w:bottom w:val="none" w:sz="0" w:space="0" w:color="auto"/>
        <w:right w:val="none" w:sz="0" w:space="0" w:color="auto"/>
      </w:divBdr>
    </w:div>
    <w:div w:id="2104301351">
      <w:bodyDiv w:val="1"/>
      <w:marLeft w:val="0"/>
      <w:marRight w:val="0"/>
      <w:marTop w:val="0"/>
      <w:marBottom w:val="0"/>
      <w:divBdr>
        <w:top w:val="none" w:sz="0" w:space="0" w:color="auto"/>
        <w:left w:val="none" w:sz="0" w:space="0" w:color="auto"/>
        <w:bottom w:val="none" w:sz="0" w:space="0" w:color="auto"/>
        <w:right w:val="none" w:sz="0" w:space="0" w:color="auto"/>
      </w:divBdr>
    </w:div>
    <w:div w:id="2104376924">
      <w:bodyDiv w:val="1"/>
      <w:marLeft w:val="0"/>
      <w:marRight w:val="0"/>
      <w:marTop w:val="0"/>
      <w:marBottom w:val="0"/>
      <w:divBdr>
        <w:top w:val="none" w:sz="0" w:space="0" w:color="auto"/>
        <w:left w:val="none" w:sz="0" w:space="0" w:color="auto"/>
        <w:bottom w:val="none" w:sz="0" w:space="0" w:color="auto"/>
        <w:right w:val="none" w:sz="0" w:space="0" w:color="auto"/>
      </w:divBdr>
    </w:div>
    <w:div w:id="2106001379">
      <w:bodyDiv w:val="1"/>
      <w:marLeft w:val="0"/>
      <w:marRight w:val="0"/>
      <w:marTop w:val="0"/>
      <w:marBottom w:val="0"/>
      <w:divBdr>
        <w:top w:val="none" w:sz="0" w:space="0" w:color="auto"/>
        <w:left w:val="none" w:sz="0" w:space="0" w:color="auto"/>
        <w:bottom w:val="none" w:sz="0" w:space="0" w:color="auto"/>
        <w:right w:val="none" w:sz="0" w:space="0" w:color="auto"/>
      </w:divBdr>
    </w:div>
    <w:div w:id="2107268077">
      <w:bodyDiv w:val="1"/>
      <w:marLeft w:val="0"/>
      <w:marRight w:val="0"/>
      <w:marTop w:val="0"/>
      <w:marBottom w:val="0"/>
      <w:divBdr>
        <w:top w:val="none" w:sz="0" w:space="0" w:color="auto"/>
        <w:left w:val="none" w:sz="0" w:space="0" w:color="auto"/>
        <w:bottom w:val="none" w:sz="0" w:space="0" w:color="auto"/>
        <w:right w:val="none" w:sz="0" w:space="0" w:color="auto"/>
      </w:divBdr>
    </w:div>
    <w:div w:id="2108572919">
      <w:bodyDiv w:val="1"/>
      <w:marLeft w:val="0"/>
      <w:marRight w:val="0"/>
      <w:marTop w:val="0"/>
      <w:marBottom w:val="0"/>
      <w:divBdr>
        <w:top w:val="none" w:sz="0" w:space="0" w:color="auto"/>
        <w:left w:val="none" w:sz="0" w:space="0" w:color="auto"/>
        <w:bottom w:val="none" w:sz="0" w:space="0" w:color="auto"/>
        <w:right w:val="none" w:sz="0" w:space="0" w:color="auto"/>
      </w:divBdr>
    </w:div>
    <w:div w:id="2109692187">
      <w:bodyDiv w:val="1"/>
      <w:marLeft w:val="0"/>
      <w:marRight w:val="0"/>
      <w:marTop w:val="0"/>
      <w:marBottom w:val="0"/>
      <w:divBdr>
        <w:top w:val="none" w:sz="0" w:space="0" w:color="auto"/>
        <w:left w:val="none" w:sz="0" w:space="0" w:color="auto"/>
        <w:bottom w:val="none" w:sz="0" w:space="0" w:color="auto"/>
        <w:right w:val="none" w:sz="0" w:space="0" w:color="auto"/>
      </w:divBdr>
    </w:div>
    <w:div w:id="2110082723">
      <w:bodyDiv w:val="1"/>
      <w:marLeft w:val="0"/>
      <w:marRight w:val="0"/>
      <w:marTop w:val="0"/>
      <w:marBottom w:val="0"/>
      <w:divBdr>
        <w:top w:val="none" w:sz="0" w:space="0" w:color="auto"/>
        <w:left w:val="none" w:sz="0" w:space="0" w:color="auto"/>
        <w:bottom w:val="none" w:sz="0" w:space="0" w:color="auto"/>
        <w:right w:val="none" w:sz="0" w:space="0" w:color="auto"/>
      </w:divBdr>
    </w:div>
    <w:div w:id="2110196250">
      <w:bodyDiv w:val="1"/>
      <w:marLeft w:val="0"/>
      <w:marRight w:val="0"/>
      <w:marTop w:val="0"/>
      <w:marBottom w:val="0"/>
      <w:divBdr>
        <w:top w:val="none" w:sz="0" w:space="0" w:color="auto"/>
        <w:left w:val="none" w:sz="0" w:space="0" w:color="auto"/>
        <w:bottom w:val="none" w:sz="0" w:space="0" w:color="auto"/>
        <w:right w:val="none" w:sz="0" w:space="0" w:color="auto"/>
      </w:divBdr>
    </w:div>
    <w:div w:id="2111659721">
      <w:bodyDiv w:val="1"/>
      <w:marLeft w:val="0"/>
      <w:marRight w:val="0"/>
      <w:marTop w:val="0"/>
      <w:marBottom w:val="0"/>
      <w:divBdr>
        <w:top w:val="none" w:sz="0" w:space="0" w:color="auto"/>
        <w:left w:val="none" w:sz="0" w:space="0" w:color="auto"/>
        <w:bottom w:val="none" w:sz="0" w:space="0" w:color="auto"/>
        <w:right w:val="none" w:sz="0" w:space="0" w:color="auto"/>
      </w:divBdr>
    </w:div>
    <w:div w:id="2111854736">
      <w:bodyDiv w:val="1"/>
      <w:marLeft w:val="0"/>
      <w:marRight w:val="0"/>
      <w:marTop w:val="0"/>
      <w:marBottom w:val="0"/>
      <w:divBdr>
        <w:top w:val="none" w:sz="0" w:space="0" w:color="auto"/>
        <w:left w:val="none" w:sz="0" w:space="0" w:color="auto"/>
        <w:bottom w:val="none" w:sz="0" w:space="0" w:color="auto"/>
        <w:right w:val="none" w:sz="0" w:space="0" w:color="auto"/>
      </w:divBdr>
    </w:div>
    <w:div w:id="2114393947">
      <w:bodyDiv w:val="1"/>
      <w:marLeft w:val="0"/>
      <w:marRight w:val="0"/>
      <w:marTop w:val="0"/>
      <w:marBottom w:val="0"/>
      <w:divBdr>
        <w:top w:val="none" w:sz="0" w:space="0" w:color="auto"/>
        <w:left w:val="none" w:sz="0" w:space="0" w:color="auto"/>
        <w:bottom w:val="none" w:sz="0" w:space="0" w:color="auto"/>
        <w:right w:val="none" w:sz="0" w:space="0" w:color="auto"/>
      </w:divBdr>
    </w:div>
    <w:div w:id="2114860225">
      <w:bodyDiv w:val="1"/>
      <w:marLeft w:val="0"/>
      <w:marRight w:val="0"/>
      <w:marTop w:val="0"/>
      <w:marBottom w:val="0"/>
      <w:divBdr>
        <w:top w:val="none" w:sz="0" w:space="0" w:color="auto"/>
        <w:left w:val="none" w:sz="0" w:space="0" w:color="auto"/>
        <w:bottom w:val="none" w:sz="0" w:space="0" w:color="auto"/>
        <w:right w:val="none" w:sz="0" w:space="0" w:color="auto"/>
      </w:divBdr>
    </w:div>
    <w:div w:id="2117479401">
      <w:bodyDiv w:val="1"/>
      <w:marLeft w:val="0"/>
      <w:marRight w:val="0"/>
      <w:marTop w:val="0"/>
      <w:marBottom w:val="0"/>
      <w:divBdr>
        <w:top w:val="none" w:sz="0" w:space="0" w:color="auto"/>
        <w:left w:val="none" w:sz="0" w:space="0" w:color="auto"/>
        <w:bottom w:val="none" w:sz="0" w:space="0" w:color="auto"/>
        <w:right w:val="none" w:sz="0" w:space="0" w:color="auto"/>
      </w:divBdr>
    </w:div>
    <w:div w:id="2117820318">
      <w:bodyDiv w:val="1"/>
      <w:marLeft w:val="0"/>
      <w:marRight w:val="0"/>
      <w:marTop w:val="0"/>
      <w:marBottom w:val="0"/>
      <w:divBdr>
        <w:top w:val="none" w:sz="0" w:space="0" w:color="auto"/>
        <w:left w:val="none" w:sz="0" w:space="0" w:color="auto"/>
        <w:bottom w:val="none" w:sz="0" w:space="0" w:color="auto"/>
        <w:right w:val="none" w:sz="0" w:space="0" w:color="auto"/>
      </w:divBdr>
    </w:div>
    <w:div w:id="2119137400">
      <w:bodyDiv w:val="1"/>
      <w:marLeft w:val="0"/>
      <w:marRight w:val="0"/>
      <w:marTop w:val="0"/>
      <w:marBottom w:val="0"/>
      <w:divBdr>
        <w:top w:val="none" w:sz="0" w:space="0" w:color="auto"/>
        <w:left w:val="none" w:sz="0" w:space="0" w:color="auto"/>
        <w:bottom w:val="none" w:sz="0" w:space="0" w:color="auto"/>
        <w:right w:val="none" w:sz="0" w:space="0" w:color="auto"/>
      </w:divBdr>
    </w:div>
    <w:div w:id="2119444381">
      <w:bodyDiv w:val="1"/>
      <w:marLeft w:val="0"/>
      <w:marRight w:val="0"/>
      <w:marTop w:val="0"/>
      <w:marBottom w:val="0"/>
      <w:divBdr>
        <w:top w:val="none" w:sz="0" w:space="0" w:color="auto"/>
        <w:left w:val="none" w:sz="0" w:space="0" w:color="auto"/>
        <w:bottom w:val="none" w:sz="0" w:space="0" w:color="auto"/>
        <w:right w:val="none" w:sz="0" w:space="0" w:color="auto"/>
      </w:divBdr>
    </w:div>
    <w:div w:id="2119715421">
      <w:bodyDiv w:val="1"/>
      <w:marLeft w:val="0"/>
      <w:marRight w:val="0"/>
      <w:marTop w:val="0"/>
      <w:marBottom w:val="0"/>
      <w:divBdr>
        <w:top w:val="none" w:sz="0" w:space="0" w:color="auto"/>
        <w:left w:val="none" w:sz="0" w:space="0" w:color="auto"/>
        <w:bottom w:val="none" w:sz="0" w:space="0" w:color="auto"/>
        <w:right w:val="none" w:sz="0" w:space="0" w:color="auto"/>
      </w:divBdr>
    </w:div>
    <w:div w:id="2119830002">
      <w:bodyDiv w:val="1"/>
      <w:marLeft w:val="0"/>
      <w:marRight w:val="0"/>
      <w:marTop w:val="0"/>
      <w:marBottom w:val="0"/>
      <w:divBdr>
        <w:top w:val="none" w:sz="0" w:space="0" w:color="auto"/>
        <w:left w:val="none" w:sz="0" w:space="0" w:color="auto"/>
        <w:bottom w:val="none" w:sz="0" w:space="0" w:color="auto"/>
        <w:right w:val="none" w:sz="0" w:space="0" w:color="auto"/>
      </w:divBdr>
    </w:div>
    <w:div w:id="2119834320">
      <w:bodyDiv w:val="1"/>
      <w:marLeft w:val="0"/>
      <w:marRight w:val="0"/>
      <w:marTop w:val="0"/>
      <w:marBottom w:val="0"/>
      <w:divBdr>
        <w:top w:val="none" w:sz="0" w:space="0" w:color="auto"/>
        <w:left w:val="none" w:sz="0" w:space="0" w:color="auto"/>
        <w:bottom w:val="none" w:sz="0" w:space="0" w:color="auto"/>
        <w:right w:val="none" w:sz="0" w:space="0" w:color="auto"/>
      </w:divBdr>
    </w:div>
    <w:div w:id="2122649865">
      <w:bodyDiv w:val="1"/>
      <w:marLeft w:val="0"/>
      <w:marRight w:val="0"/>
      <w:marTop w:val="0"/>
      <w:marBottom w:val="0"/>
      <w:divBdr>
        <w:top w:val="none" w:sz="0" w:space="0" w:color="auto"/>
        <w:left w:val="none" w:sz="0" w:space="0" w:color="auto"/>
        <w:bottom w:val="none" w:sz="0" w:space="0" w:color="auto"/>
        <w:right w:val="none" w:sz="0" w:space="0" w:color="auto"/>
      </w:divBdr>
    </w:div>
    <w:div w:id="2123961583">
      <w:bodyDiv w:val="1"/>
      <w:marLeft w:val="0"/>
      <w:marRight w:val="0"/>
      <w:marTop w:val="0"/>
      <w:marBottom w:val="0"/>
      <w:divBdr>
        <w:top w:val="none" w:sz="0" w:space="0" w:color="auto"/>
        <w:left w:val="none" w:sz="0" w:space="0" w:color="auto"/>
        <w:bottom w:val="none" w:sz="0" w:space="0" w:color="auto"/>
        <w:right w:val="none" w:sz="0" w:space="0" w:color="auto"/>
      </w:divBdr>
    </w:div>
    <w:div w:id="2125994533">
      <w:bodyDiv w:val="1"/>
      <w:marLeft w:val="0"/>
      <w:marRight w:val="0"/>
      <w:marTop w:val="0"/>
      <w:marBottom w:val="0"/>
      <w:divBdr>
        <w:top w:val="none" w:sz="0" w:space="0" w:color="auto"/>
        <w:left w:val="none" w:sz="0" w:space="0" w:color="auto"/>
        <w:bottom w:val="none" w:sz="0" w:space="0" w:color="auto"/>
        <w:right w:val="none" w:sz="0" w:space="0" w:color="auto"/>
      </w:divBdr>
    </w:div>
    <w:div w:id="2126150244">
      <w:bodyDiv w:val="1"/>
      <w:marLeft w:val="0"/>
      <w:marRight w:val="0"/>
      <w:marTop w:val="0"/>
      <w:marBottom w:val="0"/>
      <w:divBdr>
        <w:top w:val="none" w:sz="0" w:space="0" w:color="auto"/>
        <w:left w:val="none" w:sz="0" w:space="0" w:color="auto"/>
        <w:bottom w:val="none" w:sz="0" w:space="0" w:color="auto"/>
        <w:right w:val="none" w:sz="0" w:space="0" w:color="auto"/>
      </w:divBdr>
    </w:div>
    <w:div w:id="2127001761">
      <w:bodyDiv w:val="1"/>
      <w:marLeft w:val="0"/>
      <w:marRight w:val="0"/>
      <w:marTop w:val="0"/>
      <w:marBottom w:val="0"/>
      <w:divBdr>
        <w:top w:val="none" w:sz="0" w:space="0" w:color="auto"/>
        <w:left w:val="none" w:sz="0" w:space="0" w:color="auto"/>
        <w:bottom w:val="none" w:sz="0" w:space="0" w:color="auto"/>
        <w:right w:val="none" w:sz="0" w:space="0" w:color="auto"/>
      </w:divBdr>
    </w:div>
    <w:div w:id="2129008115">
      <w:bodyDiv w:val="1"/>
      <w:marLeft w:val="0"/>
      <w:marRight w:val="0"/>
      <w:marTop w:val="0"/>
      <w:marBottom w:val="0"/>
      <w:divBdr>
        <w:top w:val="none" w:sz="0" w:space="0" w:color="auto"/>
        <w:left w:val="none" w:sz="0" w:space="0" w:color="auto"/>
        <w:bottom w:val="none" w:sz="0" w:space="0" w:color="auto"/>
        <w:right w:val="none" w:sz="0" w:space="0" w:color="auto"/>
      </w:divBdr>
    </w:div>
    <w:div w:id="2133740945">
      <w:bodyDiv w:val="1"/>
      <w:marLeft w:val="0"/>
      <w:marRight w:val="0"/>
      <w:marTop w:val="0"/>
      <w:marBottom w:val="0"/>
      <w:divBdr>
        <w:top w:val="none" w:sz="0" w:space="0" w:color="auto"/>
        <w:left w:val="none" w:sz="0" w:space="0" w:color="auto"/>
        <w:bottom w:val="none" w:sz="0" w:space="0" w:color="auto"/>
        <w:right w:val="none" w:sz="0" w:space="0" w:color="auto"/>
      </w:divBdr>
    </w:div>
    <w:div w:id="2134252255">
      <w:bodyDiv w:val="1"/>
      <w:marLeft w:val="0"/>
      <w:marRight w:val="0"/>
      <w:marTop w:val="0"/>
      <w:marBottom w:val="0"/>
      <w:divBdr>
        <w:top w:val="none" w:sz="0" w:space="0" w:color="auto"/>
        <w:left w:val="none" w:sz="0" w:space="0" w:color="auto"/>
        <w:bottom w:val="none" w:sz="0" w:space="0" w:color="auto"/>
        <w:right w:val="none" w:sz="0" w:space="0" w:color="auto"/>
      </w:divBdr>
    </w:div>
    <w:div w:id="2136558576">
      <w:bodyDiv w:val="1"/>
      <w:marLeft w:val="0"/>
      <w:marRight w:val="0"/>
      <w:marTop w:val="0"/>
      <w:marBottom w:val="0"/>
      <w:divBdr>
        <w:top w:val="none" w:sz="0" w:space="0" w:color="auto"/>
        <w:left w:val="none" w:sz="0" w:space="0" w:color="auto"/>
        <w:bottom w:val="none" w:sz="0" w:space="0" w:color="auto"/>
        <w:right w:val="none" w:sz="0" w:space="0" w:color="auto"/>
      </w:divBdr>
    </w:div>
    <w:div w:id="2137480350">
      <w:bodyDiv w:val="1"/>
      <w:marLeft w:val="0"/>
      <w:marRight w:val="0"/>
      <w:marTop w:val="0"/>
      <w:marBottom w:val="0"/>
      <w:divBdr>
        <w:top w:val="none" w:sz="0" w:space="0" w:color="auto"/>
        <w:left w:val="none" w:sz="0" w:space="0" w:color="auto"/>
        <w:bottom w:val="none" w:sz="0" w:space="0" w:color="auto"/>
        <w:right w:val="none" w:sz="0" w:space="0" w:color="auto"/>
      </w:divBdr>
    </w:div>
    <w:div w:id="2137602149">
      <w:bodyDiv w:val="1"/>
      <w:marLeft w:val="0"/>
      <w:marRight w:val="0"/>
      <w:marTop w:val="0"/>
      <w:marBottom w:val="0"/>
      <w:divBdr>
        <w:top w:val="none" w:sz="0" w:space="0" w:color="auto"/>
        <w:left w:val="none" w:sz="0" w:space="0" w:color="auto"/>
        <w:bottom w:val="none" w:sz="0" w:space="0" w:color="auto"/>
        <w:right w:val="none" w:sz="0" w:space="0" w:color="auto"/>
      </w:divBdr>
    </w:div>
    <w:div w:id="2138447008">
      <w:bodyDiv w:val="1"/>
      <w:marLeft w:val="0"/>
      <w:marRight w:val="0"/>
      <w:marTop w:val="0"/>
      <w:marBottom w:val="0"/>
      <w:divBdr>
        <w:top w:val="none" w:sz="0" w:space="0" w:color="auto"/>
        <w:left w:val="none" w:sz="0" w:space="0" w:color="auto"/>
        <w:bottom w:val="none" w:sz="0" w:space="0" w:color="auto"/>
        <w:right w:val="none" w:sz="0" w:space="0" w:color="auto"/>
      </w:divBdr>
    </w:div>
    <w:div w:id="2140998117">
      <w:bodyDiv w:val="1"/>
      <w:marLeft w:val="0"/>
      <w:marRight w:val="0"/>
      <w:marTop w:val="0"/>
      <w:marBottom w:val="0"/>
      <w:divBdr>
        <w:top w:val="none" w:sz="0" w:space="0" w:color="auto"/>
        <w:left w:val="none" w:sz="0" w:space="0" w:color="auto"/>
        <w:bottom w:val="none" w:sz="0" w:space="0" w:color="auto"/>
        <w:right w:val="none" w:sz="0" w:space="0" w:color="auto"/>
      </w:divBdr>
    </w:div>
    <w:div w:id="2142454278">
      <w:bodyDiv w:val="1"/>
      <w:marLeft w:val="0"/>
      <w:marRight w:val="0"/>
      <w:marTop w:val="0"/>
      <w:marBottom w:val="0"/>
      <w:divBdr>
        <w:top w:val="none" w:sz="0" w:space="0" w:color="auto"/>
        <w:left w:val="none" w:sz="0" w:space="0" w:color="auto"/>
        <w:bottom w:val="none" w:sz="0" w:space="0" w:color="auto"/>
        <w:right w:val="none" w:sz="0" w:space="0" w:color="auto"/>
      </w:divBdr>
    </w:div>
    <w:div w:id="2142963377">
      <w:bodyDiv w:val="1"/>
      <w:marLeft w:val="0"/>
      <w:marRight w:val="0"/>
      <w:marTop w:val="0"/>
      <w:marBottom w:val="0"/>
      <w:divBdr>
        <w:top w:val="none" w:sz="0" w:space="0" w:color="auto"/>
        <w:left w:val="none" w:sz="0" w:space="0" w:color="auto"/>
        <w:bottom w:val="none" w:sz="0" w:space="0" w:color="auto"/>
        <w:right w:val="none" w:sz="0" w:space="0" w:color="auto"/>
      </w:divBdr>
    </w:div>
    <w:div w:id="214584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yperlink" Target="http://base.garant.ru/12138258/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base.garant.ru/7021512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737CFD-8DE0-42E2-9DF6-A1F65BFBDF2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E032A-DD9B-4BD3-B8B5-C5DD0E2C0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143</Pages>
  <Words>37887</Words>
  <Characters>215956</Characters>
  <Application>Microsoft Office Word</Application>
  <DocSecurity>0</DocSecurity>
  <Lines>1799</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D</dc:creator>
  <cp:keywords/>
  <dc:description/>
  <cp:lastModifiedBy>User</cp:lastModifiedBy>
  <cp:revision>4</cp:revision>
  <cp:lastPrinted>2021-09-07T20:32:00Z</cp:lastPrinted>
  <dcterms:created xsi:type="dcterms:W3CDTF">2026-06-04T11:52:00Z</dcterms:created>
  <dcterms:modified xsi:type="dcterms:W3CDTF">2026-06-24T13:21:00Z</dcterms:modified>
</cp:coreProperties>
</file>